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D0" w:rsidRPr="0015406C" w:rsidRDefault="00E223D0">
      <w:pPr>
        <w:spacing w:before="0" w:line="100" w:lineRule="atLeast"/>
        <w:jc w:val="both"/>
        <w:rPr>
          <w:rFonts w:cs="Times New Roman"/>
          <w:bCs/>
          <w:sz w:val="22"/>
          <w:szCs w:val="22"/>
        </w:rPr>
      </w:pPr>
      <w:bookmarkStart w:id="0" w:name="_GoBack"/>
      <w:bookmarkEnd w:id="0"/>
      <w:r w:rsidRPr="0015406C">
        <w:rPr>
          <w:b/>
          <w:sz w:val="22"/>
          <w:szCs w:val="22"/>
        </w:rPr>
        <w:t>Communiqué adressé aux ressortissants étrangers</w:t>
      </w:r>
      <w:r w:rsidRPr="0015406C">
        <w:rPr>
          <w:sz w:val="22"/>
          <w:szCs w:val="22"/>
        </w:rPr>
        <w:t xml:space="preserve"> </w:t>
      </w:r>
      <w:r w:rsidRPr="0015406C">
        <w:rPr>
          <w:b/>
          <w:sz w:val="22"/>
          <w:szCs w:val="22"/>
        </w:rPr>
        <w:t xml:space="preserve">portant les modalités et les procédures en matière de leurs droits et leurs obligations </w:t>
      </w:r>
      <w:r w:rsidRPr="0015406C">
        <w:rPr>
          <w:sz w:val="22"/>
          <w:szCs w:val="22"/>
        </w:rPr>
        <w:t xml:space="preserve"> en ce qui concerne les affaires portant sur la prolongation de la durée de validité d’un visa délivré ou de séjour faisant l’objet dudit visa, l’octroi d’un permis de séjour temporaire à un étranger, d’un permis de séjour permanent ou d’un permis de résident de longue durée de l’Union Européenne conformément à l’article 7, paragraphe 1, point 1 de la loi du 12 décembre 2013 sur le </w:t>
      </w:r>
      <w:bookmarkStart w:id="1" w:name="_Hlk97284814"/>
      <w:r w:rsidRPr="0015406C">
        <w:rPr>
          <w:sz w:val="22"/>
          <w:szCs w:val="22"/>
        </w:rPr>
        <w:t>étrangers (c’est-à-dire  J O de 20</w:t>
      </w:r>
      <w:r>
        <w:rPr>
          <w:sz w:val="22"/>
          <w:szCs w:val="22"/>
        </w:rPr>
        <w:t>21</w:t>
      </w:r>
      <w:r w:rsidRPr="0015406C">
        <w:rPr>
          <w:sz w:val="22"/>
          <w:szCs w:val="22"/>
        </w:rPr>
        <w:t xml:space="preserve">, texte n° </w:t>
      </w:r>
      <w:r w:rsidRPr="00BB4CBA">
        <w:rPr>
          <w:sz w:val="22"/>
          <w:szCs w:val="22"/>
        </w:rPr>
        <w:t>2354</w:t>
      </w:r>
      <w:r w:rsidRPr="0015406C">
        <w:rPr>
          <w:sz w:val="22"/>
          <w:szCs w:val="22"/>
        </w:rPr>
        <w:t xml:space="preserve">, modifié). </w:t>
      </w:r>
      <w:bookmarkEnd w:id="1"/>
      <w:r w:rsidRPr="0015406C">
        <w:rPr>
          <w:b/>
          <w:sz w:val="22"/>
          <w:szCs w:val="22"/>
        </w:rPr>
        <w:t>Attention :</w:t>
      </w:r>
      <w:r w:rsidRPr="0015406C">
        <w:rPr>
          <w:sz w:val="22"/>
          <w:szCs w:val="22"/>
        </w:rPr>
        <w:t xml:space="preserve"> En cas de demande de prolongation de la validité d’un visa délivré ou de la durée de séjour faisant l’objet de ce visa, sont remis les chapitres : I, II, III, VIII</w:t>
      </w:r>
    </w:p>
    <w:p w:rsidR="00E223D0" w:rsidRPr="0015406C" w:rsidRDefault="00E223D0">
      <w:pPr>
        <w:spacing w:before="0" w:line="100" w:lineRule="atLeast"/>
        <w:jc w:val="both"/>
        <w:rPr>
          <w:rFonts w:cs="Times New Roman"/>
          <w:bCs/>
          <w:sz w:val="22"/>
          <w:szCs w:val="22"/>
        </w:rPr>
      </w:pPr>
      <w:r w:rsidRPr="0015406C">
        <w:rPr>
          <w:sz w:val="22"/>
          <w:szCs w:val="22"/>
        </w:rPr>
        <w:t>En cas de demande du permis de séjour temporaire sont remis les chapitres : I, II, IV, VII, VIII</w:t>
      </w:r>
    </w:p>
    <w:p w:rsidR="00E223D0" w:rsidRPr="0015406C" w:rsidRDefault="00E223D0">
      <w:pPr>
        <w:spacing w:before="0" w:line="100" w:lineRule="atLeast"/>
        <w:jc w:val="both"/>
        <w:rPr>
          <w:rFonts w:cs="Times New Roman"/>
          <w:bCs/>
          <w:sz w:val="22"/>
          <w:szCs w:val="22"/>
        </w:rPr>
      </w:pPr>
      <w:r w:rsidRPr="0015406C">
        <w:rPr>
          <w:sz w:val="22"/>
          <w:szCs w:val="22"/>
        </w:rPr>
        <w:t>En cas de demande du permis de séjour permanent sont remis les chapitres : I, II, V, VII, VIII</w:t>
      </w:r>
    </w:p>
    <w:p w:rsidR="00E223D0" w:rsidRDefault="00E223D0">
      <w:pPr>
        <w:spacing w:before="0" w:line="100" w:lineRule="atLeast"/>
        <w:jc w:val="both"/>
        <w:rPr>
          <w:sz w:val="22"/>
          <w:szCs w:val="22"/>
        </w:rPr>
      </w:pPr>
      <w:r w:rsidRPr="0015406C">
        <w:rPr>
          <w:sz w:val="22"/>
          <w:szCs w:val="22"/>
        </w:rPr>
        <w:t>En cas de demande du permis de résident de longue durée de l’Union Européenne sont remis les chapitres :  I, II, VI, VII, VIII</w:t>
      </w:r>
    </w:p>
    <w:p w:rsidR="00E223D0" w:rsidRDefault="00E223D0">
      <w:pPr>
        <w:spacing w:before="0" w:line="100" w:lineRule="atLeast"/>
        <w:jc w:val="both"/>
        <w:rPr>
          <w:sz w:val="22"/>
          <w:szCs w:val="22"/>
        </w:rPr>
      </w:pPr>
    </w:p>
    <w:p w:rsidR="00E223D0" w:rsidRDefault="00E223D0">
      <w:pPr>
        <w:pStyle w:val="TOCHeading"/>
      </w:pPr>
      <w:bookmarkStart w:id="2" w:name="_Toc97282293"/>
      <w:bookmarkStart w:id="3" w:name="_Toc97282605"/>
      <w:bookmarkEnd w:id="2"/>
      <w:r w:rsidRPr="008F0683">
        <w:rPr>
          <w:sz w:val="22"/>
          <w:szCs w:val="22"/>
          <w:lang w:val="pl-PL"/>
        </w:rPr>
        <w:t>TABLE</w:t>
      </w:r>
      <w:r>
        <w:rPr>
          <w:lang w:val="pl-PL"/>
        </w:rPr>
        <w:t xml:space="preserve"> </w:t>
      </w:r>
      <w:r w:rsidRPr="008F0683">
        <w:rPr>
          <w:sz w:val="22"/>
          <w:szCs w:val="22"/>
          <w:lang w:val="pl-PL"/>
        </w:rPr>
        <w:t>DES</w:t>
      </w:r>
      <w:r>
        <w:rPr>
          <w:lang w:val="pl-PL"/>
        </w:rPr>
        <w:t xml:space="preserve"> </w:t>
      </w:r>
      <w:r w:rsidRPr="008F0683">
        <w:rPr>
          <w:sz w:val="22"/>
          <w:szCs w:val="22"/>
          <w:lang w:val="pl-PL"/>
        </w:rPr>
        <w:t>MATI</w:t>
      </w:r>
      <w:r w:rsidRPr="008F0683">
        <w:rPr>
          <w:rFonts w:cs="Calibri"/>
          <w:sz w:val="22"/>
          <w:szCs w:val="22"/>
          <w:lang w:val="pl-PL"/>
        </w:rPr>
        <w:t>È</w:t>
      </w:r>
      <w:r w:rsidRPr="008F0683">
        <w:rPr>
          <w:sz w:val="22"/>
          <w:szCs w:val="22"/>
          <w:lang w:val="pl-PL"/>
        </w:rPr>
        <w:t>RES</w:t>
      </w:r>
      <w:bookmarkEnd w:id="3"/>
    </w:p>
    <w:p w:rsidR="00E223D0" w:rsidRDefault="00E223D0"/>
    <w:p w:rsidR="00E223D0" w:rsidRDefault="00E223D0">
      <w:pPr>
        <w:pStyle w:val="TOC1"/>
        <w:rPr>
          <w:rFonts w:eastAsia="Times New Roman" w:cs="Times New Roman"/>
          <w:noProof/>
          <w:sz w:val="22"/>
          <w:szCs w:val="22"/>
          <w:lang w:val="pl-PL" w:eastAsia="pl-PL"/>
        </w:rPr>
      </w:pPr>
      <w:r w:rsidRPr="0015406C">
        <w:rPr>
          <w:sz w:val="22"/>
          <w:szCs w:val="22"/>
        </w:rPr>
        <w:fldChar w:fldCharType="begin"/>
      </w:r>
      <w:r w:rsidRPr="0015406C">
        <w:rPr>
          <w:sz w:val="22"/>
          <w:szCs w:val="22"/>
        </w:rPr>
        <w:instrText xml:space="preserve"> TOC </w:instrText>
      </w:r>
      <w:r w:rsidRPr="0015406C">
        <w:rPr>
          <w:sz w:val="22"/>
          <w:szCs w:val="22"/>
        </w:rPr>
        <w:fldChar w:fldCharType="separate"/>
      </w:r>
      <w:r w:rsidRPr="008F0683">
        <w:rPr>
          <w:noProof/>
          <w:lang w:val="pl-PL"/>
        </w:rPr>
        <w:t>Table des matières</w:t>
      </w:r>
      <w:r>
        <w:rPr>
          <w:noProof/>
        </w:rPr>
        <w:tab/>
      </w:r>
      <w:r>
        <w:rPr>
          <w:noProof/>
        </w:rPr>
        <w:fldChar w:fldCharType="begin"/>
      </w:r>
      <w:r>
        <w:rPr>
          <w:noProof/>
        </w:rPr>
        <w:instrText xml:space="preserve"> PAGEREF _Toc97282605 \h </w:instrText>
      </w:r>
      <w:r>
        <w:rPr>
          <w:noProof/>
        </w:rPr>
      </w:r>
      <w:r>
        <w:rPr>
          <w:noProof/>
        </w:rPr>
        <w:fldChar w:fldCharType="separate"/>
      </w:r>
      <w:r>
        <w:rPr>
          <w:noProof/>
        </w:rPr>
        <w:t>1</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II - GÉNÉRALITÉS</w:t>
      </w:r>
      <w:r>
        <w:rPr>
          <w:noProof/>
        </w:rPr>
        <w:tab/>
      </w:r>
      <w:r>
        <w:rPr>
          <w:noProof/>
        </w:rPr>
        <w:fldChar w:fldCharType="begin"/>
      </w:r>
      <w:r>
        <w:rPr>
          <w:noProof/>
        </w:rPr>
        <w:instrText xml:space="preserve"> PAGEREF _Toc97282606 \h </w:instrText>
      </w:r>
      <w:r>
        <w:rPr>
          <w:noProof/>
        </w:rPr>
      </w:r>
      <w:r>
        <w:rPr>
          <w:noProof/>
        </w:rPr>
        <w:fldChar w:fldCharType="separate"/>
      </w:r>
      <w:r>
        <w:rPr>
          <w:noProof/>
        </w:rPr>
        <w:t>6</w:t>
      </w:r>
      <w:r>
        <w:rPr>
          <w:noProof/>
        </w:rPr>
        <w:fldChar w:fldCharType="end"/>
      </w:r>
    </w:p>
    <w:p w:rsidR="00E223D0" w:rsidRDefault="00E223D0">
      <w:pPr>
        <w:pStyle w:val="TOC2"/>
        <w:rPr>
          <w:rFonts w:eastAsia="Times New Roman" w:cs="Times New Roman"/>
          <w:noProof/>
          <w:sz w:val="22"/>
          <w:szCs w:val="22"/>
          <w:lang w:val="pl-PL" w:eastAsia="pl-PL"/>
        </w:rPr>
      </w:pPr>
      <w:r>
        <w:rPr>
          <w:noProof/>
        </w:rPr>
        <w:t>2.1   BASE JURIDIQUE</w:t>
      </w:r>
      <w:r>
        <w:rPr>
          <w:noProof/>
        </w:rPr>
        <w:tab/>
      </w:r>
      <w:r>
        <w:rPr>
          <w:noProof/>
        </w:rPr>
        <w:fldChar w:fldCharType="begin"/>
      </w:r>
      <w:r>
        <w:rPr>
          <w:noProof/>
        </w:rPr>
        <w:instrText xml:space="preserve"> PAGEREF _Toc97282607 \h </w:instrText>
      </w:r>
      <w:r>
        <w:rPr>
          <w:noProof/>
        </w:rPr>
      </w:r>
      <w:r>
        <w:rPr>
          <w:noProof/>
        </w:rPr>
        <w:fldChar w:fldCharType="separate"/>
      </w:r>
      <w:r>
        <w:rPr>
          <w:noProof/>
        </w:rPr>
        <w:t>6</w:t>
      </w:r>
      <w:r>
        <w:rPr>
          <w:noProof/>
        </w:rPr>
        <w:fldChar w:fldCharType="end"/>
      </w:r>
    </w:p>
    <w:p w:rsidR="00E223D0" w:rsidRDefault="00E223D0">
      <w:pPr>
        <w:pStyle w:val="TOC2"/>
        <w:rPr>
          <w:rFonts w:eastAsia="Times New Roman" w:cs="Times New Roman"/>
          <w:noProof/>
          <w:sz w:val="22"/>
          <w:szCs w:val="22"/>
          <w:lang w:val="pl-PL" w:eastAsia="pl-PL"/>
        </w:rPr>
      </w:pPr>
      <w:r>
        <w:rPr>
          <w:noProof/>
        </w:rPr>
        <w:t>2.2   CONDITIONS DE SÉJOUR DES ÉTRANGERS SUR LE TERRITOIRE DE LA RÉPUBLIQUE DE POLOGNE</w:t>
      </w:r>
      <w:r>
        <w:rPr>
          <w:noProof/>
        </w:rPr>
        <w:tab/>
      </w:r>
      <w:r>
        <w:rPr>
          <w:noProof/>
        </w:rPr>
        <w:fldChar w:fldCharType="begin"/>
      </w:r>
      <w:r>
        <w:rPr>
          <w:noProof/>
        </w:rPr>
        <w:instrText xml:space="preserve"> PAGEREF _Toc97282608 \h </w:instrText>
      </w:r>
      <w:r>
        <w:rPr>
          <w:noProof/>
        </w:rPr>
      </w:r>
      <w:r>
        <w:rPr>
          <w:noProof/>
        </w:rPr>
        <w:fldChar w:fldCharType="separate"/>
      </w:r>
      <w:r>
        <w:rPr>
          <w:noProof/>
        </w:rPr>
        <w:t>6</w:t>
      </w:r>
      <w:r>
        <w:rPr>
          <w:noProof/>
        </w:rPr>
        <w:fldChar w:fldCharType="end"/>
      </w:r>
    </w:p>
    <w:p w:rsidR="00E223D0" w:rsidRDefault="00E223D0">
      <w:pPr>
        <w:pStyle w:val="TOC2"/>
        <w:rPr>
          <w:rFonts w:eastAsia="Times New Roman" w:cs="Times New Roman"/>
          <w:noProof/>
          <w:sz w:val="22"/>
          <w:szCs w:val="22"/>
          <w:lang w:val="pl-PL" w:eastAsia="pl-PL"/>
        </w:rPr>
      </w:pPr>
      <w:r>
        <w:rPr>
          <w:noProof/>
        </w:rPr>
        <w:t>2.3   EXIGENCES CONCERNANT LES DEMANDES, LES DOCUMENTS, LES EXPLICATIONS, LES DÉCLARATIONS</w:t>
      </w:r>
      <w:r>
        <w:rPr>
          <w:noProof/>
        </w:rPr>
        <w:tab/>
      </w:r>
      <w:r>
        <w:rPr>
          <w:noProof/>
        </w:rPr>
        <w:fldChar w:fldCharType="begin"/>
      </w:r>
      <w:r>
        <w:rPr>
          <w:noProof/>
        </w:rPr>
        <w:instrText xml:space="preserve"> PAGEREF _Toc97282609 \h </w:instrText>
      </w:r>
      <w:r>
        <w:rPr>
          <w:noProof/>
        </w:rPr>
      </w:r>
      <w:r>
        <w:rPr>
          <w:noProof/>
        </w:rPr>
        <w:fldChar w:fldCharType="separate"/>
      </w:r>
      <w:r>
        <w:rPr>
          <w:noProof/>
        </w:rPr>
        <w:t>8</w:t>
      </w:r>
      <w:r>
        <w:rPr>
          <w:noProof/>
        </w:rPr>
        <w:fldChar w:fldCharType="end"/>
      </w:r>
    </w:p>
    <w:p w:rsidR="00E223D0" w:rsidRDefault="00E223D0">
      <w:pPr>
        <w:pStyle w:val="TOC2"/>
        <w:rPr>
          <w:rFonts w:eastAsia="Times New Roman" w:cs="Times New Roman"/>
          <w:noProof/>
          <w:sz w:val="22"/>
          <w:szCs w:val="22"/>
          <w:lang w:val="pl-PL" w:eastAsia="pl-PL"/>
        </w:rPr>
      </w:pPr>
      <w:r>
        <w:rPr>
          <w:noProof/>
        </w:rPr>
        <w:t>2.4   DÉLAI DE RÈGLEMENT DE L’AFFAIRE</w:t>
      </w:r>
      <w:r>
        <w:rPr>
          <w:noProof/>
        </w:rPr>
        <w:tab/>
      </w:r>
      <w:r>
        <w:rPr>
          <w:noProof/>
        </w:rPr>
        <w:fldChar w:fldCharType="begin"/>
      </w:r>
      <w:r>
        <w:rPr>
          <w:noProof/>
        </w:rPr>
        <w:instrText xml:space="preserve"> PAGEREF _Toc97282610 \h </w:instrText>
      </w:r>
      <w:r>
        <w:rPr>
          <w:noProof/>
        </w:rPr>
      </w:r>
      <w:r>
        <w:rPr>
          <w:noProof/>
        </w:rPr>
        <w:fldChar w:fldCharType="separate"/>
      </w:r>
      <w:r>
        <w:rPr>
          <w:noProof/>
        </w:rPr>
        <w:t>8</w:t>
      </w:r>
      <w:r>
        <w:rPr>
          <w:noProof/>
        </w:rPr>
        <w:fldChar w:fldCharType="end"/>
      </w:r>
    </w:p>
    <w:p w:rsidR="00E223D0" w:rsidRDefault="00E223D0">
      <w:pPr>
        <w:pStyle w:val="TOC2"/>
        <w:rPr>
          <w:rFonts w:eastAsia="Times New Roman" w:cs="Times New Roman"/>
          <w:noProof/>
          <w:sz w:val="22"/>
          <w:szCs w:val="22"/>
          <w:lang w:val="pl-PL" w:eastAsia="pl-PL"/>
        </w:rPr>
      </w:pPr>
      <w:r>
        <w:rPr>
          <w:noProof/>
        </w:rPr>
        <w:t>2.5   MANDAT</w:t>
      </w:r>
      <w:r>
        <w:rPr>
          <w:noProof/>
        </w:rPr>
        <w:tab/>
      </w:r>
      <w:r>
        <w:rPr>
          <w:noProof/>
        </w:rPr>
        <w:fldChar w:fldCharType="begin"/>
      </w:r>
      <w:r>
        <w:rPr>
          <w:noProof/>
        </w:rPr>
        <w:instrText xml:space="preserve"> PAGEREF _Toc97282611 \h </w:instrText>
      </w:r>
      <w:r>
        <w:rPr>
          <w:noProof/>
        </w:rPr>
      </w:r>
      <w:r>
        <w:rPr>
          <w:noProof/>
        </w:rPr>
        <w:fldChar w:fldCharType="separate"/>
      </w:r>
      <w:r>
        <w:rPr>
          <w:noProof/>
        </w:rPr>
        <w:t>10</w:t>
      </w:r>
      <w:r>
        <w:rPr>
          <w:noProof/>
        </w:rPr>
        <w:fldChar w:fldCharType="end"/>
      </w:r>
    </w:p>
    <w:p w:rsidR="00E223D0" w:rsidRDefault="00E223D0">
      <w:pPr>
        <w:pStyle w:val="TOC2"/>
        <w:rPr>
          <w:rFonts w:eastAsia="Times New Roman" w:cs="Times New Roman"/>
          <w:noProof/>
          <w:sz w:val="22"/>
          <w:szCs w:val="22"/>
          <w:lang w:val="pl-PL" w:eastAsia="pl-PL"/>
        </w:rPr>
      </w:pPr>
      <w:r>
        <w:rPr>
          <w:noProof/>
        </w:rPr>
        <w:t>2.6   REMISE DE COURRIER</w:t>
      </w:r>
      <w:r>
        <w:rPr>
          <w:noProof/>
        </w:rPr>
        <w:tab/>
      </w:r>
      <w:r>
        <w:rPr>
          <w:noProof/>
        </w:rPr>
        <w:fldChar w:fldCharType="begin"/>
      </w:r>
      <w:r>
        <w:rPr>
          <w:noProof/>
        </w:rPr>
        <w:instrText xml:space="preserve"> PAGEREF _Toc97282612 \h </w:instrText>
      </w:r>
      <w:r>
        <w:rPr>
          <w:noProof/>
        </w:rPr>
      </w:r>
      <w:r>
        <w:rPr>
          <w:noProof/>
        </w:rPr>
        <w:fldChar w:fldCharType="separate"/>
      </w:r>
      <w:r>
        <w:rPr>
          <w:noProof/>
        </w:rPr>
        <w:t>11</w:t>
      </w:r>
      <w:r>
        <w:rPr>
          <w:noProof/>
        </w:rPr>
        <w:fldChar w:fldCharType="end"/>
      </w:r>
    </w:p>
    <w:p w:rsidR="00E223D0" w:rsidRDefault="00E223D0">
      <w:pPr>
        <w:pStyle w:val="TOC2"/>
        <w:rPr>
          <w:rFonts w:eastAsia="Times New Roman" w:cs="Times New Roman"/>
          <w:noProof/>
          <w:sz w:val="22"/>
          <w:szCs w:val="22"/>
          <w:lang w:val="pl-PL" w:eastAsia="pl-PL"/>
        </w:rPr>
      </w:pPr>
      <w:r>
        <w:rPr>
          <w:noProof/>
        </w:rPr>
        <w:t>2.7   REMISE DE COURRIERS EN CAS DE DÉPART À L'ÉTRANGER</w:t>
      </w:r>
      <w:r>
        <w:rPr>
          <w:noProof/>
        </w:rPr>
        <w:tab/>
      </w:r>
      <w:r>
        <w:rPr>
          <w:noProof/>
        </w:rPr>
        <w:fldChar w:fldCharType="begin"/>
      </w:r>
      <w:r>
        <w:rPr>
          <w:noProof/>
        </w:rPr>
        <w:instrText xml:space="preserve"> PAGEREF _Toc97282613 \h </w:instrText>
      </w:r>
      <w:r>
        <w:rPr>
          <w:noProof/>
        </w:rPr>
      </w:r>
      <w:r>
        <w:rPr>
          <w:noProof/>
        </w:rPr>
        <w:fldChar w:fldCharType="separate"/>
      </w:r>
      <w:r>
        <w:rPr>
          <w:noProof/>
        </w:rPr>
        <w:t>13</w:t>
      </w:r>
      <w:r>
        <w:rPr>
          <w:noProof/>
        </w:rPr>
        <w:fldChar w:fldCharType="end"/>
      </w:r>
    </w:p>
    <w:p w:rsidR="00E223D0" w:rsidRDefault="00E223D0">
      <w:pPr>
        <w:pStyle w:val="TOC2"/>
        <w:rPr>
          <w:rFonts w:eastAsia="Times New Roman" w:cs="Times New Roman"/>
          <w:noProof/>
          <w:sz w:val="22"/>
          <w:szCs w:val="22"/>
          <w:lang w:val="pl-PL" w:eastAsia="pl-PL"/>
        </w:rPr>
      </w:pPr>
      <w:r>
        <w:rPr>
          <w:noProof/>
        </w:rPr>
        <w:t>2.8   OBLIGATION DE RESPECTER LE DÉLAI</w:t>
      </w:r>
      <w:r>
        <w:rPr>
          <w:noProof/>
        </w:rPr>
        <w:tab/>
      </w:r>
      <w:r>
        <w:rPr>
          <w:noProof/>
        </w:rPr>
        <w:fldChar w:fldCharType="begin"/>
      </w:r>
      <w:r>
        <w:rPr>
          <w:noProof/>
        </w:rPr>
        <w:instrText xml:space="preserve"> PAGEREF _Toc97282614 \h </w:instrText>
      </w:r>
      <w:r>
        <w:rPr>
          <w:noProof/>
        </w:rPr>
      </w:r>
      <w:r>
        <w:rPr>
          <w:noProof/>
        </w:rPr>
        <w:fldChar w:fldCharType="separate"/>
      </w:r>
      <w:r>
        <w:rPr>
          <w:noProof/>
        </w:rPr>
        <w:t>13</w:t>
      </w:r>
      <w:r>
        <w:rPr>
          <w:noProof/>
        </w:rPr>
        <w:fldChar w:fldCharType="end"/>
      </w:r>
    </w:p>
    <w:p w:rsidR="00E223D0" w:rsidRDefault="00E223D0">
      <w:pPr>
        <w:pStyle w:val="TOC2"/>
        <w:rPr>
          <w:rFonts w:eastAsia="Times New Roman" w:cs="Times New Roman"/>
          <w:noProof/>
          <w:sz w:val="22"/>
          <w:szCs w:val="22"/>
          <w:lang w:val="pl-PL" w:eastAsia="pl-PL"/>
        </w:rPr>
      </w:pPr>
      <w:r>
        <w:rPr>
          <w:noProof/>
        </w:rPr>
        <w:t>2.9   PRENDRE CONNAISSANCE DU DOSSIER</w:t>
      </w:r>
      <w:r>
        <w:rPr>
          <w:noProof/>
        </w:rPr>
        <w:tab/>
      </w:r>
      <w:r>
        <w:rPr>
          <w:noProof/>
        </w:rPr>
        <w:fldChar w:fldCharType="begin"/>
      </w:r>
      <w:r>
        <w:rPr>
          <w:noProof/>
        </w:rPr>
        <w:instrText xml:space="preserve"> PAGEREF _Toc97282615 \h </w:instrText>
      </w:r>
      <w:r>
        <w:rPr>
          <w:noProof/>
        </w:rPr>
      </w:r>
      <w:r>
        <w:rPr>
          <w:noProof/>
        </w:rPr>
        <w:fldChar w:fldCharType="separate"/>
      </w:r>
      <w:r>
        <w:rPr>
          <w:noProof/>
        </w:rPr>
        <w:t>14</w:t>
      </w:r>
      <w:r>
        <w:rPr>
          <w:noProof/>
        </w:rPr>
        <w:fldChar w:fldCharType="end"/>
      </w:r>
    </w:p>
    <w:p w:rsidR="00E223D0" w:rsidRDefault="00E223D0">
      <w:pPr>
        <w:pStyle w:val="TOC2"/>
        <w:rPr>
          <w:rFonts w:eastAsia="Times New Roman" w:cs="Times New Roman"/>
          <w:noProof/>
          <w:sz w:val="22"/>
          <w:szCs w:val="22"/>
          <w:lang w:val="pl-PL" w:eastAsia="pl-PL"/>
        </w:rPr>
      </w:pPr>
      <w:r>
        <w:rPr>
          <w:noProof/>
        </w:rPr>
        <w:t>2.10   DROIT DE TIMBRE</w:t>
      </w:r>
      <w:r>
        <w:rPr>
          <w:noProof/>
        </w:rPr>
        <w:tab/>
      </w:r>
      <w:r>
        <w:rPr>
          <w:noProof/>
        </w:rPr>
        <w:fldChar w:fldCharType="begin"/>
      </w:r>
      <w:r>
        <w:rPr>
          <w:noProof/>
        </w:rPr>
        <w:instrText xml:space="preserve"> PAGEREF _Toc97282616 \h </w:instrText>
      </w:r>
      <w:r>
        <w:rPr>
          <w:noProof/>
        </w:rPr>
      </w:r>
      <w:r>
        <w:rPr>
          <w:noProof/>
        </w:rPr>
        <w:fldChar w:fldCharType="separate"/>
      </w:r>
      <w:r>
        <w:rPr>
          <w:noProof/>
        </w:rPr>
        <w:t>14</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III - PROLONGATION DU VISA</w:t>
      </w:r>
      <w:r>
        <w:rPr>
          <w:noProof/>
        </w:rPr>
        <w:tab/>
      </w:r>
      <w:r>
        <w:rPr>
          <w:noProof/>
        </w:rPr>
        <w:fldChar w:fldCharType="begin"/>
      </w:r>
      <w:r>
        <w:rPr>
          <w:noProof/>
        </w:rPr>
        <w:instrText xml:space="preserve"> PAGEREF _Toc97282617 \h </w:instrText>
      </w:r>
      <w:r>
        <w:rPr>
          <w:noProof/>
        </w:rPr>
      </w:r>
      <w:r>
        <w:rPr>
          <w:noProof/>
        </w:rPr>
        <w:fldChar w:fldCharType="separate"/>
      </w:r>
      <w:r>
        <w:rPr>
          <w:noProof/>
        </w:rPr>
        <w:t>17</w:t>
      </w:r>
      <w:r>
        <w:rPr>
          <w:noProof/>
        </w:rPr>
        <w:fldChar w:fldCharType="end"/>
      </w:r>
    </w:p>
    <w:p w:rsidR="00E223D0" w:rsidRDefault="00E223D0">
      <w:pPr>
        <w:pStyle w:val="TOC2"/>
        <w:rPr>
          <w:rFonts w:eastAsia="Times New Roman" w:cs="Times New Roman"/>
          <w:noProof/>
          <w:sz w:val="22"/>
          <w:szCs w:val="22"/>
          <w:lang w:val="pl-PL" w:eastAsia="pl-PL"/>
        </w:rPr>
      </w:pPr>
      <w:r>
        <w:rPr>
          <w:noProof/>
        </w:rPr>
        <w:t>3.1   AUTORITÉ EXAMINANT UNE DEMANDE</w:t>
      </w:r>
      <w:r>
        <w:rPr>
          <w:noProof/>
        </w:rPr>
        <w:tab/>
      </w:r>
      <w:r>
        <w:rPr>
          <w:noProof/>
        </w:rPr>
        <w:fldChar w:fldCharType="begin"/>
      </w:r>
      <w:r>
        <w:rPr>
          <w:noProof/>
        </w:rPr>
        <w:instrText xml:space="preserve"> PAGEREF _Toc97282618 \h </w:instrText>
      </w:r>
      <w:r>
        <w:rPr>
          <w:noProof/>
        </w:rPr>
      </w:r>
      <w:r>
        <w:rPr>
          <w:noProof/>
        </w:rPr>
        <w:fldChar w:fldCharType="separate"/>
      </w:r>
      <w:r>
        <w:rPr>
          <w:noProof/>
        </w:rPr>
        <w:t>17</w:t>
      </w:r>
      <w:r>
        <w:rPr>
          <w:noProof/>
        </w:rPr>
        <w:fldChar w:fldCharType="end"/>
      </w:r>
    </w:p>
    <w:p w:rsidR="00E223D0" w:rsidRDefault="00E223D0">
      <w:pPr>
        <w:pStyle w:val="TOC2"/>
        <w:rPr>
          <w:rFonts w:eastAsia="Times New Roman" w:cs="Times New Roman"/>
          <w:noProof/>
          <w:sz w:val="22"/>
          <w:szCs w:val="22"/>
          <w:lang w:val="pl-PL" w:eastAsia="pl-PL"/>
        </w:rPr>
      </w:pPr>
      <w:r>
        <w:rPr>
          <w:noProof/>
        </w:rPr>
        <w:t>3.2   PROLONGATION DU VISA NATIONAL</w:t>
      </w:r>
      <w:r>
        <w:rPr>
          <w:noProof/>
        </w:rPr>
        <w:tab/>
      </w:r>
      <w:r>
        <w:rPr>
          <w:noProof/>
        </w:rPr>
        <w:fldChar w:fldCharType="begin"/>
      </w:r>
      <w:r>
        <w:rPr>
          <w:noProof/>
        </w:rPr>
        <w:instrText xml:space="preserve"> PAGEREF _Toc97282619 \h </w:instrText>
      </w:r>
      <w:r>
        <w:rPr>
          <w:noProof/>
        </w:rPr>
      </w:r>
      <w:r>
        <w:rPr>
          <w:noProof/>
        </w:rPr>
        <w:fldChar w:fldCharType="separate"/>
      </w:r>
      <w:r>
        <w:rPr>
          <w:noProof/>
        </w:rPr>
        <w:t>17</w:t>
      </w:r>
      <w:r>
        <w:rPr>
          <w:noProof/>
        </w:rPr>
        <w:fldChar w:fldCharType="end"/>
      </w:r>
    </w:p>
    <w:p w:rsidR="00E223D0" w:rsidRDefault="00E223D0">
      <w:pPr>
        <w:pStyle w:val="TOC2"/>
        <w:rPr>
          <w:rFonts w:eastAsia="Times New Roman" w:cs="Times New Roman"/>
          <w:noProof/>
          <w:sz w:val="22"/>
          <w:szCs w:val="22"/>
          <w:lang w:val="pl-PL" w:eastAsia="pl-PL"/>
        </w:rPr>
      </w:pPr>
      <w:r>
        <w:rPr>
          <w:noProof/>
        </w:rPr>
        <w:t>3.3   PROLONGATION DU VISA SCHENGEN</w:t>
      </w:r>
      <w:r>
        <w:rPr>
          <w:noProof/>
        </w:rPr>
        <w:tab/>
      </w:r>
      <w:r>
        <w:rPr>
          <w:noProof/>
        </w:rPr>
        <w:fldChar w:fldCharType="begin"/>
      </w:r>
      <w:r>
        <w:rPr>
          <w:noProof/>
        </w:rPr>
        <w:instrText xml:space="preserve"> PAGEREF _Toc97282620 \h </w:instrText>
      </w:r>
      <w:r>
        <w:rPr>
          <w:noProof/>
        </w:rPr>
      </w:r>
      <w:r>
        <w:rPr>
          <w:noProof/>
        </w:rPr>
        <w:fldChar w:fldCharType="separate"/>
      </w:r>
      <w:r>
        <w:rPr>
          <w:noProof/>
        </w:rPr>
        <w:t>17</w:t>
      </w:r>
      <w:r>
        <w:rPr>
          <w:noProof/>
        </w:rPr>
        <w:fldChar w:fldCharType="end"/>
      </w:r>
    </w:p>
    <w:p w:rsidR="00E223D0" w:rsidRDefault="00E223D0">
      <w:pPr>
        <w:pStyle w:val="TOC2"/>
        <w:rPr>
          <w:rFonts w:eastAsia="Times New Roman" w:cs="Times New Roman"/>
          <w:noProof/>
          <w:sz w:val="22"/>
          <w:szCs w:val="22"/>
          <w:lang w:val="pl-PL" w:eastAsia="pl-PL"/>
        </w:rPr>
      </w:pPr>
      <w:r>
        <w:rPr>
          <w:noProof/>
        </w:rPr>
        <w:t>3.4   DÉLAI D’INTRODUCTION D’UNE DEMANDE</w:t>
      </w:r>
      <w:r>
        <w:rPr>
          <w:noProof/>
        </w:rPr>
        <w:tab/>
      </w:r>
      <w:r>
        <w:rPr>
          <w:noProof/>
        </w:rPr>
        <w:fldChar w:fldCharType="begin"/>
      </w:r>
      <w:r>
        <w:rPr>
          <w:noProof/>
        </w:rPr>
        <w:instrText xml:space="preserve"> PAGEREF _Toc97282621 \h </w:instrText>
      </w:r>
      <w:r>
        <w:rPr>
          <w:noProof/>
        </w:rPr>
      </w:r>
      <w:r>
        <w:rPr>
          <w:noProof/>
        </w:rPr>
        <w:fldChar w:fldCharType="separate"/>
      </w:r>
      <w:r>
        <w:rPr>
          <w:noProof/>
        </w:rPr>
        <w:t>18</w:t>
      </w:r>
      <w:r>
        <w:rPr>
          <w:noProof/>
        </w:rPr>
        <w:fldChar w:fldCharType="end"/>
      </w:r>
    </w:p>
    <w:p w:rsidR="00E223D0" w:rsidRDefault="00E223D0">
      <w:pPr>
        <w:pStyle w:val="TOC2"/>
        <w:rPr>
          <w:rFonts w:eastAsia="Times New Roman" w:cs="Times New Roman"/>
          <w:noProof/>
          <w:sz w:val="22"/>
          <w:szCs w:val="22"/>
          <w:lang w:val="pl-PL" w:eastAsia="pl-PL"/>
        </w:rPr>
      </w:pPr>
      <w:r>
        <w:rPr>
          <w:noProof/>
        </w:rPr>
        <w:t>3.5   RÈGLEMENT</w:t>
      </w:r>
      <w:r>
        <w:rPr>
          <w:noProof/>
        </w:rPr>
        <w:tab/>
      </w:r>
      <w:r>
        <w:rPr>
          <w:noProof/>
        </w:rPr>
        <w:fldChar w:fldCharType="begin"/>
      </w:r>
      <w:r>
        <w:rPr>
          <w:noProof/>
        </w:rPr>
        <w:instrText xml:space="preserve"> PAGEREF _Toc97282622 \h </w:instrText>
      </w:r>
      <w:r>
        <w:rPr>
          <w:noProof/>
        </w:rPr>
      </w:r>
      <w:r>
        <w:rPr>
          <w:noProof/>
        </w:rPr>
        <w:fldChar w:fldCharType="separate"/>
      </w:r>
      <w:r>
        <w:rPr>
          <w:noProof/>
        </w:rPr>
        <w:t>18</w:t>
      </w:r>
      <w:r>
        <w:rPr>
          <w:noProof/>
        </w:rPr>
        <w:fldChar w:fldCharType="end"/>
      </w:r>
    </w:p>
    <w:p w:rsidR="00E223D0" w:rsidRDefault="00E223D0">
      <w:pPr>
        <w:pStyle w:val="TOC2"/>
        <w:rPr>
          <w:rFonts w:eastAsia="Times New Roman" w:cs="Times New Roman"/>
          <w:noProof/>
          <w:sz w:val="22"/>
          <w:szCs w:val="22"/>
          <w:lang w:val="pl-PL" w:eastAsia="pl-PL"/>
        </w:rPr>
      </w:pPr>
      <w:r>
        <w:rPr>
          <w:noProof/>
        </w:rPr>
        <w:t>3.6   DOCUMENTS</w:t>
      </w:r>
      <w:r>
        <w:rPr>
          <w:noProof/>
        </w:rPr>
        <w:tab/>
      </w:r>
      <w:r>
        <w:rPr>
          <w:noProof/>
        </w:rPr>
        <w:fldChar w:fldCharType="begin"/>
      </w:r>
      <w:r>
        <w:rPr>
          <w:noProof/>
        </w:rPr>
        <w:instrText xml:space="preserve"> PAGEREF _Toc97282623 \h </w:instrText>
      </w:r>
      <w:r>
        <w:rPr>
          <w:noProof/>
        </w:rPr>
      </w:r>
      <w:r>
        <w:rPr>
          <w:noProof/>
        </w:rPr>
        <w:fldChar w:fldCharType="separate"/>
      </w:r>
      <w:r>
        <w:rPr>
          <w:noProof/>
        </w:rPr>
        <w:t>18</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IV - PERMIS DE SÉJOUR TEMPORAIRE</w:t>
      </w:r>
      <w:r>
        <w:rPr>
          <w:noProof/>
        </w:rPr>
        <w:tab/>
      </w:r>
      <w:r>
        <w:rPr>
          <w:noProof/>
        </w:rPr>
        <w:fldChar w:fldCharType="begin"/>
      </w:r>
      <w:r>
        <w:rPr>
          <w:noProof/>
        </w:rPr>
        <w:instrText xml:space="preserve"> PAGEREF _Toc97282624 \h </w:instrText>
      </w:r>
      <w:r>
        <w:rPr>
          <w:noProof/>
        </w:rPr>
      </w:r>
      <w:r>
        <w:rPr>
          <w:noProof/>
        </w:rPr>
        <w:fldChar w:fldCharType="separate"/>
      </w:r>
      <w:r>
        <w:rPr>
          <w:noProof/>
        </w:rPr>
        <w:t>20</w:t>
      </w:r>
      <w:r>
        <w:rPr>
          <w:noProof/>
        </w:rPr>
        <w:fldChar w:fldCharType="end"/>
      </w:r>
    </w:p>
    <w:p w:rsidR="00E223D0" w:rsidRDefault="00E223D0">
      <w:pPr>
        <w:pStyle w:val="TOC2"/>
        <w:rPr>
          <w:rFonts w:eastAsia="Times New Roman" w:cs="Times New Roman"/>
          <w:noProof/>
          <w:sz w:val="22"/>
          <w:szCs w:val="22"/>
          <w:lang w:val="pl-PL" w:eastAsia="pl-PL"/>
        </w:rPr>
      </w:pPr>
      <w:r>
        <w:rPr>
          <w:noProof/>
        </w:rPr>
        <w:t>4.1   FINALITÉS DU SÉJOUR POUR LESQUELLES EST OU PEUT ÊTRE OCTROYÉ LE PERMIS DE SÉJOUR TEMPORAIRE</w:t>
      </w:r>
      <w:r>
        <w:rPr>
          <w:noProof/>
        </w:rPr>
        <w:tab/>
      </w:r>
      <w:r>
        <w:rPr>
          <w:noProof/>
        </w:rPr>
        <w:fldChar w:fldCharType="begin"/>
      </w:r>
      <w:r>
        <w:rPr>
          <w:noProof/>
        </w:rPr>
        <w:instrText xml:space="preserve"> PAGEREF _Toc97282625 \h </w:instrText>
      </w:r>
      <w:r>
        <w:rPr>
          <w:noProof/>
        </w:rPr>
      </w:r>
      <w:r>
        <w:rPr>
          <w:noProof/>
        </w:rPr>
        <w:fldChar w:fldCharType="separate"/>
      </w:r>
      <w:r>
        <w:rPr>
          <w:noProof/>
        </w:rPr>
        <w:t>20</w:t>
      </w:r>
      <w:r>
        <w:rPr>
          <w:noProof/>
        </w:rPr>
        <w:fldChar w:fldCharType="end"/>
      </w:r>
    </w:p>
    <w:p w:rsidR="00E223D0" w:rsidRDefault="00E223D0">
      <w:pPr>
        <w:pStyle w:val="TOC2"/>
        <w:rPr>
          <w:rFonts w:eastAsia="Times New Roman" w:cs="Times New Roman"/>
          <w:noProof/>
          <w:sz w:val="22"/>
          <w:szCs w:val="22"/>
          <w:lang w:val="pl-PL" w:eastAsia="pl-PL"/>
        </w:rPr>
      </w:pPr>
      <w:r>
        <w:rPr>
          <w:noProof/>
        </w:rPr>
        <w:t>4.2   EXIGENCES COMPLÉMENTAIRES CONCERNANT  UNE DEMANDE</w:t>
      </w:r>
      <w:r>
        <w:rPr>
          <w:noProof/>
        </w:rPr>
        <w:tab/>
      </w:r>
      <w:r>
        <w:rPr>
          <w:noProof/>
        </w:rPr>
        <w:fldChar w:fldCharType="begin"/>
      </w:r>
      <w:r>
        <w:rPr>
          <w:noProof/>
        </w:rPr>
        <w:instrText xml:space="preserve"> PAGEREF _Toc97282626 \h </w:instrText>
      </w:r>
      <w:r>
        <w:rPr>
          <w:noProof/>
        </w:rPr>
      </w:r>
      <w:r>
        <w:rPr>
          <w:noProof/>
        </w:rPr>
        <w:fldChar w:fldCharType="separate"/>
      </w:r>
      <w:r>
        <w:rPr>
          <w:noProof/>
        </w:rPr>
        <w:t>22</w:t>
      </w:r>
      <w:r>
        <w:rPr>
          <w:noProof/>
        </w:rPr>
        <w:fldChar w:fldCharType="end"/>
      </w:r>
    </w:p>
    <w:p w:rsidR="00E223D0" w:rsidRDefault="00E223D0">
      <w:pPr>
        <w:pStyle w:val="TOC2"/>
        <w:rPr>
          <w:rFonts w:eastAsia="Times New Roman" w:cs="Times New Roman"/>
          <w:noProof/>
          <w:sz w:val="22"/>
          <w:szCs w:val="22"/>
          <w:lang w:val="pl-PL" w:eastAsia="pl-PL"/>
        </w:rPr>
      </w:pPr>
      <w:r>
        <w:rPr>
          <w:noProof/>
        </w:rPr>
        <w:t>4.3  AUTRES INFORMATIONS IMPORTANTES</w:t>
      </w:r>
      <w:r>
        <w:rPr>
          <w:noProof/>
        </w:rPr>
        <w:tab/>
      </w:r>
      <w:r>
        <w:rPr>
          <w:noProof/>
        </w:rPr>
        <w:fldChar w:fldCharType="begin"/>
      </w:r>
      <w:r>
        <w:rPr>
          <w:noProof/>
        </w:rPr>
        <w:instrText xml:space="preserve"> PAGEREF _Toc97282627 \h </w:instrText>
      </w:r>
      <w:r>
        <w:rPr>
          <w:noProof/>
        </w:rPr>
      </w:r>
      <w:r>
        <w:rPr>
          <w:noProof/>
        </w:rPr>
        <w:fldChar w:fldCharType="separate"/>
      </w:r>
      <w:r>
        <w:rPr>
          <w:noProof/>
        </w:rPr>
        <w:t>24</w:t>
      </w:r>
      <w:r>
        <w:rPr>
          <w:noProof/>
        </w:rPr>
        <w:fldChar w:fldCharType="end"/>
      </w:r>
    </w:p>
    <w:p w:rsidR="00E223D0" w:rsidRDefault="00E223D0">
      <w:pPr>
        <w:pStyle w:val="TOC2"/>
        <w:rPr>
          <w:rFonts w:eastAsia="Times New Roman" w:cs="Times New Roman"/>
          <w:noProof/>
          <w:sz w:val="22"/>
          <w:szCs w:val="22"/>
          <w:lang w:val="pl-PL" w:eastAsia="pl-PL"/>
        </w:rPr>
      </w:pPr>
      <w:r>
        <w:rPr>
          <w:noProof/>
        </w:rPr>
        <w:t>4.4   AUTORITÉ EXAMINANT UNE DEMANDE</w:t>
      </w:r>
      <w:r>
        <w:rPr>
          <w:noProof/>
        </w:rPr>
        <w:tab/>
      </w:r>
      <w:r>
        <w:rPr>
          <w:noProof/>
        </w:rPr>
        <w:fldChar w:fldCharType="begin"/>
      </w:r>
      <w:r>
        <w:rPr>
          <w:noProof/>
        </w:rPr>
        <w:instrText xml:space="preserve"> PAGEREF _Toc97282628 \h </w:instrText>
      </w:r>
      <w:r>
        <w:rPr>
          <w:noProof/>
        </w:rPr>
      </w:r>
      <w:r>
        <w:rPr>
          <w:noProof/>
        </w:rPr>
        <w:fldChar w:fldCharType="separate"/>
      </w:r>
      <w:r>
        <w:rPr>
          <w:noProof/>
        </w:rPr>
        <w:t>25</w:t>
      </w:r>
      <w:r>
        <w:rPr>
          <w:noProof/>
        </w:rPr>
        <w:fldChar w:fldCharType="end"/>
      </w:r>
    </w:p>
    <w:p w:rsidR="00E223D0" w:rsidRDefault="00E223D0">
      <w:pPr>
        <w:pStyle w:val="TOC2"/>
        <w:rPr>
          <w:rFonts w:eastAsia="Times New Roman" w:cs="Times New Roman"/>
          <w:noProof/>
          <w:sz w:val="22"/>
          <w:szCs w:val="22"/>
          <w:lang w:val="pl-PL" w:eastAsia="pl-PL"/>
        </w:rPr>
      </w:pPr>
      <w:r>
        <w:rPr>
          <w:noProof/>
        </w:rPr>
        <w:t>4.5   DOCUMENTS</w:t>
      </w:r>
      <w:r>
        <w:rPr>
          <w:noProof/>
        </w:rPr>
        <w:tab/>
      </w:r>
      <w:r>
        <w:rPr>
          <w:noProof/>
        </w:rPr>
        <w:fldChar w:fldCharType="begin"/>
      </w:r>
      <w:r>
        <w:rPr>
          <w:noProof/>
        </w:rPr>
        <w:instrText xml:space="preserve"> PAGEREF _Toc97282629 \h </w:instrText>
      </w:r>
      <w:r>
        <w:rPr>
          <w:noProof/>
        </w:rPr>
      </w:r>
      <w:r>
        <w:rPr>
          <w:noProof/>
        </w:rPr>
        <w:fldChar w:fldCharType="separate"/>
      </w:r>
      <w:r>
        <w:rPr>
          <w:noProof/>
        </w:rPr>
        <w:t>25</w:t>
      </w:r>
      <w:r>
        <w:rPr>
          <w:noProof/>
        </w:rPr>
        <w:fldChar w:fldCharType="end"/>
      </w:r>
    </w:p>
    <w:p w:rsidR="00E223D0" w:rsidRDefault="00E223D0">
      <w:pPr>
        <w:pStyle w:val="TOC2"/>
        <w:rPr>
          <w:rFonts w:eastAsia="Times New Roman" w:cs="Times New Roman"/>
          <w:noProof/>
          <w:sz w:val="22"/>
          <w:szCs w:val="22"/>
          <w:lang w:val="pl-PL" w:eastAsia="pl-PL"/>
        </w:rPr>
      </w:pPr>
      <w:r>
        <w:rPr>
          <w:noProof/>
        </w:rPr>
        <w:t>4.6  RÉGLEMENTATIONS SPÉCIFIQUES CONCERNANT LES PERMIS DE SÉJOUR TEMPORAIRE</w:t>
      </w:r>
      <w:r>
        <w:rPr>
          <w:noProof/>
        </w:rPr>
        <w:tab/>
      </w:r>
      <w:r>
        <w:rPr>
          <w:noProof/>
        </w:rPr>
        <w:fldChar w:fldCharType="begin"/>
      </w:r>
      <w:r>
        <w:rPr>
          <w:noProof/>
        </w:rPr>
        <w:instrText xml:space="preserve"> PAGEREF _Toc97282630 \h </w:instrText>
      </w:r>
      <w:r>
        <w:rPr>
          <w:noProof/>
        </w:rPr>
      </w:r>
      <w:r>
        <w:rPr>
          <w:noProof/>
        </w:rPr>
        <w:fldChar w:fldCharType="separate"/>
      </w:r>
      <w:r>
        <w:rPr>
          <w:noProof/>
        </w:rPr>
        <w:t>28</w:t>
      </w:r>
      <w:r>
        <w:rPr>
          <w:noProof/>
        </w:rPr>
        <w:fldChar w:fldCharType="end"/>
      </w:r>
    </w:p>
    <w:p w:rsidR="00E223D0" w:rsidRDefault="00E223D0">
      <w:pPr>
        <w:pStyle w:val="TOC3"/>
        <w:rPr>
          <w:rFonts w:eastAsia="Times New Roman" w:cs="Times New Roman"/>
          <w:noProof/>
          <w:sz w:val="22"/>
          <w:szCs w:val="22"/>
          <w:lang w:val="pl-PL" w:eastAsia="pl-PL"/>
        </w:rPr>
      </w:pPr>
      <w:r>
        <w:rPr>
          <w:noProof/>
        </w:rPr>
        <w:t>4.6.1. PERMIS DE SÉJOUR TEMPORAIRE ET DE TRAVAIL</w:t>
      </w:r>
      <w:r>
        <w:rPr>
          <w:noProof/>
        </w:rPr>
        <w:tab/>
      </w:r>
      <w:r>
        <w:rPr>
          <w:noProof/>
        </w:rPr>
        <w:fldChar w:fldCharType="begin"/>
      </w:r>
      <w:r>
        <w:rPr>
          <w:noProof/>
        </w:rPr>
        <w:instrText xml:space="preserve"> PAGEREF _Toc97282631 \h </w:instrText>
      </w:r>
      <w:r>
        <w:rPr>
          <w:noProof/>
        </w:rPr>
      </w:r>
      <w:r>
        <w:rPr>
          <w:noProof/>
        </w:rPr>
        <w:fldChar w:fldCharType="separate"/>
      </w:r>
      <w:r>
        <w:rPr>
          <w:noProof/>
        </w:rPr>
        <w:t>28</w:t>
      </w:r>
      <w:r>
        <w:rPr>
          <w:noProof/>
        </w:rPr>
        <w:fldChar w:fldCharType="end"/>
      </w:r>
    </w:p>
    <w:p w:rsidR="00E223D0" w:rsidRDefault="00E223D0">
      <w:pPr>
        <w:pStyle w:val="TOC3"/>
        <w:rPr>
          <w:rFonts w:eastAsia="Times New Roman" w:cs="Times New Roman"/>
          <w:noProof/>
          <w:sz w:val="22"/>
          <w:szCs w:val="22"/>
          <w:lang w:val="pl-PL" w:eastAsia="pl-PL"/>
        </w:rPr>
      </w:pPr>
      <w:r>
        <w:rPr>
          <w:noProof/>
        </w:rPr>
        <w:t>4.6.2. PERMIS DE SÉJOUR TEMPORAIRE EN VUE D'EXÉCUTER LE TRAVAIL DE LA PROFESSION EXIGENT DES QUALIFICATIONS ÉLEVÉES</w:t>
      </w:r>
      <w:r>
        <w:rPr>
          <w:noProof/>
        </w:rPr>
        <w:tab/>
      </w:r>
      <w:r>
        <w:rPr>
          <w:noProof/>
        </w:rPr>
        <w:fldChar w:fldCharType="begin"/>
      </w:r>
      <w:r>
        <w:rPr>
          <w:noProof/>
        </w:rPr>
        <w:instrText xml:space="preserve"> PAGEREF _Toc97282632 \h </w:instrText>
      </w:r>
      <w:r>
        <w:rPr>
          <w:noProof/>
        </w:rPr>
      </w:r>
      <w:r>
        <w:rPr>
          <w:noProof/>
        </w:rPr>
        <w:fldChar w:fldCharType="separate"/>
      </w:r>
      <w:r>
        <w:rPr>
          <w:noProof/>
        </w:rPr>
        <w:t>34</w:t>
      </w:r>
      <w:r>
        <w:rPr>
          <w:noProof/>
        </w:rPr>
        <w:fldChar w:fldCharType="end"/>
      </w:r>
    </w:p>
    <w:p w:rsidR="00E223D0" w:rsidRDefault="00E223D0">
      <w:pPr>
        <w:pStyle w:val="TOC3"/>
        <w:rPr>
          <w:rFonts w:eastAsia="Times New Roman" w:cs="Times New Roman"/>
          <w:noProof/>
          <w:sz w:val="22"/>
          <w:szCs w:val="22"/>
          <w:lang w:val="pl-PL" w:eastAsia="pl-PL"/>
        </w:rPr>
      </w:pPr>
      <w:r>
        <w:rPr>
          <w:noProof/>
        </w:rPr>
        <w:t>4.6.3.</w:t>
      </w:r>
      <w:r w:rsidRPr="008073D0">
        <w:rPr>
          <w:noProof/>
          <w:color w:val="000000"/>
        </w:rPr>
        <w:t xml:space="preserve"> </w:t>
      </w:r>
      <w:r>
        <w:rPr>
          <w:noProof/>
        </w:rPr>
        <w:t>PERMIS DE SÉJOUR TEMPORAIRE</w:t>
      </w:r>
      <w:r w:rsidRPr="008F0683">
        <w:rPr>
          <w:noProof/>
        </w:rPr>
        <w:t xml:space="preserve"> EN VUE D’EFFECTUER LE TRAVAIL DANS LE CADRE D’UN TRANSFERT TEMPORAIRE INTRAGROUPE,</w:t>
      </w:r>
      <w:r>
        <w:rPr>
          <w:noProof/>
        </w:rPr>
        <w:tab/>
      </w:r>
      <w:r>
        <w:rPr>
          <w:noProof/>
        </w:rPr>
        <w:fldChar w:fldCharType="begin"/>
      </w:r>
      <w:r>
        <w:rPr>
          <w:noProof/>
        </w:rPr>
        <w:instrText xml:space="preserve"> PAGEREF _Toc97282633 \h </w:instrText>
      </w:r>
      <w:r>
        <w:rPr>
          <w:noProof/>
        </w:rPr>
      </w:r>
      <w:r>
        <w:rPr>
          <w:noProof/>
        </w:rPr>
        <w:fldChar w:fldCharType="separate"/>
      </w:r>
      <w:r>
        <w:rPr>
          <w:noProof/>
        </w:rPr>
        <w:t>37</w:t>
      </w:r>
      <w:r>
        <w:rPr>
          <w:noProof/>
        </w:rPr>
        <w:fldChar w:fldCharType="end"/>
      </w:r>
    </w:p>
    <w:p w:rsidR="00E223D0" w:rsidRDefault="00E223D0">
      <w:pPr>
        <w:pStyle w:val="TOC3"/>
        <w:rPr>
          <w:rFonts w:eastAsia="Times New Roman" w:cs="Times New Roman"/>
          <w:noProof/>
          <w:sz w:val="22"/>
          <w:szCs w:val="22"/>
          <w:lang w:val="pl-PL" w:eastAsia="pl-PL"/>
        </w:rPr>
      </w:pPr>
      <w:r>
        <w:rPr>
          <w:noProof/>
        </w:rPr>
        <w:t>4.6.4. SÉJOUR DES RESSORTISSANTS ÉTRANGERS SUR LE TERRITOIRE DE LA RÉPUBLIQUE DE POLOGNE EN VUE D’EXERCER LA MOBILITÉ de courte et de longue durée dans le cadre d’un transfert temporaire intragroupe</w:t>
      </w:r>
      <w:r>
        <w:rPr>
          <w:noProof/>
        </w:rPr>
        <w:tab/>
      </w:r>
      <w:r>
        <w:rPr>
          <w:noProof/>
        </w:rPr>
        <w:fldChar w:fldCharType="begin"/>
      </w:r>
      <w:r>
        <w:rPr>
          <w:noProof/>
        </w:rPr>
        <w:instrText xml:space="preserve"> PAGEREF _Toc97282634 \h </w:instrText>
      </w:r>
      <w:r>
        <w:rPr>
          <w:noProof/>
        </w:rPr>
      </w:r>
      <w:r>
        <w:rPr>
          <w:noProof/>
        </w:rPr>
        <w:fldChar w:fldCharType="separate"/>
      </w:r>
      <w:r>
        <w:rPr>
          <w:noProof/>
        </w:rPr>
        <w:t>41</w:t>
      </w:r>
      <w:r>
        <w:rPr>
          <w:noProof/>
        </w:rPr>
        <w:fldChar w:fldCharType="end"/>
      </w:r>
    </w:p>
    <w:p w:rsidR="00E223D0" w:rsidRDefault="00E223D0">
      <w:pPr>
        <w:pStyle w:val="TOC3"/>
        <w:rPr>
          <w:rFonts w:eastAsia="Times New Roman" w:cs="Times New Roman"/>
          <w:noProof/>
          <w:sz w:val="22"/>
          <w:szCs w:val="22"/>
          <w:lang w:val="pl-PL" w:eastAsia="pl-PL"/>
        </w:rPr>
      </w:pPr>
      <w:r>
        <w:rPr>
          <w:noProof/>
        </w:rPr>
        <w:t>4.6.5. PERMIS DE SÉJOUR TEMPORAIRE EN VUE D’EFFECTUER LE TRAVAIL PAR LE RESSORTISSANT ÉTRANGER DÉTACHÉ PAR UN EMPLOYEUR ÉTRANGER SUR LE TERRITOIRE DE LA RÉPUBLIQUE DE POLOGNE</w:t>
      </w:r>
      <w:r>
        <w:rPr>
          <w:noProof/>
        </w:rPr>
        <w:tab/>
      </w:r>
      <w:r>
        <w:rPr>
          <w:noProof/>
        </w:rPr>
        <w:fldChar w:fldCharType="begin"/>
      </w:r>
      <w:r>
        <w:rPr>
          <w:noProof/>
        </w:rPr>
        <w:instrText xml:space="preserve"> PAGEREF _Toc97282635 \h </w:instrText>
      </w:r>
      <w:r>
        <w:rPr>
          <w:noProof/>
        </w:rPr>
      </w:r>
      <w:r>
        <w:rPr>
          <w:noProof/>
        </w:rPr>
        <w:fldChar w:fldCharType="separate"/>
      </w:r>
      <w:r>
        <w:rPr>
          <w:noProof/>
        </w:rPr>
        <w:t>47</w:t>
      </w:r>
      <w:r>
        <w:rPr>
          <w:noProof/>
        </w:rPr>
        <w:fldChar w:fldCharType="end"/>
      </w:r>
    </w:p>
    <w:p w:rsidR="00E223D0" w:rsidRDefault="00E223D0">
      <w:pPr>
        <w:pStyle w:val="TOC3"/>
        <w:rPr>
          <w:rFonts w:eastAsia="Times New Roman" w:cs="Times New Roman"/>
          <w:noProof/>
          <w:sz w:val="22"/>
          <w:szCs w:val="22"/>
          <w:lang w:val="pl-PL" w:eastAsia="pl-PL"/>
        </w:rPr>
      </w:pPr>
      <w:r>
        <w:rPr>
          <w:noProof/>
        </w:rPr>
        <w:t>4.6.6. PERMIS DE SÉJOUR TEMPORAIRE EN VUE D’EXERCER UNE ACTIVITÉ ÉCONOMIQUE</w:t>
      </w:r>
      <w:r>
        <w:rPr>
          <w:noProof/>
        </w:rPr>
        <w:tab/>
      </w:r>
      <w:r>
        <w:rPr>
          <w:noProof/>
        </w:rPr>
        <w:fldChar w:fldCharType="begin"/>
      </w:r>
      <w:r>
        <w:rPr>
          <w:noProof/>
        </w:rPr>
        <w:instrText xml:space="preserve"> PAGEREF _Toc97282636 \h </w:instrText>
      </w:r>
      <w:r>
        <w:rPr>
          <w:noProof/>
        </w:rPr>
      </w:r>
      <w:r>
        <w:rPr>
          <w:noProof/>
        </w:rPr>
        <w:fldChar w:fldCharType="separate"/>
      </w:r>
      <w:r>
        <w:rPr>
          <w:noProof/>
        </w:rPr>
        <w:t>47</w:t>
      </w:r>
      <w:r>
        <w:rPr>
          <w:noProof/>
        </w:rPr>
        <w:fldChar w:fldCharType="end"/>
      </w:r>
    </w:p>
    <w:p w:rsidR="00E223D0" w:rsidRDefault="00E223D0">
      <w:pPr>
        <w:pStyle w:val="TOC3"/>
        <w:rPr>
          <w:rFonts w:eastAsia="Times New Roman" w:cs="Times New Roman"/>
          <w:noProof/>
          <w:sz w:val="22"/>
          <w:szCs w:val="22"/>
          <w:lang w:val="pl-PL" w:eastAsia="pl-PL"/>
        </w:rPr>
      </w:pPr>
      <w:r>
        <w:rPr>
          <w:noProof/>
        </w:rPr>
        <w:t>4.6.7. PERMIS DE SÉJOUR TEMPORAIRE EN VUE DE POURSUIVRE DES ÉTUDES. Mobilité de l'étudiant.</w:t>
      </w:r>
      <w:r>
        <w:rPr>
          <w:noProof/>
        </w:rPr>
        <w:tab/>
      </w:r>
      <w:r>
        <w:rPr>
          <w:noProof/>
        </w:rPr>
        <w:fldChar w:fldCharType="begin"/>
      </w:r>
      <w:r>
        <w:rPr>
          <w:noProof/>
        </w:rPr>
        <w:instrText xml:space="preserve"> PAGEREF _Toc97282637 \h </w:instrText>
      </w:r>
      <w:r>
        <w:rPr>
          <w:noProof/>
        </w:rPr>
      </w:r>
      <w:r>
        <w:rPr>
          <w:noProof/>
        </w:rPr>
        <w:fldChar w:fldCharType="separate"/>
      </w:r>
      <w:r>
        <w:rPr>
          <w:noProof/>
        </w:rPr>
        <w:t>48</w:t>
      </w:r>
      <w:r>
        <w:rPr>
          <w:noProof/>
        </w:rPr>
        <w:fldChar w:fldCharType="end"/>
      </w:r>
    </w:p>
    <w:p w:rsidR="00E223D0" w:rsidRDefault="00E223D0">
      <w:pPr>
        <w:pStyle w:val="TOC3"/>
        <w:rPr>
          <w:rFonts w:eastAsia="Times New Roman" w:cs="Times New Roman"/>
          <w:noProof/>
          <w:sz w:val="22"/>
          <w:szCs w:val="22"/>
          <w:lang w:val="pl-PL" w:eastAsia="pl-PL"/>
        </w:rPr>
      </w:pPr>
      <w:r>
        <w:rPr>
          <w:noProof/>
        </w:rPr>
        <w:t>4.6.8. PERMIS DE SÉJOUR TEMPORAIRE EN VUE DE MENER DES RECHERCHES SCIENTIFIQUES</w:t>
      </w:r>
      <w:r>
        <w:rPr>
          <w:noProof/>
        </w:rPr>
        <w:tab/>
      </w:r>
      <w:r>
        <w:rPr>
          <w:noProof/>
        </w:rPr>
        <w:fldChar w:fldCharType="begin"/>
      </w:r>
      <w:r>
        <w:rPr>
          <w:noProof/>
        </w:rPr>
        <w:instrText xml:space="preserve"> PAGEREF _Toc97282638 \h </w:instrText>
      </w:r>
      <w:r>
        <w:rPr>
          <w:noProof/>
        </w:rPr>
      </w:r>
      <w:r>
        <w:rPr>
          <w:noProof/>
        </w:rPr>
        <w:fldChar w:fldCharType="separate"/>
      </w:r>
      <w:r>
        <w:rPr>
          <w:noProof/>
        </w:rPr>
        <w:t>53</w:t>
      </w:r>
      <w:r>
        <w:rPr>
          <w:noProof/>
        </w:rPr>
        <w:fldChar w:fldCharType="end"/>
      </w:r>
    </w:p>
    <w:p w:rsidR="00E223D0" w:rsidRDefault="00E223D0">
      <w:pPr>
        <w:pStyle w:val="TOC3"/>
        <w:rPr>
          <w:rFonts w:eastAsia="Times New Roman" w:cs="Times New Roman"/>
          <w:noProof/>
          <w:sz w:val="22"/>
          <w:szCs w:val="22"/>
          <w:lang w:val="pl-PL" w:eastAsia="pl-PL"/>
        </w:rPr>
      </w:pPr>
      <w:r>
        <w:rPr>
          <w:noProof/>
        </w:rPr>
        <w:t>4.6.12. PERMIS DE SÉJOUR TEMPORAIRE POUR LES MEMBRES DE LA FAMILLE DES CITOYENS DE LA RÉPUBLIQUE DE POLOGNE</w:t>
      </w:r>
      <w:r w:rsidRPr="00BB4CBA">
        <w:rPr>
          <w:noProof/>
        </w:rPr>
        <w:t xml:space="preserve"> AINSI QUE DES CITOYENS DE L'UE, DE L'EEE SUISSE OU DU ROYAUME UNI (CONVENTION DE BREXIT)</w:t>
      </w:r>
      <w:r>
        <w:rPr>
          <w:noProof/>
        </w:rPr>
        <w:tab/>
      </w:r>
      <w:r>
        <w:rPr>
          <w:noProof/>
        </w:rPr>
        <w:fldChar w:fldCharType="begin"/>
      </w:r>
      <w:r>
        <w:rPr>
          <w:noProof/>
        </w:rPr>
        <w:instrText xml:space="preserve"> PAGEREF _Toc97282639 \h </w:instrText>
      </w:r>
      <w:r>
        <w:rPr>
          <w:noProof/>
        </w:rPr>
      </w:r>
      <w:r>
        <w:rPr>
          <w:noProof/>
        </w:rPr>
        <w:fldChar w:fldCharType="separate"/>
      </w:r>
      <w:r>
        <w:rPr>
          <w:noProof/>
        </w:rPr>
        <w:t>64</w:t>
      </w:r>
      <w:r>
        <w:rPr>
          <w:noProof/>
        </w:rPr>
        <w:fldChar w:fldCharType="end"/>
      </w:r>
    </w:p>
    <w:p w:rsidR="00E223D0" w:rsidRDefault="00E223D0">
      <w:pPr>
        <w:pStyle w:val="TOC3"/>
        <w:rPr>
          <w:rFonts w:eastAsia="Times New Roman" w:cs="Times New Roman"/>
          <w:noProof/>
          <w:sz w:val="22"/>
          <w:szCs w:val="22"/>
          <w:lang w:val="pl-PL" w:eastAsia="pl-PL"/>
        </w:rPr>
      </w:pPr>
      <w:r>
        <w:rPr>
          <w:noProof/>
        </w:rPr>
        <w:t>4.6.13. PERMIS DE SÉJOUR TEMPORAIRE POUR LES MEMBRES DE LA FAMILLE DES RESSORTISSANTS ÉTRANGERS</w:t>
      </w:r>
      <w:r>
        <w:rPr>
          <w:noProof/>
        </w:rPr>
        <w:tab/>
      </w:r>
      <w:r>
        <w:rPr>
          <w:noProof/>
        </w:rPr>
        <w:fldChar w:fldCharType="begin"/>
      </w:r>
      <w:r>
        <w:rPr>
          <w:noProof/>
        </w:rPr>
        <w:instrText xml:space="preserve"> PAGEREF _Toc97282640 \h </w:instrText>
      </w:r>
      <w:r>
        <w:rPr>
          <w:noProof/>
        </w:rPr>
      </w:r>
      <w:r>
        <w:rPr>
          <w:noProof/>
        </w:rPr>
        <w:fldChar w:fldCharType="separate"/>
      </w:r>
      <w:r>
        <w:rPr>
          <w:noProof/>
        </w:rPr>
        <w:t>67</w:t>
      </w:r>
      <w:r>
        <w:rPr>
          <w:noProof/>
        </w:rPr>
        <w:fldChar w:fldCharType="end"/>
      </w:r>
    </w:p>
    <w:p w:rsidR="00E223D0" w:rsidRDefault="00E223D0">
      <w:pPr>
        <w:pStyle w:val="TOC3"/>
        <w:rPr>
          <w:rFonts w:eastAsia="Times New Roman" w:cs="Times New Roman"/>
          <w:noProof/>
          <w:sz w:val="22"/>
          <w:szCs w:val="22"/>
          <w:lang w:val="pl-PL" w:eastAsia="pl-PL"/>
        </w:rPr>
      </w:pPr>
      <w:r>
        <w:rPr>
          <w:noProof/>
        </w:rPr>
        <w:t>LE SÉJOUR DES RESSORTISSANTS ÉTRANGERS SUR LE TERRITOIRE DE LA RÉPUBLIQUE DE POLOGNE EN VUE D’EXERCER LA MOBILITÉ DE COURTE ET DE LONGUE DURÉE D’UN MEMBRE DE LA FAMILLE DU SCIENTIFIQUE</w:t>
      </w:r>
      <w:r>
        <w:rPr>
          <w:noProof/>
        </w:rPr>
        <w:tab/>
      </w:r>
      <w:r>
        <w:rPr>
          <w:noProof/>
        </w:rPr>
        <w:fldChar w:fldCharType="begin"/>
      </w:r>
      <w:r>
        <w:rPr>
          <w:noProof/>
        </w:rPr>
        <w:instrText xml:space="preserve"> PAGEREF _Toc97282641 \h </w:instrText>
      </w:r>
      <w:r>
        <w:rPr>
          <w:noProof/>
        </w:rPr>
      </w:r>
      <w:r>
        <w:rPr>
          <w:noProof/>
        </w:rPr>
        <w:fldChar w:fldCharType="separate"/>
      </w:r>
      <w:r>
        <w:rPr>
          <w:noProof/>
        </w:rPr>
        <w:t>67</w:t>
      </w:r>
      <w:r>
        <w:rPr>
          <w:noProof/>
        </w:rPr>
        <w:fldChar w:fldCharType="end"/>
      </w:r>
    </w:p>
    <w:p w:rsidR="00E223D0" w:rsidRDefault="00E223D0">
      <w:pPr>
        <w:pStyle w:val="TOC3"/>
        <w:rPr>
          <w:rFonts w:eastAsia="Times New Roman" w:cs="Times New Roman"/>
          <w:noProof/>
          <w:sz w:val="22"/>
          <w:szCs w:val="22"/>
          <w:lang w:val="pl-PL" w:eastAsia="pl-PL"/>
        </w:rPr>
      </w:pPr>
      <w:r>
        <w:rPr>
          <w:noProof/>
        </w:rPr>
        <w:t>4.6.14. SÉJOUR SUR LE TERRITOIRE DE LA RÉPUBLIQUE DE POLOGNE DES RESSORTISSANTS ÉTRANGERS VICTIMES  DE LA TRAITE DES ÊTRES HUMAINS</w:t>
      </w:r>
      <w:r>
        <w:rPr>
          <w:noProof/>
        </w:rPr>
        <w:tab/>
      </w:r>
      <w:r>
        <w:rPr>
          <w:noProof/>
        </w:rPr>
        <w:fldChar w:fldCharType="begin"/>
      </w:r>
      <w:r>
        <w:rPr>
          <w:noProof/>
        </w:rPr>
        <w:instrText xml:space="preserve"> PAGEREF _Toc97282642 \h </w:instrText>
      </w:r>
      <w:r>
        <w:rPr>
          <w:noProof/>
        </w:rPr>
      </w:r>
      <w:r>
        <w:rPr>
          <w:noProof/>
        </w:rPr>
        <w:fldChar w:fldCharType="separate"/>
      </w:r>
      <w:r>
        <w:rPr>
          <w:noProof/>
        </w:rPr>
        <w:t>73</w:t>
      </w:r>
      <w:r>
        <w:rPr>
          <w:noProof/>
        </w:rPr>
        <w:fldChar w:fldCharType="end"/>
      </w:r>
    </w:p>
    <w:p w:rsidR="00E223D0" w:rsidRDefault="00E223D0">
      <w:pPr>
        <w:pStyle w:val="TOC3"/>
        <w:rPr>
          <w:rFonts w:eastAsia="Times New Roman" w:cs="Times New Roman"/>
          <w:noProof/>
          <w:sz w:val="22"/>
          <w:szCs w:val="22"/>
          <w:lang w:val="pl-PL" w:eastAsia="pl-PL"/>
        </w:rPr>
      </w:pPr>
      <w:r>
        <w:rPr>
          <w:noProof/>
        </w:rPr>
        <w:t>4.6.15. PERMIS DE SÉJOUR TEMPORAIRE EN RAISON DES CIRCONSTANCES EXIGEANT UN SÉJOUR DE COURTE DURÉE</w:t>
      </w:r>
      <w:r>
        <w:rPr>
          <w:noProof/>
        </w:rPr>
        <w:tab/>
      </w:r>
      <w:r>
        <w:rPr>
          <w:noProof/>
        </w:rPr>
        <w:fldChar w:fldCharType="begin"/>
      </w:r>
      <w:r>
        <w:rPr>
          <w:noProof/>
        </w:rPr>
        <w:instrText xml:space="preserve"> PAGEREF _Toc97282643 \h </w:instrText>
      </w:r>
      <w:r>
        <w:rPr>
          <w:noProof/>
        </w:rPr>
      </w:r>
      <w:r>
        <w:rPr>
          <w:noProof/>
        </w:rPr>
        <w:fldChar w:fldCharType="separate"/>
      </w:r>
      <w:r>
        <w:rPr>
          <w:noProof/>
        </w:rPr>
        <w:t>74</w:t>
      </w:r>
      <w:r>
        <w:rPr>
          <w:noProof/>
        </w:rPr>
        <w:fldChar w:fldCharType="end"/>
      </w:r>
    </w:p>
    <w:p w:rsidR="00E223D0" w:rsidRDefault="00E223D0">
      <w:pPr>
        <w:pStyle w:val="TOC3"/>
        <w:rPr>
          <w:rFonts w:eastAsia="Times New Roman" w:cs="Times New Roman"/>
          <w:noProof/>
          <w:sz w:val="22"/>
          <w:szCs w:val="22"/>
          <w:lang w:val="pl-PL" w:eastAsia="pl-PL"/>
        </w:rPr>
      </w:pPr>
      <w:r>
        <w:rPr>
          <w:noProof/>
        </w:rPr>
        <w:t>4.6.16. PERMIS DE SÉJOUR TEMPORAIRE en raison du travail saisonnier</w:t>
      </w:r>
      <w:r>
        <w:rPr>
          <w:noProof/>
        </w:rPr>
        <w:tab/>
      </w:r>
      <w:r>
        <w:rPr>
          <w:noProof/>
        </w:rPr>
        <w:fldChar w:fldCharType="begin"/>
      </w:r>
      <w:r>
        <w:rPr>
          <w:noProof/>
        </w:rPr>
        <w:instrText xml:space="preserve"> PAGEREF _Toc97282644 \h </w:instrText>
      </w:r>
      <w:r>
        <w:rPr>
          <w:noProof/>
        </w:rPr>
      </w:r>
      <w:r>
        <w:rPr>
          <w:noProof/>
        </w:rPr>
        <w:fldChar w:fldCharType="separate"/>
      </w:r>
      <w:r>
        <w:rPr>
          <w:noProof/>
        </w:rPr>
        <w:t>75</w:t>
      </w:r>
      <w:r>
        <w:rPr>
          <w:noProof/>
        </w:rPr>
        <w:fldChar w:fldCharType="end"/>
      </w:r>
    </w:p>
    <w:p w:rsidR="00E223D0" w:rsidRDefault="00E223D0">
      <w:pPr>
        <w:pStyle w:val="TOC3"/>
        <w:rPr>
          <w:rFonts w:eastAsia="Times New Roman" w:cs="Times New Roman"/>
          <w:noProof/>
          <w:sz w:val="22"/>
          <w:szCs w:val="22"/>
          <w:lang w:val="pl-PL" w:eastAsia="pl-PL"/>
        </w:rPr>
      </w:pPr>
      <w:r>
        <w:rPr>
          <w:noProof/>
        </w:rPr>
        <w:t>4.6.17. PERMIS DE SÉJOUR TEMPORAIRE EN RAISON D’AUTRES CIRCONSTANCES</w:t>
      </w:r>
      <w:r>
        <w:rPr>
          <w:noProof/>
        </w:rPr>
        <w:tab/>
      </w:r>
      <w:r>
        <w:rPr>
          <w:noProof/>
        </w:rPr>
        <w:fldChar w:fldCharType="begin"/>
      </w:r>
      <w:r>
        <w:rPr>
          <w:noProof/>
        </w:rPr>
        <w:instrText xml:space="preserve"> PAGEREF _Toc97282645 \h </w:instrText>
      </w:r>
      <w:r>
        <w:rPr>
          <w:noProof/>
        </w:rPr>
      </w:r>
      <w:r>
        <w:rPr>
          <w:noProof/>
        </w:rPr>
        <w:fldChar w:fldCharType="separate"/>
      </w:r>
      <w:r>
        <w:rPr>
          <w:noProof/>
        </w:rPr>
        <w:t>76</w:t>
      </w:r>
      <w:r>
        <w:rPr>
          <w:noProof/>
        </w:rPr>
        <w:fldChar w:fldCharType="end"/>
      </w:r>
    </w:p>
    <w:p w:rsidR="00E223D0" w:rsidRDefault="00E223D0">
      <w:pPr>
        <w:pStyle w:val="TOC2"/>
        <w:rPr>
          <w:rFonts w:eastAsia="Times New Roman" w:cs="Times New Roman"/>
          <w:noProof/>
          <w:sz w:val="22"/>
          <w:szCs w:val="22"/>
          <w:lang w:val="pl-PL" w:eastAsia="pl-PL"/>
        </w:rPr>
      </w:pPr>
      <w:r>
        <w:rPr>
          <w:noProof/>
        </w:rPr>
        <w:t>5.10  DURÉE POUR LAQUELLE LE PERMIS DE SÉJOUR TEMPORAIRE EST OCTROYÉ</w:t>
      </w:r>
      <w:r>
        <w:rPr>
          <w:noProof/>
        </w:rPr>
        <w:tab/>
      </w:r>
      <w:r>
        <w:rPr>
          <w:noProof/>
        </w:rPr>
        <w:fldChar w:fldCharType="begin"/>
      </w:r>
      <w:r>
        <w:rPr>
          <w:noProof/>
        </w:rPr>
        <w:instrText xml:space="preserve"> PAGEREF _Toc97282646 \h </w:instrText>
      </w:r>
      <w:r>
        <w:rPr>
          <w:noProof/>
        </w:rPr>
      </w:r>
      <w:r>
        <w:rPr>
          <w:noProof/>
        </w:rPr>
        <w:fldChar w:fldCharType="separate"/>
      </w:r>
      <w:r>
        <w:rPr>
          <w:noProof/>
        </w:rPr>
        <w:t>78</w:t>
      </w:r>
      <w:r>
        <w:rPr>
          <w:noProof/>
        </w:rPr>
        <w:fldChar w:fldCharType="end"/>
      </w:r>
    </w:p>
    <w:p w:rsidR="00E223D0" w:rsidRDefault="00E223D0">
      <w:pPr>
        <w:pStyle w:val="TOC2"/>
        <w:rPr>
          <w:rFonts w:eastAsia="Times New Roman" w:cs="Times New Roman"/>
          <w:noProof/>
          <w:sz w:val="22"/>
          <w:szCs w:val="22"/>
          <w:lang w:val="pl-PL" w:eastAsia="pl-PL"/>
        </w:rPr>
      </w:pPr>
      <w:r>
        <w:rPr>
          <w:noProof/>
        </w:rPr>
        <w:t>4.8  NULLITÉ DE LA DEMANDE</w:t>
      </w:r>
      <w:r>
        <w:rPr>
          <w:noProof/>
        </w:rPr>
        <w:tab/>
      </w:r>
      <w:r>
        <w:rPr>
          <w:noProof/>
        </w:rPr>
        <w:fldChar w:fldCharType="begin"/>
      </w:r>
      <w:r>
        <w:rPr>
          <w:noProof/>
        </w:rPr>
        <w:instrText xml:space="preserve"> PAGEREF _Toc97282647 \h </w:instrText>
      </w:r>
      <w:r>
        <w:rPr>
          <w:noProof/>
        </w:rPr>
      </w:r>
      <w:r>
        <w:rPr>
          <w:noProof/>
        </w:rPr>
        <w:fldChar w:fldCharType="separate"/>
      </w:r>
      <w:r>
        <w:rPr>
          <w:noProof/>
        </w:rPr>
        <w:t>80</w:t>
      </w:r>
      <w:r>
        <w:rPr>
          <w:noProof/>
        </w:rPr>
        <w:fldChar w:fldCharType="end"/>
      </w:r>
    </w:p>
    <w:p w:rsidR="00E223D0" w:rsidRDefault="00E223D0">
      <w:pPr>
        <w:pStyle w:val="TOC2"/>
        <w:rPr>
          <w:rFonts w:eastAsia="Times New Roman" w:cs="Times New Roman"/>
          <w:noProof/>
          <w:sz w:val="22"/>
          <w:szCs w:val="22"/>
          <w:lang w:val="pl-PL" w:eastAsia="pl-PL"/>
        </w:rPr>
      </w:pPr>
      <w:r>
        <w:rPr>
          <w:noProof/>
        </w:rPr>
        <w:t>4.9  REFUS D’ENGAGEMENT DE LA PROCÉDURE D’OCTROI DU PERMIS DE SÉJOUR TEMPORAIRE</w:t>
      </w:r>
      <w:r>
        <w:rPr>
          <w:noProof/>
        </w:rPr>
        <w:tab/>
      </w:r>
      <w:r>
        <w:rPr>
          <w:noProof/>
        </w:rPr>
        <w:fldChar w:fldCharType="begin"/>
      </w:r>
      <w:r>
        <w:rPr>
          <w:noProof/>
        </w:rPr>
        <w:instrText xml:space="preserve"> PAGEREF _Toc97282648 \h </w:instrText>
      </w:r>
      <w:r>
        <w:rPr>
          <w:noProof/>
        </w:rPr>
      </w:r>
      <w:r>
        <w:rPr>
          <w:noProof/>
        </w:rPr>
        <w:fldChar w:fldCharType="separate"/>
      </w:r>
      <w:r>
        <w:rPr>
          <w:noProof/>
        </w:rPr>
        <w:t>80</w:t>
      </w:r>
      <w:r>
        <w:rPr>
          <w:noProof/>
        </w:rPr>
        <w:fldChar w:fldCharType="end"/>
      </w:r>
    </w:p>
    <w:p w:rsidR="00E223D0" w:rsidRDefault="00E223D0">
      <w:pPr>
        <w:pStyle w:val="TOC2"/>
        <w:rPr>
          <w:rFonts w:eastAsia="Times New Roman" w:cs="Times New Roman"/>
          <w:noProof/>
          <w:sz w:val="22"/>
          <w:szCs w:val="22"/>
          <w:lang w:val="pl-PL" w:eastAsia="pl-PL"/>
        </w:rPr>
      </w:pPr>
      <w:r>
        <w:rPr>
          <w:noProof/>
        </w:rPr>
        <w:t>4.10  REFUS D’OCTROI DU PERMIS DE SÉJOUR TEMPORAIRE</w:t>
      </w:r>
      <w:r>
        <w:rPr>
          <w:noProof/>
        </w:rPr>
        <w:tab/>
      </w:r>
      <w:r>
        <w:rPr>
          <w:noProof/>
        </w:rPr>
        <w:fldChar w:fldCharType="begin"/>
      </w:r>
      <w:r>
        <w:rPr>
          <w:noProof/>
        </w:rPr>
        <w:instrText xml:space="preserve"> PAGEREF _Toc97282649 \h </w:instrText>
      </w:r>
      <w:r>
        <w:rPr>
          <w:noProof/>
        </w:rPr>
      </w:r>
      <w:r>
        <w:rPr>
          <w:noProof/>
        </w:rPr>
        <w:fldChar w:fldCharType="separate"/>
      </w:r>
      <w:r>
        <w:rPr>
          <w:noProof/>
        </w:rPr>
        <w:t>81</w:t>
      </w:r>
      <w:r>
        <w:rPr>
          <w:noProof/>
        </w:rPr>
        <w:fldChar w:fldCharType="end"/>
      </w:r>
    </w:p>
    <w:p w:rsidR="00E223D0" w:rsidRDefault="00E223D0">
      <w:pPr>
        <w:pStyle w:val="TOC2"/>
        <w:rPr>
          <w:rFonts w:eastAsia="Times New Roman" w:cs="Times New Roman"/>
          <w:noProof/>
          <w:sz w:val="22"/>
          <w:szCs w:val="22"/>
          <w:lang w:val="pl-PL" w:eastAsia="pl-PL"/>
        </w:rPr>
      </w:pPr>
      <w:r>
        <w:rPr>
          <w:noProof/>
        </w:rPr>
        <w:t>4.11  ANNULATION DU PERMIS de séjour temporaire</w:t>
      </w:r>
      <w:r>
        <w:rPr>
          <w:noProof/>
        </w:rPr>
        <w:tab/>
      </w:r>
      <w:r>
        <w:rPr>
          <w:noProof/>
        </w:rPr>
        <w:fldChar w:fldCharType="begin"/>
      </w:r>
      <w:r>
        <w:rPr>
          <w:noProof/>
        </w:rPr>
        <w:instrText xml:space="preserve"> PAGEREF _Toc97282650 \h </w:instrText>
      </w:r>
      <w:r>
        <w:rPr>
          <w:noProof/>
        </w:rPr>
      </w:r>
      <w:r>
        <w:rPr>
          <w:noProof/>
        </w:rPr>
        <w:fldChar w:fldCharType="separate"/>
      </w:r>
      <w:r>
        <w:rPr>
          <w:noProof/>
        </w:rPr>
        <w:t>85</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V - PERMIS DE SÉJOUR PERMANENT</w:t>
      </w:r>
      <w:r>
        <w:rPr>
          <w:noProof/>
        </w:rPr>
        <w:tab/>
      </w:r>
      <w:r>
        <w:rPr>
          <w:noProof/>
        </w:rPr>
        <w:fldChar w:fldCharType="begin"/>
      </w:r>
      <w:r>
        <w:rPr>
          <w:noProof/>
        </w:rPr>
        <w:instrText xml:space="preserve"> PAGEREF _Toc97282651 \h </w:instrText>
      </w:r>
      <w:r>
        <w:rPr>
          <w:noProof/>
        </w:rPr>
      </w:r>
      <w:r>
        <w:rPr>
          <w:noProof/>
        </w:rPr>
        <w:fldChar w:fldCharType="separate"/>
      </w:r>
      <w:r>
        <w:rPr>
          <w:noProof/>
        </w:rPr>
        <w:t>88</w:t>
      </w:r>
      <w:r>
        <w:rPr>
          <w:noProof/>
        </w:rPr>
        <w:fldChar w:fldCharType="end"/>
      </w:r>
    </w:p>
    <w:p w:rsidR="00E223D0" w:rsidRDefault="00E223D0">
      <w:pPr>
        <w:pStyle w:val="TOC2"/>
        <w:rPr>
          <w:rFonts w:eastAsia="Times New Roman" w:cs="Times New Roman"/>
          <w:noProof/>
          <w:sz w:val="22"/>
          <w:szCs w:val="22"/>
          <w:lang w:val="pl-PL" w:eastAsia="pl-PL"/>
        </w:rPr>
      </w:pPr>
      <w:r>
        <w:rPr>
          <w:noProof/>
        </w:rPr>
        <w:t>5.1   AUTORITÉ RENDANT UNE DÉCISION</w:t>
      </w:r>
      <w:r>
        <w:rPr>
          <w:noProof/>
        </w:rPr>
        <w:tab/>
      </w:r>
      <w:r>
        <w:rPr>
          <w:noProof/>
        </w:rPr>
        <w:fldChar w:fldCharType="begin"/>
      </w:r>
      <w:r>
        <w:rPr>
          <w:noProof/>
        </w:rPr>
        <w:instrText xml:space="preserve"> PAGEREF _Toc97282652 \h </w:instrText>
      </w:r>
      <w:r>
        <w:rPr>
          <w:noProof/>
        </w:rPr>
      </w:r>
      <w:r>
        <w:rPr>
          <w:noProof/>
        </w:rPr>
        <w:fldChar w:fldCharType="separate"/>
      </w:r>
      <w:r>
        <w:rPr>
          <w:noProof/>
        </w:rPr>
        <w:t>89</w:t>
      </w:r>
      <w:r>
        <w:rPr>
          <w:noProof/>
        </w:rPr>
        <w:fldChar w:fldCharType="end"/>
      </w:r>
    </w:p>
    <w:p w:rsidR="00E223D0" w:rsidRDefault="00E223D0">
      <w:pPr>
        <w:pStyle w:val="TOC2"/>
        <w:rPr>
          <w:rFonts w:eastAsia="Times New Roman" w:cs="Times New Roman"/>
          <w:noProof/>
          <w:sz w:val="22"/>
          <w:szCs w:val="22"/>
          <w:lang w:val="pl-PL" w:eastAsia="pl-PL"/>
        </w:rPr>
      </w:pPr>
      <w:r>
        <w:rPr>
          <w:noProof/>
        </w:rPr>
        <w:t>5.2 OBLIGATION DU SÉJOUR SANS INTERRUPTIONS - INTERRUPTIONS DU SÉJOUR JUSTIFIÉES</w:t>
      </w:r>
      <w:r>
        <w:rPr>
          <w:noProof/>
        </w:rPr>
        <w:tab/>
      </w:r>
      <w:r>
        <w:rPr>
          <w:noProof/>
        </w:rPr>
        <w:fldChar w:fldCharType="begin"/>
      </w:r>
      <w:r>
        <w:rPr>
          <w:noProof/>
        </w:rPr>
        <w:instrText xml:space="preserve"> PAGEREF _Toc97282653 \h </w:instrText>
      </w:r>
      <w:r>
        <w:rPr>
          <w:noProof/>
        </w:rPr>
      </w:r>
      <w:r>
        <w:rPr>
          <w:noProof/>
        </w:rPr>
        <w:fldChar w:fldCharType="separate"/>
      </w:r>
      <w:r>
        <w:rPr>
          <w:noProof/>
        </w:rPr>
        <w:t>89</w:t>
      </w:r>
      <w:r>
        <w:rPr>
          <w:noProof/>
        </w:rPr>
        <w:fldChar w:fldCharType="end"/>
      </w:r>
    </w:p>
    <w:p w:rsidR="00E223D0" w:rsidRDefault="00E223D0">
      <w:pPr>
        <w:pStyle w:val="TOC2"/>
        <w:rPr>
          <w:rFonts w:eastAsia="Times New Roman" w:cs="Times New Roman"/>
          <w:noProof/>
          <w:sz w:val="22"/>
          <w:szCs w:val="22"/>
          <w:lang w:val="pl-PL" w:eastAsia="pl-PL"/>
        </w:rPr>
      </w:pPr>
      <w:r>
        <w:rPr>
          <w:noProof/>
        </w:rPr>
        <w:t>5.3   DOCUMENTS</w:t>
      </w:r>
      <w:r>
        <w:rPr>
          <w:noProof/>
        </w:rPr>
        <w:tab/>
      </w:r>
      <w:r>
        <w:rPr>
          <w:noProof/>
        </w:rPr>
        <w:fldChar w:fldCharType="begin"/>
      </w:r>
      <w:r>
        <w:rPr>
          <w:noProof/>
        </w:rPr>
        <w:instrText xml:space="preserve"> PAGEREF _Toc97282654 \h </w:instrText>
      </w:r>
      <w:r>
        <w:rPr>
          <w:noProof/>
        </w:rPr>
      </w:r>
      <w:r>
        <w:rPr>
          <w:noProof/>
        </w:rPr>
        <w:fldChar w:fldCharType="separate"/>
      </w:r>
      <w:r>
        <w:rPr>
          <w:noProof/>
        </w:rPr>
        <w:t>90</w:t>
      </w:r>
      <w:r>
        <w:rPr>
          <w:noProof/>
        </w:rPr>
        <w:fldChar w:fldCharType="end"/>
      </w:r>
    </w:p>
    <w:p w:rsidR="00E223D0" w:rsidRDefault="00E223D0">
      <w:pPr>
        <w:pStyle w:val="TOC2"/>
        <w:rPr>
          <w:rFonts w:eastAsia="Times New Roman" w:cs="Times New Roman"/>
          <w:noProof/>
          <w:sz w:val="22"/>
          <w:szCs w:val="22"/>
          <w:lang w:val="pl-PL" w:eastAsia="pl-PL"/>
        </w:rPr>
      </w:pPr>
      <w:r>
        <w:rPr>
          <w:noProof/>
        </w:rPr>
        <w:t>5.4   EXIGENCES COMPLÉMENTAIRES CONCERNANT UNE DEMANDE</w:t>
      </w:r>
      <w:r>
        <w:rPr>
          <w:noProof/>
        </w:rPr>
        <w:tab/>
      </w:r>
      <w:r>
        <w:rPr>
          <w:noProof/>
        </w:rPr>
        <w:fldChar w:fldCharType="begin"/>
      </w:r>
      <w:r>
        <w:rPr>
          <w:noProof/>
        </w:rPr>
        <w:instrText xml:space="preserve"> PAGEREF _Toc97282655 \h </w:instrText>
      </w:r>
      <w:r>
        <w:rPr>
          <w:noProof/>
        </w:rPr>
      </w:r>
      <w:r>
        <w:rPr>
          <w:noProof/>
        </w:rPr>
        <w:fldChar w:fldCharType="separate"/>
      </w:r>
      <w:r>
        <w:rPr>
          <w:noProof/>
        </w:rPr>
        <w:t>91</w:t>
      </w:r>
      <w:r>
        <w:rPr>
          <w:noProof/>
        </w:rPr>
        <w:fldChar w:fldCharType="end"/>
      </w:r>
    </w:p>
    <w:p w:rsidR="00E223D0" w:rsidRDefault="00E223D0">
      <w:pPr>
        <w:pStyle w:val="TOC2"/>
        <w:rPr>
          <w:rFonts w:eastAsia="Times New Roman" w:cs="Times New Roman"/>
          <w:noProof/>
          <w:sz w:val="22"/>
          <w:szCs w:val="22"/>
          <w:lang w:val="pl-PL" w:eastAsia="pl-PL"/>
        </w:rPr>
      </w:pPr>
      <w:r>
        <w:rPr>
          <w:noProof/>
        </w:rPr>
        <w:t>5.5 AUTRES INFORMATIONS IMPORTANTES</w:t>
      </w:r>
      <w:r>
        <w:rPr>
          <w:noProof/>
        </w:rPr>
        <w:tab/>
      </w:r>
      <w:r>
        <w:rPr>
          <w:noProof/>
        </w:rPr>
        <w:fldChar w:fldCharType="begin"/>
      </w:r>
      <w:r>
        <w:rPr>
          <w:noProof/>
        </w:rPr>
        <w:instrText xml:space="preserve"> PAGEREF _Toc97282656 \h </w:instrText>
      </w:r>
      <w:r>
        <w:rPr>
          <w:noProof/>
        </w:rPr>
      </w:r>
      <w:r>
        <w:rPr>
          <w:noProof/>
        </w:rPr>
        <w:fldChar w:fldCharType="separate"/>
      </w:r>
      <w:r>
        <w:rPr>
          <w:noProof/>
        </w:rPr>
        <w:t>92</w:t>
      </w:r>
      <w:r>
        <w:rPr>
          <w:noProof/>
        </w:rPr>
        <w:fldChar w:fldCharType="end"/>
      </w:r>
    </w:p>
    <w:p w:rsidR="00E223D0" w:rsidRDefault="00E223D0">
      <w:pPr>
        <w:pStyle w:val="TOC2"/>
        <w:rPr>
          <w:rFonts w:eastAsia="Times New Roman" w:cs="Times New Roman"/>
          <w:noProof/>
          <w:sz w:val="22"/>
          <w:szCs w:val="22"/>
          <w:lang w:val="pl-PL" w:eastAsia="pl-PL"/>
        </w:rPr>
      </w:pPr>
      <w:r>
        <w:rPr>
          <w:noProof/>
        </w:rPr>
        <w:t>5.6  NULLITÉ DE LA DEMANDE</w:t>
      </w:r>
      <w:r>
        <w:rPr>
          <w:noProof/>
        </w:rPr>
        <w:tab/>
      </w:r>
      <w:r>
        <w:rPr>
          <w:noProof/>
        </w:rPr>
        <w:fldChar w:fldCharType="begin"/>
      </w:r>
      <w:r>
        <w:rPr>
          <w:noProof/>
        </w:rPr>
        <w:instrText xml:space="preserve"> PAGEREF _Toc97282657 \h </w:instrText>
      </w:r>
      <w:r>
        <w:rPr>
          <w:noProof/>
        </w:rPr>
      </w:r>
      <w:r>
        <w:rPr>
          <w:noProof/>
        </w:rPr>
        <w:fldChar w:fldCharType="separate"/>
      </w:r>
      <w:r>
        <w:rPr>
          <w:noProof/>
        </w:rPr>
        <w:t>92</w:t>
      </w:r>
      <w:r>
        <w:rPr>
          <w:noProof/>
        </w:rPr>
        <w:fldChar w:fldCharType="end"/>
      </w:r>
    </w:p>
    <w:p w:rsidR="00E223D0" w:rsidRDefault="00E223D0">
      <w:pPr>
        <w:pStyle w:val="TOC2"/>
        <w:rPr>
          <w:rFonts w:eastAsia="Times New Roman" w:cs="Times New Roman"/>
          <w:noProof/>
          <w:sz w:val="22"/>
          <w:szCs w:val="22"/>
          <w:lang w:val="pl-PL" w:eastAsia="pl-PL"/>
        </w:rPr>
      </w:pPr>
      <w:r>
        <w:rPr>
          <w:noProof/>
        </w:rPr>
        <w:t>5.7  REFUS D’ENGAGEMENT DE LA PROCÉDURE D’OCTROI DU PERMIS DE SÉJOUR PERMANENT</w:t>
      </w:r>
      <w:r>
        <w:rPr>
          <w:noProof/>
        </w:rPr>
        <w:tab/>
      </w:r>
      <w:r>
        <w:rPr>
          <w:noProof/>
        </w:rPr>
        <w:fldChar w:fldCharType="begin"/>
      </w:r>
      <w:r>
        <w:rPr>
          <w:noProof/>
        </w:rPr>
        <w:instrText xml:space="preserve"> PAGEREF _Toc97282658 \h </w:instrText>
      </w:r>
      <w:r>
        <w:rPr>
          <w:noProof/>
        </w:rPr>
      </w:r>
      <w:r>
        <w:rPr>
          <w:noProof/>
        </w:rPr>
        <w:fldChar w:fldCharType="separate"/>
      </w:r>
      <w:r>
        <w:rPr>
          <w:noProof/>
        </w:rPr>
        <w:t>93</w:t>
      </w:r>
      <w:r>
        <w:rPr>
          <w:noProof/>
        </w:rPr>
        <w:fldChar w:fldCharType="end"/>
      </w:r>
    </w:p>
    <w:p w:rsidR="00E223D0" w:rsidRDefault="00E223D0">
      <w:pPr>
        <w:pStyle w:val="TOC2"/>
        <w:rPr>
          <w:rFonts w:eastAsia="Times New Roman" w:cs="Times New Roman"/>
          <w:noProof/>
          <w:sz w:val="22"/>
          <w:szCs w:val="22"/>
          <w:lang w:val="pl-PL" w:eastAsia="pl-PL"/>
        </w:rPr>
      </w:pPr>
      <w:r>
        <w:rPr>
          <w:noProof/>
        </w:rPr>
        <w:t>5.8  REFUS D’OCTROI DU PERMIS DE SÉJOUR PERMANENT</w:t>
      </w:r>
      <w:r>
        <w:rPr>
          <w:noProof/>
        </w:rPr>
        <w:tab/>
      </w:r>
      <w:r>
        <w:rPr>
          <w:noProof/>
        </w:rPr>
        <w:fldChar w:fldCharType="begin"/>
      </w:r>
      <w:r>
        <w:rPr>
          <w:noProof/>
        </w:rPr>
        <w:instrText xml:space="preserve"> PAGEREF _Toc97282659 \h </w:instrText>
      </w:r>
      <w:r>
        <w:rPr>
          <w:noProof/>
        </w:rPr>
      </w:r>
      <w:r>
        <w:rPr>
          <w:noProof/>
        </w:rPr>
        <w:fldChar w:fldCharType="separate"/>
      </w:r>
      <w:r>
        <w:rPr>
          <w:noProof/>
        </w:rPr>
        <w:t>94</w:t>
      </w:r>
      <w:r>
        <w:rPr>
          <w:noProof/>
        </w:rPr>
        <w:fldChar w:fldCharType="end"/>
      </w:r>
    </w:p>
    <w:p w:rsidR="00E223D0" w:rsidRDefault="00E223D0">
      <w:pPr>
        <w:pStyle w:val="TOC2"/>
        <w:rPr>
          <w:rFonts w:eastAsia="Times New Roman" w:cs="Times New Roman"/>
          <w:noProof/>
          <w:sz w:val="22"/>
          <w:szCs w:val="22"/>
          <w:lang w:val="pl-PL" w:eastAsia="pl-PL"/>
        </w:rPr>
      </w:pPr>
      <w:r>
        <w:rPr>
          <w:noProof/>
        </w:rPr>
        <w:t>5.9  ANNULATION DU PERMIS DE SÉJOUR PERMANENT</w:t>
      </w:r>
      <w:r>
        <w:rPr>
          <w:noProof/>
        </w:rPr>
        <w:tab/>
      </w:r>
      <w:r>
        <w:rPr>
          <w:noProof/>
        </w:rPr>
        <w:fldChar w:fldCharType="begin"/>
      </w:r>
      <w:r>
        <w:rPr>
          <w:noProof/>
        </w:rPr>
        <w:instrText xml:space="preserve"> PAGEREF _Toc97282660 \h </w:instrText>
      </w:r>
      <w:r>
        <w:rPr>
          <w:noProof/>
        </w:rPr>
      </w:r>
      <w:r>
        <w:rPr>
          <w:noProof/>
        </w:rPr>
        <w:fldChar w:fldCharType="separate"/>
      </w:r>
      <w:r>
        <w:rPr>
          <w:noProof/>
        </w:rPr>
        <w:t>95</w:t>
      </w:r>
      <w:r>
        <w:rPr>
          <w:noProof/>
        </w:rPr>
        <w:fldChar w:fldCharType="end"/>
      </w:r>
    </w:p>
    <w:p w:rsidR="00E223D0" w:rsidRDefault="00E223D0">
      <w:pPr>
        <w:pStyle w:val="TOC2"/>
        <w:rPr>
          <w:rFonts w:eastAsia="Times New Roman" w:cs="Times New Roman"/>
          <w:noProof/>
          <w:sz w:val="22"/>
          <w:szCs w:val="22"/>
          <w:lang w:val="pl-PL" w:eastAsia="pl-PL"/>
        </w:rPr>
      </w:pPr>
      <w:r>
        <w:rPr>
          <w:noProof/>
        </w:rPr>
        <w:t>5.10  DURÉE POUR LAQUELLE LE PERMIS DE SÉJOUR PERMANENT EST OCTROYÉ</w:t>
      </w:r>
      <w:r>
        <w:rPr>
          <w:noProof/>
        </w:rPr>
        <w:tab/>
      </w:r>
      <w:r>
        <w:rPr>
          <w:noProof/>
        </w:rPr>
        <w:fldChar w:fldCharType="begin"/>
      </w:r>
      <w:r>
        <w:rPr>
          <w:noProof/>
        </w:rPr>
        <w:instrText xml:space="preserve"> PAGEREF _Toc97282661 \h </w:instrText>
      </w:r>
      <w:r>
        <w:rPr>
          <w:noProof/>
        </w:rPr>
      </w:r>
      <w:r>
        <w:rPr>
          <w:noProof/>
        </w:rPr>
        <w:fldChar w:fldCharType="separate"/>
      </w:r>
      <w:r>
        <w:rPr>
          <w:noProof/>
        </w:rPr>
        <w:t>95</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VI - PERMIS DE RÉSIDENT DE LONGUE DURÉE DE L’UNION EUROPÉENNE</w:t>
      </w:r>
      <w:r>
        <w:rPr>
          <w:noProof/>
        </w:rPr>
        <w:tab/>
      </w:r>
      <w:r>
        <w:rPr>
          <w:noProof/>
        </w:rPr>
        <w:fldChar w:fldCharType="begin"/>
      </w:r>
      <w:r>
        <w:rPr>
          <w:noProof/>
        </w:rPr>
        <w:instrText xml:space="preserve"> PAGEREF _Toc97282662 \h </w:instrText>
      </w:r>
      <w:r>
        <w:rPr>
          <w:noProof/>
        </w:rPr>
      </w:r>
      <w:r>
        <w:rPr>
          <w:noProof/>
        </w:rPr>
        <w:fldChar w:fldCharType="separate"/>
      </w:r>
      <w:r>
        <w:rPr>
          <w:noProof/>
        </w:rPr>
        <w:t>96</w:t>
      </w:r>
      <w:r>
        <w:rPr>
          <w:noProof/>
        </w:rPr>
        <w:fldChar w:fldCharType="end"/>
      </w:r>
    </w:p>
    <w:p w:rsidR="00E223D0" w:rsidRDefault="00E223D0">
      <w:pPr>
        <w:pStyle w:val="TOC2"/>
        <w:rPr>
          <w:rFonts w:eastAsia="Times New Roman" w:cs="Times New Roman"/>
          <w:noProof/>
          <w:sz w:val="22"/>
          <w:szCs w:val="22"/>
          <w:lang w:val="pl-PL" w:eastAsia="pl-PL"/>
        </w:rPr>
      </w:pPr>
      <w:r>
        <w:rPr>
          <w:noProof/>
        </w:rPr>
        <w:t>6.1   AUTORITÉ RENDANT UNE DÉCISION</w:t>
      </w:r>
      <w:r>
        <w:rPr>
          <w:noProof/>
        </w:rPr>
        <w:tab/>
      </w:r>
      <w:r>
        <w:rPr>
          <w:noProof/>
        </w:rPr>
        <w:fldChar w:fldCharType="begin"/>
      </w:r>
      <w:r>
        <w:rPr>
          <w:noProof/>
        </w:rPr>
        <w:instrText xml:space="preserve"> PAGEREF _Toc97282663 \h </w:instrText>
      </w:r>
      <w:r>
        <w:rPr>
          <w:noProof/>
        </w:rPr>
      </w:r>
      <w:r>
        <w:rPr>
          <w:noProof/>
        </w:rPr>
        <w:fldChar w:fldCharType="separate"/>
      </w:r>
      <w:r>
        <w:rPr>
          <w:noProof/>
        </w:rPr>
        <w:t>96</w:t>
      </w:r>
      <w:r>
        <w:rPr>
          <w:noProof/>
        </w:rPr>
        <w:fldChar w:fldCharType="end"/>
      </w:r>
    </w:p>
    <w:p w:rsidR="00E223D0" w:rsidRDefault="00E223D0">
      <w:pPr>
        <w:pStyle w:val="TOC2"/>
        <w:rPr>
          <w:rFonts w:eastAsia="Times New Roman" w:cs="Times New Roman"/>
          <w:noProof/>
          <w:sz w:val="22"/>
          <w:szCs w:val="22"/>
          <w:lang w:val="pl-PL" w:eastAsia="pl-PL"/>
        </w:rPr>
      </w:pPr>
      <w:r>
        <w:rPr>
          <w:noProof/>
        </w:rPr>
        <w:t>6.2   DOCUMENTS</w:t>
      </w:r>
      <w:r>
        <w:rPr>
          <w:noProof/>
        </w:rPr>
        <w:tab/>
      </w:r>
      <w:r>
        <w:rPr>
          <w:noProof/>
        </w:rPr>
        <w:fldChar w:fldCharType="begin"/>
      </w:r>
      <w:r>
        <w:rPr>
          <w:noProof/>
        </w:rPr>
        <w:instrText xml:space="preserve"> PAGEREF _Toc97282664 \h </w:instrText>
      </w:r>
      <w:r>
        <w:rPr>
          <w:noProof/>
        </w:rPr>
      </w:r>
      <w:r>
        <w:rPr>
          <w:noProof/>
        </w:rPr>
        <w:fldChar w:fldCharType="separate"/>
      </w:r>
      <w:r>
        <w:rPr>
          <w:noProof/>
        </w:rPr>
        <w:t>96</w:t>
      </w:r>
      <w:r>
        <w:rPr>
          <w:noProof/>
        </w:rPr>
        <w:fldChar w:fldCharType="end"/>
      </w:r>
    </w:p>
    <w:p w:rsidR="00E223D0" w:rsidRDefault="00E223D0">
      <w:pPr>
        <w:pStyle w:val="TOC2"/>
        <w:rPr>
          <w:rFonts w:eastAsia="Times New Roman" w:cs="Times New Roman"/>
          <w:noProof/>
          <w:sz w:val="22"/>
          <w:szCs w:val="22"/>
          <w:lang w:val="pl-PL" w:eastAsia="pl-PL"/>
        </w:rPr>
      </w:pPr>
      <w:r>
        <w:rPr>
          <w:noProof/>
        </w:rPr>
        <w:t>6.3   EXIGENCES COMPLÉMENTAIRES CONCERNANT UNE DEMANDE</w:t>
      </w:r>
      <w:r>
        <w:rPr>
          <w:noProof/>
        </w:rPr>
        <w:tab/>
      </w:r>
      <w:r>
        <w:rPr>
          <w:noProof/>
        </w:rPr>
        <w:fldChar w:fldCharType="begin"/>
      </w:r>
      <w:r>
        <w:rPr>
          <w:noProof/>
        </w:rPr>
        <w:instrText xml:space="preserve"> PAGEREF _Toc97282665 \h </w:instrText>
      </w:r>
      <w:r>
        <w:rPr>
          <w:noProof/>
        </w:rPr>
      </w:r>
      <w:r>
        <w:rPr>
          <w:noProof/>
        </w:rPr>
        <w:fldChar w:fldCharType="separate"/>
      </w:r>
      <w:r>
        <w:rPr>
          <w:noProof/>
        </w:rPr>
        <w:t>98</w:t>
      </w:r>
      <w:r>
        <w:rPr>
          <w:noProof/>
        </w:rPr>
        <w:fldChar w:fldCharType="end"/>
      </w:r>
    </w:p>
    <w:p w:rsidR="00E223D0" w:rsidRDefault="00E223D0">
      <w:pPr>
        <w:pStyle w:val="TOC2"/>
        <w:rPr>
          <w:rFonts w:eastAsia="Times New Roman" w:cs="Times New Roman"/>
          <w:noProof/>
          <w:sz w:val="22"/>
          <w:szCs w:val="22"/>
          <w:lang w:val="pl-PL" w:eastAsia="pl-PL"/>
        </w:rPr>
      </w:pPr>
      <w:r>
        <w:rPr>
          <w:noProof/>
        </w:rPr>
        <w:t>6.4 AUTRES INFORMATIONS IMPORTANTES</w:t>
      </w:r>
      <w:r>
        <w:rPr>
          <w:noProof/>
        </w:rPr>
        <w:tab/>
      </w:r>
      <w:r>
        <w:rPr>
          <w:noProof/>
        </w:rPr>
        <w:fldChar w:fldCharType="begin"/>
      </w:r>
      <w:r>
        <w:rPr>
          <w:noProof/>
        </w:rPr>
        <w:instrText xml:space="preserve"> PAGEREF _Toc97282666 \h </w:instrText>
      </w:r>
      <w:r>
        <w:rPr>
          <w:noProof/>
        </w:rPr>
      </w:r>
      <w:r>
        <w:rPr>
          <w:noProof/>
        </w:rPr>
        <w:fldChar w:fldCharType="separate"/>
      </w:r>
      <w:r>
        <w:rPr>
          <w:noProof/>
        </w:rPr>
        <w:t>99</w:t>
      </w:r>
      <w:r>
        <w:rPr>
          <w:noProof/>
        </w:rPr>
        <w:fldChar w:fldCharType="end"/>
      </w:r>
    </w:p>
    <w:p w:rsidR="00E223D0" w:rsidRDefault="00E223D0">
      <w:pPr>
        <w:pStyle w:val="TOC2"/>
        <w:rPr>
          <w:rFonts w:eastAsia="Times New Roman" w:cs="Times New Roman"/>
          <w:noProof/>
          <w:sz w:val="22"/>
          <w:szCs w:val="22"/>
          <w:lang w:val="pl-PL" w:eastAsia="pl-PL"/>
        </w:rPr>
      </w:pPr>
      <w:r>
        <w:rPr>
          <w:noProof/>
        </w:rPr>
        <w:t>6.5  NULLITÉ DE LA DEMANDE</w:t>
      </w:r>
      <w:r>
        <w:rPr>
          <w:noProof/>
        </w:rPr>
        <w:tab/>
      </w:r>
      <w:r>
        <w:rPr>
          <w:noProof/>
        </w:rPr>
        <w:fldChar w:fldCharType="begin"/>
      </w:r>
      <w:r>
        <w:rPr>
          <w:noProof/>
        </w:rPr>
        <w:instrText xml:space="preserve"> PAGEREF _Toc97282667 \h </w:instrText>
      </w:r>
      <w:r>
        <w:rPr>
          <w:noProof/>
        </w:rPr>
      </w:r>
      <w:r>
        <w:rPr>
          <w:noProof/>
        </w:rPr>
        <w:fldChar w:fldCharType="separate"/>
      </w:r>
      <w:r>
        <w:rPr>
          <w:noProof/>
        </w:rPr>
        <w:t>99</w:t>
      </w:r>
      <w:r>
        <w:rPr>
          <w:noProof/>
        </w:rPr>
        <w:fldChar w:fldCharType="end"/>
      </w:r>
    </w:p>
    <w:p w:rsidR="00E223D0" w:rsidRDefault="00E223D0">
      <w:pPr>
        <w:pStyle w:val="TOC2"/>
        <w:rPr>
          <w:rFonts w:eastAsia="Times New Roman" w:cs="Times New Roman"/>
          <w:noProof/>
          <w:sz w:val="22"/>
          <w:szCs w:val="22"/>
          <w:lang w:val="pl-PL" w:eastAsia="pl-PL"/>
        </w:rPr>
      </w:pPr>
      <w:r>
        <w:rPr>
          <w:noProof/>
        </w:rPr>
        <w:t>6.6 REFUS D’ENGAGEMENT DE LA PROCÉDURE D’OCTROI DU PERMIS DE RÉSIDENT DE LONGUE DURÉE DE L’UE</w:t>
      </w:r>
      <w:r>
        <w:rPr>
          <w:noProof/>
        </w:rPr>
        <w:tab/>
      </w:r>
      <w:r>
        <w:rPr>
          <w:noProof/>
        </w:rPr>
        <w:fldChar w:fldCharType="begin"/>
      </w:r>
      <w:r>
        <w:rPr>
          <w:noProof/>
        </w:rPr>
        <w:instrText xml:space="preserve"> PAGEREF _Toc97282668 \h </w:instrText>
      </w:r>
      <w:r>
        <w:rPr>
          <w:noProof/>
        </w:rPr>
      </w:r>
      <w:r>
        <w:rPr>
          <w:noProof/>
        </w:rPr>
        <w:fldChar w:fldCharType="separate"/>
      </w:r>
      <w:r>
        <w:rPr>
          <w:noProof/>
        </w:rPr>
        <w:t>99</w:t>
      </w:r>
      <w:r>
        <w:rPr>
          <w:noProof/>
        </w:rPr>
        <w:fldChar w:fldCharType="end"/>
      </w:r>
    </w:p>
    <w:p w:rsidR="00E223D0" w:rsidRDefault="00E223D0">
      <w:pPr>
        <w:pStyle w:val="TOC2"/>
        <w:rPr>
          <w:rFonts w:eastAsia="Times New Roman" w:cs="Times New Roman"/>
          <w:noProof/>
          <w:sz w:val="22"/>
          <w:szCs w:val="22"/>
          <w:lang w:val="pl-PL" w:eastAsia="pl-PL"/>
        </w:rPr>
      </w:pPr>
      <w:r>
        <w:rPr>
          <w:noProof/>
        </w:rPr>
        <w:t>6.7   EXIGENCE DU SÉJOUR DE 5 ANS SANS INTERRUPTION</w:t>
      </w:r>
      <w:r>
        <w:rPr>
          <w:noProof/>
        </w:rPr>
        <w:tab/>
      </w:r>
      <w:r>
        <w:rPr>
          <w:noProof/>
        </w:rPr>
        <w:fldChar w:fldCharType="begin"/>
      </w:r>
      <w:r>
        <w:rPr>
          <w:noProof/>
        </w:rPr>
        <w:instrText xml:space="preserve"> PAGEREF _Toc97282669 \h </w:instrText>
      </w:r>
      <w:r>
        <w:rPr>
          <w:noProof/>
        </w:rPr>
      </w:r>
      <w:r>
        <w:rPr>
          <w:noProof/>
        </w:rPr>
        <w:fldChar w:fldCharType="separate"/>
      </w:r>
      <w:r>
        <w:rPr>
          <w:noProof/>
        </w:rPr>
        <w:t>100</w:t>
      </w:r>
      <w:r>
        <w:rPr>
          <w:noProof/>
        </w:rPr>
        <w:fldChar w:fldCharType="end"/>
      </w:r>
    </w:p>
    <w:p w:rsidR="00E223D0" w:rsidRDefault="00E223D0">
      <w:pPr>
        <w:pStyle w:val="TOC2"/>
        <w:rPr>
          <w:rFonts w:eastAsia="Times New Roman" w:cs="Times New Roman"/>
          <w:noProof/>
          <w:sz w:val="22"/>
          <w:szCs w:val="22"/>
          <w:lang w:val="pl-PL" w:eastAsia="pl-PL"/>
        </w:rPr>
      </w:pPr>
      <w:r>
        <w:rPr>
          <w:noProof/>
        </w:rPr>
        <w:t>6.8 OBLIGATION DU SÉJOUR SANS INTERRUPTIONS - INTERRUPTIONS DU SÉJOUR JUSTIFIÉES</w:t>
      </w:r>
      <w:r>
        <w:rPr>
          <w:noProof/>
        </w:rPr>
        <w:tab/>
      </w:r>
      <w:r>
        <w:rPr>
          <w:noProof/>
        </w:rPr>
        <w:fldChar w:fldCharType="begin"/>
      </w:r>
      <w:r>
        <w:rPr>
          <w:noProof/>
        </w:rPr>
        <w:instrText xml:space="preserve"> PAGEREF _Toc97282670 \h </w:instrText>
      </w:r>
      <w:r>
        <w:rPr>
          <w:noProof/>
        </w:rPr>
      </w:r>
      <w:r>
        <w:rPr>
          <w:noProof/>
        </w:rPr>
        <w:fldChar w:fldCharType="separate"/>
      </w:r>
      <w:r>
        <w:rPr>
          <w:noProof/>
        </w:rPr>
        <w:t>101</w:t>
      </w:r>
      <w:r>
        <w:rPr>
          <w:noProof/>
        </w:rPr>
        <w:fldChar w:fldCharType="end"/>
      </w:r>
    </w:p>
    <w:p w:rsidR="00E223D0" w:rsidRDefault="00E223D0">
      <w:pPr>
        <w:pStyle w:val="TOC2"/>
        <w:rPr>
          <w:rFonts w:eastAsia="Times New Roman" w:cs="Times New Roman"/>
          <w:noProof/>
          <w:sz w:val="22"/>
          <w:szCs w:val="22"/>
          <w:lang w:val="pl-PL" w:eastAsia="pl-PL"/>
        </w:rPr>
      </w:pPr>
      <w:r>
        <w:rPr>
          <w:noProof/>
        </w:rPr>
        <w:t>6.9 refus D’OCTROI DU PERMIS DE RÉSIDENT DE LONGUE DURÉE DE L’UE</w:t>
      </w:r>
      <w:r>
        <w:rPr>
          <w:noProof/>
        </w:rPr>
        <w:tab/>
      </w:r>
      <w:r>
        <w:rPr>
          <w:noProof/>
        </w:rPr>
        <w:fldChar w:fldCharType="begin"/>
      </w:r>
      <w:r>
        <w:rPr>
          <w:noProof/>
        </w:rPr>
        <w:instrText xml:space="preserve"> PAGEREF _Toc97282671 \h </w:instrText>
      </w:r>
      <w:r>
        <w:rPr>
          <w:noProof/>
        </w:rPr>
      </w:r>
      <w:r>
        <w:rPr>
          <w:noProof/>
        </w:rPr>
        <w:fldChar w:fldCharType="separate"/>
      </w:r>
      <w:r>
        <w:rPr>
          <w:noProof/>
        </w:rPr>
        <w:t>102</w:t>
      </w:r>
      <w:r>
        <w:rPr>
          <w:noProof/>
        </w:rPr>
        <w:fldChar w:fldCharType="end"/>
      </w:r>
    </w:p>
    <w:p w:rsidR="00E223D0" w:rsidRDefault="00E223D0">
      <w:pPr>
        <w:pStyle w:val="TOC2"/>
        <w:rPr>
          <w:rFonts w:eastAsia="Times New Roman" w:cs="Times New Roman"/>
          <w:noProof/>
          <w:sz w:val="22"/>
          <w:szCs w:val="22"/>
          <w:lang w:val="pl-PL" w:eastAsia="pl-PL"/>
        </w:rPr>
      </w:pPr>
      <w:r>
        <w:rPr>
          <w:noProof/>
        </w:rPr>
        <w:t>6.10 ANNULATION DU PERMIS DE RÉSIDENT DE LONGUE DURÉE DE L’UE</w:t>
      </w:r>
      <w:r>
        <w:rPr>
          <w:noProof/>
        </w:rPr>
        <w:tab/>
      </w:r>
      <w:r>
        <w:rPr>
          <w:noProof/>
        </w:rPr>
        <w:fldChar w:fldCharType="begin"/>
      </w:r>
      <w:r>
        <w:rPr>
          <w:noProof/>
        </w:rPr>
        <w:instrText xml:space="preserve"> PAGEREF _Toc97282672 \h </w:instrText>
      </w:r>
      <w:r>
        <w:rPr>
          <w:noProof/>
        </w:rPr>
      </w:r>
      <w:r>
        <w:rPr>
          <w:noProof/>
        </w:rPr>
        <w:fldChar w:fldCharType="separate"/>
      </w:r>
      <w:r>
        <w:rPr>
          <w:noProof/>
        </w:rPr>
        <w:t>102</w:t>
      </w:r>
      <w:r>
        <w:rPr>
          <w:noProof/>
        </w:rPr>
        <w:fldChar w:fldCharType="end"/>
      </w:r>
    </w:p>
    <w:p w:rsidR="00E223D0" w:rsidRDefault="00E223D0">
      <w:pPr>
        <w:pStyle w:val="TOC2"/>
        <w:rPr>
          <w:rFonts w:eastAsia="Times New Roman" w:cs="Times New Roman"/>
          <w:noProof/>
          <w:sz w:val="22"/>
          <w:szCs w:val="22"/>
          <w:lang w:val="pl-PL" w:eastAsia="pl-PL"/>
        </w:rPr>
      </w:pPr>
      <w:r>
        <w:rPr>
          <w:noProof/>
        </w:rPr>
        <w:t>6.11 DURÉE POUR LAQUELLE LE PERMIS DE RÉSIDENT DE LONGUE DURÉE DE L’UE EST OCTROYÉ</w:t>
      </w:r>
      <w:r>
        <w:rPr>
          <w:noProof/>
        </w:rPr>
        <w:tab/>
      </w:r>
      <w:r>
        <w:rPr>
          <w:noProof/>
        </w:rPr>
        <w:fldChar w:fldCharType="begin"/>
      </w:r>
      <w:r>
        <w:rPr>
          <w:noProof/>
        </w:rPr>
        <w:instrText xml:space="preserve"> PAGEREF _Toc97282673 \h </w:instrText>
      </w:r>
      <w:r>
        <w:rPr>
          <w:noProof/>
        </w:rPr>
      </w:r>
      <w:r>
        <w:rPr>
          <w:noProof/>
        </w:rPr>
        <w:fldChar w:fldCharType="separate"/>
      </w:r>
      <w:r>
        <w:rPr>
          <w:noProof/>
        </w:rPr>
        <w:t>103</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VII - CARTE DE SÉJOUR</w:t>
      </w:r>
      <w:r>
        <w:rPr>
          <w:noProof/>
        </w:rPr>
        <w:tab/>
      </w:r>
      <w:r>
        <w:rPr>
          <w:noProof/>
        </w:rPr>
        <w:fldChar w:fldCharType="begin"/>
      </w:r>
      <w:r>
        <w:rPr>
          <w:noProof/>
        </w:rPr>
        <w:instrText xml:space="preserve"> PAGEREF _Toc97282674 \h </w:instrText>
      </w:r>
      <w:r>
        <w:rPr>
          <w:noProof/>
        </w:rPr>
      </w:r>
      <w:r>
        <w:rPr>
          <w:noProof/>
        </w:rPr>
        <w:fldChar w:fldCharType="separate"/>
      </w:r>
      <w:r>
        <w:rPr>
          <w:noProof/>
        </w:rPr>
        <w:t>104</w:t>
      </w:r>
      <w:r>
        <w:rPr>
          <w:noProof/>
        </w:rPr>
        <w:fldChar w:fldCharType="end"/>
      </w:r>
    </w:p>
    <w:p w:rsidR="00E223D0" w:rsidRDefault="00E223D0">
      <w:pPr>
        <w:pStyle w:val="TOC2"/>
        <w:rPr>
          <w:rFonts w:eastAsia="Times New Roman" w:cs="Times New Roman"/>
          <w:noProof/>
          <w:sz w:val="22"/>
          <w:szCs w:val="22"/>
          <w:lang w:val="pl-PL" w:eastAsia="pl-PL"/>
        </w:rPr>
      </w:pPr>
      <w:r>
        <w:rPr>
          <w:noProof/>
        </w:rPr>
        <w:t>7.1   BASE JURIDIQUE</w:t>
      </w:r>
      <w:r>
        <w:rPr>
          <w:noProof/>
        </w:rPr>
        <w:tab/>
      </w:r>
      <w:r>
        <w:rPr>
          <w:noProof/>
        </w:rPr>
        <w:fldChar w:fldCharType="begin"/>
      </w:r>
      <w:r>
        <w:rPr>
          <w:noProof/>
        </w:rPr>
        <w:instrText xml:space="preserve"> PAGEREF _Toc97282675 \h </w:instrText>
      </w:r>
      <w:r>
        <w:rPr>
          <w:noProof/>
        </w:rPr>
      </w:r>
      <w:r>
        <w:rPr>
          <w:noProof/>
        </w:rPr>
        <w:fldChar w:fldCharType="separate"/>
      </w:r>
      <w:r>
        <w:rPr>
          <w:noProof/>
        </w:rPr>
        <w:t>104</w:t>
      </w:r>
      <w:r>
        <w:rPr>
          <w:noProof/>
        </w:rPr>
        <w:fldChar w:fldCharType="end"/>
      </w:r>
    </w:p>
    <w:p w:rsidR="00E223D0" w:rsidRDefault="00E223D0">
      <w:pPr>
        <w:pStyle w:val="TOC2"/>
        <w:rPr>
          <w:rFonts w:eastAsia="Times New Roman" w:cs="Times New Roman"/>
          <w:noProof/>
          <w:sz w:val="22"/>
          <w:szCs w:val="22"/>
          <w:lang w:val="pl-PL" w:eastAsia="pl-PL"/>
        </w:rPr>
      </w:pPr>
      <w:r>
        <w:rPr>
          <w:noProof/>
        </w:rPr>
        <w:t>7.2   DÉLIVRANCE DE LA CARTE DE SÉJOUR</w:t>
      </w:r>
      <w:r>
        <w:rPr>
          <w:noProof/>
        </w:rPr>
        <w:tab/>
      </w:r>
      <w:r>
        <w:rPr>
          <w:noProof/>
        </w:rPr>
        <w:fldChar w:fldCharType="begin"/>
      </w:r>
      <w:r>
        <w:rPr>
          <w:noProof/>
        </w:rPr>
        <w:instrText xml:space="preserve"> PAGEREF _Toc97282676 \h </w:instrText>
      </w:r>
      <w:r>
        <w:rPr>
          <w:noProof/>
        </w:rPr>
      </w:r>
      <w:r>
        <w:rPr>
          <w:noProof/>
        </w:rPr>
        <w:fldChar w:fldCharType="separate"/>
      </w:r>
      <w:r>
        <w:rPr>
          <w:noProof/>
        </w:rPr>
        <w:t>105</w:t>
      </w:r>
      <w:r>
        <w:rPr>
          <w:noProof/>
        </w:rPr>
        <w:fldChar w:fldCharType="end"/>
      </w:r>
    </w:p>
    <w:p w:rsidR="00E223D0" w:rsidRDefault="00E223D0">
      <w:pPr>
        <w:pStyle w:val="TOC2"/>
        <w:rPr>
          <w:rFonts w:eastAsia="Times New Roman" w:cs="Times New Roman"/>
          <w:noProof/>
          <w:sz w:val="22"/>
          <w:szCs w:val="22"/>
          <w:lang w:val="pl-PL" w:eastAsia="pl-PL"/>
        </w:rPr>
      </w:pPr>
      <w:r>
        <w:rPr>
          <w:noProof/>
        </w:rPr>
        <w:t>7.3   REMPLACEMENT DE LA CARTE DE SÉJOUR</w:t>
      </w:r>
      <w:r>
        <w:rPr>
          <w:noProof/>
        </w:rPr>
        <w:tab/>
      </w:r>
      <w:r>
        <w:rPr>
          <w:noProof/>
        </w:rPr>
        <w:fldChar w:fldCharType="begin"/>
      </w:r>
      <w:r>
        <w:rPr>
          <w:noProof/>
        </w:rPr>
        <w:instrText xml:space="preserve"> PAGEREF _Toc97282677 \h </w:instrText>
      </w:r>
      <w:r>
        <w:rPr>
          <w:noProof/>
        </w:rPr>
      </w:r>
      <w:r>
        <w:rPr>
          <w:noProof/>
        </w:rPr>
        <w:fldChar w:fldCharType="separate"/>
      </w:r>
      <w:r>
        <w:rPr>
          <w:noProof/>
        </w:rPr>
        <w:t>106</w:t>
      </w:r>
      <w:r>
        <w:rPr>
          <w:noProof/>
        </w:rPr>
        <w:fldChar w:fldCharType="end"/>
      </w:r>
    </w:p>
    <w:p w:rsidR="00E223D0" w:rsidRDefault="00E223D0">
      <w:pPr>
        <w:pStyle w:val="TOC2"/>
        <w:rPr>
          <w:rFonts w:eastAsia="Times New Roman" w:cs="Times New Roman"/>
          <w:noProof/>
          <w:sz w:val="22"/>
          <w:szCs w:val="22"/>
          <w:lang w:val="pl-PL" w:eastAsia="pl-PL"/>
        </w:rPr>
      </w:pPr>
      <w:r>
        <w:rPr>
          <w:noProof/>
        </w:rPr>
        <w:t>7.4   AUTORITÉ EN CHARGE DE REMPLACEMENT DE LA CARTE DE SÉJOUR</w:t>
      </w:r>
      <w:r>
        <w:rPr>
          <w:noProof/>
        </w:rPr>
        <w:tab/>
      </w:r>
      <w:r>
        <w:rPr>
          <w:noProof/>
        </w:rPr>
        <w:fldChar w:fldCharType="begin"/>
      </w:r>
      <w:r>
        <w:rPr>
          <w:noProof/>
        </w:rPr>
        <w:instrText xml:space="preserve"> PAGEREF _Toc97282678 \h </w:instrText>
      </w:r>
      <w:r>
        <w:rPr>
          <w:noProof/>
        </w:rPr>
      </w:r>
      <w:r>
        <w:rPr>
          <w:noProof/>
        </w:rPr>
        <w:fldChar w:fldCharType="separate"/>
      </w:r>
      <w:r>
        <w:rPr>
          <w:noProof/>
        </w:rPr>
        <w:t>107</w:t>
      </w:r>
      <w:r>
        <w:rPr>
          <w:noProof/>
        </w:rPr>
        <w:fldChar w:fldCharType="end"/>
      </w:r>
    </w:p>
    <w:p w:rsidR="00E223D0" w:rsidRDefault="00E223D0">
      <w:pPr>
        <w:pStyle w:val="TOC2"/>
        <w:rPr>
          <w:rFonts w:eastAsia="Times New Roman" w:cs="Times New Roman"/>
          <w:noProof/>
          <w:sz w:val="22"/>
          <w:szCs w:val="22"/>
          <w:lang w:val="pl-PL" w:eastAsia="pl-PL"/>
        </w:rPr>
      </w:pPr>
      <w:r>
        <w:rPr>
          <w:noProof/>
        </w:rPr>
        <w:t>7.5  PERTE OU ENDOMMAGEMENT DE LA CARTE DE SÉJOUR</w:t>
      </w:r>
      <w:r>
        <w:rPr>
          <w:noProof/>
        </w:rPr>
        <w:tab/>
      </w:r>
      <w:r>
        <w:rPr>
          <w:noProof/>
        </w:rPr>
        <w:fldChar w:fldCharType="begin"/>
      </w:r>
      <w:r>
        <w:rPr>
          <w:noProof/>
        </w:rPr>
        <w:instrText xml:space="preserve"> PAGEREF _Toc97282679 \h </w:instrText>
      </w:r>
      <w:r>
        <w:rPr>
          <w:noProof/>
        </w:rPr>
      </w:r>
      <w:r>
        <w:rPr>
          <w:noProof/>
        </w:rPr>
        <w:fldChar w:fldCharType="separate"/>
      </w:r>
      <w:r>
        <w:rPr>
          <w:noProof/>
        </w:rPr>
        <w:t>107</w:t>
      </w:r>
      <w:r>
        <w:rPr>
          <w:noProof/>
        </w:rPr>
        <w:fldChar w:fldCharType="end"/>
      </w:r>
    </w:p>
    <w:p w:rsidR="00E223D0" w:rsidRDefault="00E223D0">
      <w:pPr>
        <w:pStyle w:val="TOC2"/>
        <w:rPr>
          <w:rFonts w:eastAsia="Times New Roman" w:cs="Times New Roman"/>
          <w:noProof/>
          <w:sz w:val="22"/>
          <w:szCs w:val="22"/>
          <w:lang w:val="pl-PL" w:eastAsia="pl-PL"/>
        </w:rPr>
      </w:pPr>
      <w:r>
        <w:rPr>
          <w:noProof/>
        </w:rPr>
        <w:t>7.6   RESTITUTION DE LA CARTE DE SÉJOUR</w:t>
      </w:r>
      <w:r>
        <w:rPr>
          <w:noProof/>
        </w:rPr>
        <w:tab/>
      </w:r>
      <w:r>
        <w:rPr>
          <w:noProof/>
        </w:rPr>
        <w:fldChar w:fldCharType="begin"/>
      </w:r>
      <w:r>
        <w:rPr>
          <w:noProof/>
        </w:rPr>
        <w:instrText xml:space="preserve"> PAGEREF _Toc97282680 \h </w:instrText>
      </w:r>
      <w:r>
        <w:rPr>
          <w:noProof/>
        </w:rPr>
      </w:r>
      <w:r>
        <w:rPr>
          <w:noProof/>
        </w:rPr>
        <w:fldChar w:fldCharType="separate"/>
      </w:r>
      <w:r>
        <w:rPr>
          <w:noProof/>
        </w:rPr>
        <w:t>107</w:t>
      </w:r>
      <w:r>
        <w:rPr>
          <w:noProof/>
        </w:rPr>
        <w:fldChar w:fldCharType="end"/>
      </w:r>
    </w:p>
    <w:p w:rsidR="00E223D0" w:rsidRDefault="00E223D0">
      <w:pPr>
        <w:pStyle w:val="TOC2"/>
        <w:rPr>
          <w:rFonts w:eastAsia="Times New Roman" w:cs="Times New Roman"/>
          <w:noProof/>
          <w:sz w:val="22"/>
          <w:szCs w:val="22"/>
          <w:lang w:val="pl-PL" w:eastAsia="pl-PL"/>
        </w:rPr>
      </w:pPr>
      <w:r>
        <w:rPr>
          <w:noProof/>
        </w:rPr>
        <w:t>7.7   VOYAGER SUR LA BASE DE LA CARTE DE SÉJOUR</w:t>
      </w:r>
      <w:r>
        <w:rPr>
          <w:noProof/>
        </w:rPr>
        <w:tab/>
      </w:r>
      <w:r>
        <w:rPr>
          <w:noProof/>
        </w:rPr>
        <w:fldChar w:fldCharType="begin"/>
      </w:r>
      <w:r>
        <w:rPr>
          <w:noProof/>
        </w:rPr>
        <w:instrText xml:space="preserve"> PAGEREF _Toc97282681 \h </w:instrText>
      </w:r>
      <w:r>
        <w:rPr>
          <w:noProof/>
        </w:rPr>
      </w:r>
      <w:r>
        <w:rPr>
          <w:noProof/>
        </w:rPr>
        <w:fldChar w:fldCharType="separate"/>
      </w:r>
      <w:r>
        <w:rPr>
          <w:noProof/>
        </w:rPr>
        <w:t>108</w:t>
      </w:r>
      <w:r>
        <w:rPr>
          <w:noProof/>
        </w:rPr>
        <w:fldChar w:fldCharType="end"/>
      </w:r>
    </w:p>
    <w:p w:rsidR="00E223D0" w:rsidRDefault="00E223D0">
      <w:pPr>
        <w:pStyle w:val="TOC1"/>
        <w:rPr>
          <w:rFonts w:eastAsia="Times New Roman" w:cs="Times New Roman"/>
          <w:noProof/>
          <w:sz w:val="22"/>
          <w:szCs w:val="22"/>
          <w:lang w:val="pl-PL" w:eastAsia="pl-PL"/>
        </w:rPr>
      </w:pPr>
      <w:r>
        <w:rPr>
          <w:noProof/>
        </w:rPr>
        <w:t>CHAPITRE VIII - PROCÉDURE DE RECOURS</w:t>
      </w:r>
      <w:r>
        <w:rPr>
          <w:noProof/>
        </w:rPr>
        <w:tab/>
      </w:r>
      <w:r>
        <w:rPr>
          <w:noProof/>
        </w:rPr>
        <w:fldChar w:fldCharType="begin"/>
      </w:r>
      <w:r>
        <w:rPr>
          <w:noProof/>
        </w:rPr>
        <w:instrText xml:space="preserve"> PAGEREF _Toc97282682 \h </w:instrText>
      </w:r>
      <w:r>
        <w:rPr>
          <w:noProof/>
        </w:rPr>
      </w:r>
      <w:r>
        <w:rPr>
          <w:noProof/>
        </w:rPr>
        <w:fldChar w:fldCharType="separate"/>
      </w:r>
      <w:r>
        <w:rPr>
          <w:noProof/>
        </w:rPr>
        <w:t>109</w:t>
      </w:r>
      <w:r>
        <w:rPr>
          <w:noProof/>
        </w:rPr>
        <w:fldChar w:fldCharType="end"/>
      </w:r>
    </w:p>
    <w:p w:rsidR="00E223D0" w:rsidRDefault="00E223D0">
      <w:pPr>
        <w:pStyle w:val="TOC2"/>
        <w:rPr>
          <w:rFonts w:eastAsia="Times New Roman" w:cs="Times New Roman"/>
          <w:noProof/>
          <w:sz w:val="22"/>
          <w:szCs w:val="22"/>
          <w:lang w:val="pl-PL" w:eastAsia="pl-PL"/>
        </w:rPr>
      </w:pPr>
      <w:r>
        <w:rPr>
          <w:noProof/>
        </w:rPr>
        <w:t>8.1   NON-RESPECT D’UN DÉLAI</w:t>
      </w:r>
      <w:r>
        <w:rPr>
          <w:noProof/>
        </w:rPr>
        <w:tab/>
      </w:r>
      <w:r>
        <w:rPr>
          <w:noProof/>
        </w:rPr>
        <w:fldChar w:fldCharType="begin"/>
      </w:r>
      <w:r>
        <w:rPr>
          <w:noProof/>
        </w:rPr>
        <w:instrText xml:space="preserve"> PAGEREF _Toc97282683 \h </w:instrText>
      </w:r>
      <w:r>
        <w:rPr>
          <w:noProof/>
        </w:rPr>
      </w:r>
      <w:r>
        <w:rPr>
          <w:noProof/>
        </w:rPr>
        <w:fldChar w:fldCharType="separate"/>
      </w:r>
      <w:r>
        <w:rPr>
          <w:noProof/>
        </w:rPr>
        <w:t>109</w:t>
      </w:r>
      <w:r>
        <w:rPr>
          <w:noProof/>
        </w:rPr>
        <w:fldChar w:fldCharType="end"/>
      </w:r>
    </w:p>
    <w:p w:rsidR="00E223D0" w:rsidRDefault="00E223D0">
      <w:pPr>
        <w:pStyle w:val="TOC2"/>
        <w:rPr>
          <w:rFonts w:eastAsia="Times New Roman" w:cs="Times New Roman"/>
          <w:noProof/>
          <w:sz w:val="22"/>
          <w:szCs w:val="22"/>
          <w:lang w:val="pl-PL" w:eastAsia="pl-PL"/>
        </w:rPr>
      </w:pPr>
      <w:r>
        <w:rPr>
          <w:noProof/>
        </w:rPr>
        <w:t>8.2   EXAMEN DU DOSSIER</w:t>
      </w:r>
      <w:r>
        <w:rPr>
          <w:noProof/>
        </w:rPr>
        <w:tab/>
      </w:r>
      <w:r>
        <w:rPr>
          <w:noProof/>
        </w:rPr>
        <w:fldChar w:fldCharType="begin"/>
      </w:r>
      <w:r>
        <w:rPr>
          <w:noProof/>
        </w:rPr>
        <w:instrText xml:space="preserve"> PAGEREF _Toc97282684 \h </w:instrText>
      </w:r>
      <w:r>
        <w:rPr>
          <w:noProof/>
        </w:rPr>
      </w:r>
      <w:r>
        <w:rPr>
          <w:noProof/>
        </w:rPr>
        <w:fldChar w:fldCharType="separate"/>
      </w:r>
      <w:r>
        <w:rPr>
          <w:noProof/>
        </w:rPr>
        <w:t>109</w:t>
      </w:r>
      <w:r>
        <w:rPr>
          <w:noProof/>
        </w:rPr>
        <w:fldChar w:fldCharType="end"/>
      </w:r>
    </w:p>
    <w:p w:rsidR="00E223D0" w:rsidRDefault="00E223D0">
      <w:pPr>
        <w:pStyle w:val="TOC2"/>
        <w:rPr>
          <w:rFonts w:eastAsia="Times New Roman" w:cs="Times New Roman"/>
          <w:noProof/>
          <w:sz w:val="22"/>
          <w:szCs w:val="22"/>
          <w:lang w:val="pl-PL" w:eastAsia="pl-PL"/>
        </w:rPr>
      </w:pPr>
      <w:r>
        <w:rPr>
          <w:noProof/>
        </w:rPr>
        <w:t>8.3 MODALITÉS RELATIVES À L’INTRODUCTION DE DEMANDES, DE DOCUMENTS, D’EXPLICATIONS,          DE DÉCLARATIONS</w:t>
      </w:r>
      <w:r>
        <w:rPr>
          <w:noProof/>
        </w:rPr>
        <w:tab/>
      </w:r>
      <w:r>
        <w:rPr>
          <w:noProof/>
        </w:rPr>
        <w:fldChar w:fldCharType="begin"/>
      </w:r>
      <w:r>
        <w:rPr>
          <w:noProof/>
        </w:rPr>
        <w:instrText xml:space="preserve"> PAGEREF _Toc97282685 \h </w:instrText>
      </w:r>
      <w:r>
        <w:rPr>
          <w:noProof/>
        </w:rPr>
      </w:r>
      <w:r>
        <w:rPr>
          <w:noProof/>
        </w:rPr>
        <w:fldChar w:fldCharType="separate"/>
      </w:r>
      <w:r>
        <w:rPr>
          <w:noProof/>
        </w:rPr>
        <w:t>110</w:t>
      </w:r>
      <w:r>
        <w:rPr>
          <w:noProof/>
        </w:rPr>
        <w:fldChar w:fldCharType="end"/>
      </w:r>
    </w:p>
    <w:p w:rsidR="00E223D0" w:rsidRDefault="00E223D0">
      <w:pPr>
        <w:pStyle w:val="TOC2"/>
        <w:rPr>
          <w:rFonts w:eastAsia="Times New Roman" w:cs="Times New Roman"/>
          <w:noProof/>
          <w:sz w:val="22"/>
          <w:szCs w:val="22"/>
          <w:lang w:val="pl-PL" w:eastAsia="pl-PL"/>
        </w:rPr>
      </w:pPr>
      <w:r>
        <w:rPr>
          <w:noProof/>
        </w:rPr>
        <w:t>8.4   REQUÊTE</w:t>
      </w:r>
      <w:r>
        <w:rPr>
          <w:noProof/>
        </w:rPr>
        <w:tab/>
      </w:r>
      <w:r>
        <w:rPr>
          <w:noProof/>
        </w:rPr>
        <w:fldChar w:fldCharType="begin"/>
      </w:r>
      <w:r>
        <w:rPr>
          <w:noProof/>
        </w:rPr>
        <w:instrText xml:space="preserve"> PAGEREF _Toc97282686 \h </w:instrText>
      </w:r>
      <w:r>
        <w:rPr>
          <w:noProof/>
        </w:rPr>
      </w:r>
      <w:r>
        <w:rPr>
          <w:noProof/>
        </w:rPr>
        <w:fldChar w:fldCharType="separate"/>
      </w:r>
      <w:r>
        <w:rPr>
          <w:noProof/>
        </w:rPr>
        <w:t>110</w:t>
      </w:r>
      <w:r>
        <w:rPr>
          <w:noProof/>
        </w:rPr>
        <w:fldChar w:fldCharType="end"/>
      </w:r>
    </w:p>
    <w:p w:rsidR="00E223D0" w:rsidRDefault="00E223D0">
      <w:pPr>
        <w:pStyle w:val="TOC2"/>
        <w:rPr>
          <w:sz w:val="22"/>
          <w:szCs w:val="22"/>
        </w:rPr>
      </w:pPr>
      <w:r w:rsidRPr="0015406C">
        <w:rPr>
          <w:sz w:val="22"/>
          <w:szCs w:val="22"/>
        </w:rPr>
        <w:fldChar w:fldCharType="end"/>
      </w:r>
      <w:bookmarkStart w:id="4" w:name="_Toc386286340"/>
    </w:p>
    <w:p w:rsidR="00E223D0" w:rsidRPr="0015406C" w:rsidRDefault="00E223D0" w:rsidP="008F0683">
      <w:pPr>
        <w:pStyle w:val="Heading1"/>
        <w:rPr>
          <w:rFonts w:cs="Times New Roman"/>
        </w:rPr>
      </w:pPr>
      <w:hyperlink w:anchor="_Toc386286340" w:history="1">
        <w:r w:rsidRPr="00E65007">
          <w:rPr>
            <w:rStyle w:val="Hyperlink"/>
            <w:rFonts w:cs="Tahoma"/>
            <w:b w:val="0"/>
            <w:bCs w:val="0"/>
            <w:caps w:val="0"/>
            <w:spacing w:val="0"/>
            <w:sz w:val="20"/>
            <w:szCs w:val="20"/>
          </w:rPr>
          <w:t>_Toc386286340</w:t>
        </w:r>
      </w:hyperlink>
      <w:bookmarkStart w:id="5" w:name="_Toc505338726"/>
      <w:bookmarkStart w:id="6" w:name="_Toc5972847"/>
      <w:bookmarkStart w:id="7" w:name="_Toc6319892"/>
      <w:r w:rsidRPr="0015406C">
        <w:t>CHAPITRE I - COMMENT BIEN REMPLIR LE FORMULAIRE DE DEMANDE</w:t>
      </w:r>
      <w:bookmarkEnd w:id="4"/>
      <w:bookmarkEnd w:id="5"/>
      <w:bookmarkEnd w:id="6"/>
      <w:bookmarkEnd w:id="7"/>
      <w:r w:rsidRPr="0015406C">
        <w:t xml:space="preserve"> </w:t>
      </w:r>
    </w:p>
    <w:p w:rsidR="00E223D0" w:rsidRPr="0015406C" w:rsidRDefault="00E223D0">
      <w:pPr>
        <w:jc w:val="both"/>
        <w:rPr>
          <w:rFonts w:cs="Times New Roman"/>
          <w:b/>
          <w:bCs/>
          <w:sz w:val="22"/>
          <w:szCs w:val="22"/>
        </w:rPr>
      </w:pPr>
      <w:r w:rsidRPr="0015406C">
        <w:rPr>
          <w:b/>
          <w:sz w:val="22"/>
          <w:szCs w:val="22"/>
        </w:rPr>
        <w:t>En remplissant le formulaire de demande du permis de légalisation du séjour, veuillez à :</w:t>
      </w:r>
    </w:p>
    <w:p w:rsidR="00E223D0" w:rsidRPr="0015406C" w:rsidRDefault="00E223D0">
      <w:pPr>
        <w:pStyle w:val="Kolorowalistaakcent11"/>
        <w:numPr>
          <w:ilvl w:val="0"/>
          <w:numId w:val="25"/>
        </w:numPr>
        <w:rPr>
          <w:rFonts w:cs="Times New Roman"/>
          <w:b/>
          <w:bCs/>
          <w:sz w:val="22"/>
          <w:szCs w:val="22"/>
        </w:rPr>
      </w:pPr>
      <w:r w:rsidRPr="0015406C">
        <w:rPr>
          <w:b/>
          <w:sz w:val="22"/>
          <w:szCs w:val="22"/>
        </w:rPr>
        <w:t>le remplir de manière lisible en langue polonaise;</w:t>
      </w:r>
    </w:p>
    <w:p w:rsidR="00E223D0" w:rsidRPr="0015406C" w:rsidRDefault="00E223D0">
      <w:pPr>
        <w:pStyle w:val="Kolorowalistaakcent11"/>
        <w:numPr>
          <w:ilvl w:val="0"/>
          <w:numId w:val="25"/>
        </w:numPr>
        <w:rPr>
          <w:rFonts w:cs="Times New Roman"/>
          <w:sz w:val="22"/>
          <w:szCs w:val="22"/>
        </w:rPr>
      </w:pPr>
      <w:r w:rsidRPr="0015406C">
        <w:rPr>
          <w:b/>
          <w:sz w:val="22"/>
          <w:szCs w:val="22"/>
        </w:rPr>
        <w:t>remplir toutes les rubriques obligatoires de la demande</w:t>
      </w:r>
      <w:r w:rsidRPr="0015406C">
        <w:rPr>
          <w:sz w:val="22"/>
          <w:szCs w:val="22"/>
        </w:rPr>
        <w:t xml:space="preserve"> conformément aux faits;</w:t>
      </w:r>
    </w:p>
    <w:p w:rsidR="00E223D0" w:rsidRPr="0015406C" w:rsidRDefault="00E223D0">
      <w:pPr>
        <w:pStyle w:val="Kolorowalistaakcent11"/>
        <w:numPr>
          <w:ilvl w:val="0"/>
          <w:numId w:val="25"/>
        </w:numPr>
        <w:rPr>
          <w:rFonts w:cs="Times New Roman"/>
          <w:sz w:val="22"/>
          <w:szCs w:val="22"/>
        </w:rPr>
      </w:pPr>
      <w:r w:rsidRPr="0015406C">
        <w:rPr>
          <w:sz w:val="22"/>
          <w:szCs w:val="22"/>
        </w:rPr>
        <w:t>le remplir en majuscules en les inscrivants dans les cases prévues à cet effet ;</w:t>
      </w:r>
    </w:p>
    <w:p w:rsidR="00E223D0" w:rsidRPr="0015406C" w:rsidRDefault="00E223D0">
      <w:pPr>
        <w:pStyle w:val="Kolorowalistaakcent11"/>
        <w:numPr>
          <w:ilvl w:val="0"/>
          <w:numId w:val="25"/>
        </w:numPr>
        <w:jc w:val="both"/>
        <w:rPr>
          <w:rFonts w:cs="Times New Roman"/>
          <w:b/>
          <w:bCs/>
          <w:sz w:val="22"/>
          <w:szCs w:val="22"/>
        </w:rPr>
      </w:pPr>
      <w:r w:rsidRPr="0015406C">
        <w:rPr>
          <w:sz w:val="22"/>
          <w:szCs w:val="22"/>
        </w:rPr>
        <w:t xml:space="preserve">si vous avez renseigné dans le passé </w:t>
      </w:r>
      <w:r w:rsidRPr="0015406C">
        <w:rPr>
          <w:b/>
          <w:sz w:val="22"/>
          <w:szCs w:val="22"/>
        </w:rPr>
        <w:t>les autres données personnelles</w:t>
      </w:r>
      <w:r w:rsidRPr="0015406C">
        <w:rPr>
          <w:sz w:val="22"/>
          <w:szCs w:val="22"/>
        </w:rPr>
        <w:t xml:space="preserve"> – il y a lieu d’en informer </w:t>
      </w:r>
      <w:r w:rsidRPr="0015406C">
        <w:rPr>
          <w:sz w:val="22"/>
          <w:szCs w:val="22"/>
        </w:rPr>
        <w:br/>
        <w:t>dans la justification ;</w:t>
      </w:r>
    </w:p>
    <w:p w:rsidR="00E223D0" w:rsidRPr="0015406C" w:rsidRDefault="00E223D0">
      <w:pPr>
        <w:pStyle w:val="Kolorowalistaakcent11"/>
        <w:numPr>
          <w:ilvl w:val="0"/>
          <w:numId w:val="25"/>
        </w:numPr>
        <w:rPr>
          <w:rFonts w:cs="Times New Roman"/>
          <w:sz w:val="22"/>
          <w:szCs w:val="22"/>
        </w:rPr>
      </w:pPr>
      <w:r w:rsidRPr="0015406C">
        <w:rPr>
          <w:b/>
          <w:sz w:val="22"/>
          <w:szCs w:val="22"/>
        </w:rPr>
        <w:t>indiquer le lieu du séjour réel</w:t>
      </w:r>
      <w:r w:rsidRPr="0015406C">
        <w:rPr>
          <w:sz w:val="22"/>
          <w:szCs w:val="22"/>
        </w:rPr>
        <w:t>, où les courriers seront remis ;</w:t>
      </w:r>
    </w:p>
    <w:p w:rsidR="00E223D0" w:rsidRPr="0015406C" w:rsidRDefault="00E223D0">
      <w:pPr>
        <w:pStyle w:val="Kolorowalistaakcent11"/>
        <w:numPr>
          <w:ilvl w:val="0"/>
          <w:numId w:val="25"/>
        </w:numPr>
        <w:jc w:val="both"/>
        <w:rPr>
          <w:rFonts w:cs="Times New Roman"/>
          <w:bCs/>
          <w:sz w:val="22"/>
          <w:szCs w:val="22"/>
        </w:rPr>
      </w:pPr>
      <w:r w:rsidRPr="0015406C">
        <w:rPr>
          <w:sz w:val="22"/>
          <w:szCs w:val="22"/>
        </w:rPr>
        <w:t xml:space="preserve">dans la partie concernant les actions punissables </w:t>
      </w:r>
      <w:r w:rsidRPr="0015406C">
        <w:rPr>
          <w:b/>
          <w:sz w:val="22"/>
          <w:szCs w:val="22"/>
        </w:rPr>
        <w:t>indiquer les informations sur les jugements rendus à son égard et</w:t>
      </w:r>
      <w:r w:rsidRPr="0015406C">
        <w:rPr>
          <w:sz w:val="22"/>
          <w:szCs w:val="22"/>
        </w:rPr>
        <w:t xml:space="preserve"> en cas d’incertitude en matière de jugements rendus, indiquer que la procédure reste  </w:t>
      </w:r>
      <w:r w:rsidRPr="0015406C">
        <w:rPr>
          <w:sz w:val="22"/>
          <w:szCs w:val="22"/>
        </w:rPr>
        <w:br/>
        <w:t>en cours (</w:t>
      </w:r>
      <w:r w:rsidRPr="0015406C">
        <w:rPr>
          <w:b/>
          <w:sz w:val="22"/>
          <w:szCs w:val="22"/>
        </w:rPr>
        <w:t>ATTENTION :</w:t>
      </w:r>
      <w:r w:rsidRPr="0015406C">
        <w:rPr>
          <w:sz w:val="22"/>
          <w:szCs w:val="22"/>
        </w:rPr>
        <w:t xml:space="preserve"> </w:t>
      </w:r>
      <w:r w:rsidRPr="0015406C">
        <w:rPr>
          <w:b/>
          <w:sz w:val="22"/>
          <w:szCs w:val="22"/>
        </w:rPr>
        <w:t>le paiement d’une amende</w:t>
      </w:r>
      <w:r w:rsidRPr="0015406C">
        <w:rPr>
          <w:sz w:val="22"/>
          <w:szCs w:val="22"/>
        </w:rPr>
        <w:t xml:space="preserve"> ne suggère pas que la procédure n’ait pas été engagée et que le jugement en l'espèce ne soit pas rendu) ;</w:t>
      </w:r>
    </w:p>
    <w:p w:rsidR="00E223D0" w:rsidRPr="0015406C" w:rsidRDefault="00E223D0">
      <w:pPr>
        <w:pStyle w:val="Kolorowalistaakcent11"/>
        <w:numPr>
          <w:ilvl w:val="0"/>
          <w:numId w:val="25"/>
        </w:numPr>
        <w:jc w:val="both"/>
        <w:rPr>
          <w:rFonts w:cs="Times New Roman"/>
          <w:sz w:val="22"/>
          <w:szCs w:val="22"/>
        </w:rPr>
      </w:pPr>
      <w:r w:rsidRPr="0015406C">
        <w:rPr>
          <w:sz w:val="22"/>
          <w:szCs w:val="22"/>
        </w:rPr>
        <w:t xml:space="preserve">dans la partie relative aux affaires pénales en cours ou aux procédures d’infraction </w:t>
      </w:r>
      <w:r w:rsidRPr="0015406C">
        <w:rPr>
          <w:sz w:val="22"/>
          <w:szCs w:val="22"/>
        </w:rPr>
        <w:br/>
      </w:r>
      <w:r w:rsidRPr="0015406C">
        <w:rPr>
          <w:b/>
          <w:sz w:val="22"/>
          <w:szCs w:val="22"/>
        </w:rPr>
        <w:t xml:space="preserve"> indiquer une information sur toutes les procédures en cours (par exemple dans le cas des procès-verbaux non acceptés) </w:t>
      </w:r>
      <w:r w:rsidRPr="0015406C">
        <w:rPr>
          <w:sz w:val="22"/>
          <w:szCs w:val="22"/>
        </w:rPr>
        <w:t xml:space="preserve"> </w:t>
      </w:r>
    </w:p>
    <w:p w:rsidR="00E223D0" w:rsidRPr="0015406C" w:rsidRDefault="00E223D0">
      <w:pPr>
        <w:pStyle w:val="Kolorowalistaakcent11"/>
        <w:numPr>
          <w:ilvl w:val="0"/>
          <w:numId w:val="25"/>
        </w:numPr>
        <w:rPr>
          <w:rFonts w:cs="Times New Roman"/>
          <w:sz w:val="22"/>
          <w:szCs w:val="22"/>
        </w:rPr>
      </w:pPr>
      <w:r w:rsidRPr="0015406C">
        <w:rPr>
          <w:sz w:val="22"/>
          <w:szCs w:val="22"/>
        </w:rPr>
        <w:t xml:space="preserve">joindre à la demande </w:t>
      </w:r>
      <w:r w:rsidRPr="0015406C">
        <w:rPr>
          <w:b/>
          <w:sz w:val="22"/>
          <w:szCs w:val="22"/>
        </w:rPr>
        <w:t>un justificatif de paiement du timbre fiscal ;</w:t>
      </w:r>
    </w:p>
    <w:p w:rsidR="00E223D0" w:rsidRPr="0015406C" w:rsidRDefault="00E223D0">
      <w:pPr>
        <w:pStyle w:val="Kolorowalistaakcent11"/>
        <w:numPr>
          <w:ilvl w:val="0"/>
          <w:numId w:val="25"/>
        </w:numPr>
        <w:rPr>
          <w:rFonts w:cs="Times New Roman"/>
          <w:sz w:val="22"/>
          <w:szCs w:val="22"/>
        </w:rPr>
      </w:pPr>
      <w:r w:rsidRPr="0015406C">
        <w:rPr>
          <w:sz w:val="22"/>
          <w:szCs w:val="22"/>
        </w:rPr>
        <w:t>joindre à la demande</w:t>
      </w:r>
      <w:r w:rsidRPr="0015406C">
        <w:rPr>
          <w:b/>
          <w:sz w:val="22"/>
          <w:szCs w:val="22"/>
        </w:rPr>
        <w:t xml:space="preserve"> les photos réalisées en format approprié ;</w:t>
      </w:r>
    </w:p>
    <w:p w:rsidR="00E223D0" w:rsidRPr="0015406C" w:rsidRDefault="00E223D0">
      <w:pPr>
        <w:pStyle w:val="Kolorowalistaakcent11"/>
        <w:numPr>
          <w:ilvl w:val="0"/>
          <w:numId w:val="25"/>
        </w:numPr>
        <w:jc w:val="both"/>
        <w:rPr>
          <w:rFonts w:cs="Times New Roman"/>
          <w:b/>
          <w:color w:val="000000"/>
          <w:sz w:val="22"/>
          <w:szCs w:val="22"/>
        </w:rPr>
      </w:pPr>
      <w:r w:rsidRPr="0015406C">
        <w:rPr>
          <w:sz w:val="22"/>
          <w:szCs w:val="22"/>
        </w:rPr>
        <w:t xml:space="preserve">apposer en dessous </w:t>
      </w:r>
      <w:r w:rsidRPr="0015406C">
        <w:rPr>
          <w:b/>
          <w:sz w:val="22"/>
          <w:szCs w:val="22"/>
        </w:rPr>
        <w:t xml:space="preserve">une signature manuscrite  </w:t>
      </w:r>
      <w:r w:rsidRPr="0015406C">
        <w:rPr>
          <w:sz w:val="22"/>
          <w:szCs w:val="22"/>
        </w:rPr>
        <w:t xml:space="preserve">et inscrire </w:t>
      </w:r>
      <w:r w:rsidRPr="0015406C">
        <w:rPr>
          <w:b/>
          <w:sz w:val="22"/>
          <w:szCs w:val="22"/>
        </w:rPr>
        <w:t>son prénom et nom selon l’alphabet latin ;</w:t>
      </w:r>
    </w:p>
    <w:p w:rsidR="00E223D0" w:rsidRPr="0015406C" w:rsidRDefault="00E223D0">
      <w:pPr>
        <w:pStyle w:val="Kolorowalistaakcent11"/>
        <w:ind w:left="0"/>
        <w:jc w:val="both"/>
        <w:rPr>
          <w:rFonts w:cs="Times New Roman"/>
          <w:sz w:val="22"/>
          <w:szCs w:val="22"/>
        </w:rPr>
      </w:pPr>
      <w:r w:rsidRPr="002B49CB">
        <w:rPr>
          <w:b/>
          <w:color w:val="000000"/>
          <w:sz w:val="22"/>
          <w:szCs w:val="22"/>
        </w:rPr>
        <w:t xml:space="preserve">Attention : </w:t>
      </w:r>
      <w:r w:rsidRPr="0078002B">
        <w:rPr>
          <w:color w:val="000000"/>
          <w:sz w:val="22"/>
          <w:szCs w:val="22"/>
        </w:rPr>
        <w:t xml:space="preserve">dans le cas de sollicitation d'une autorisation de séjour temporaire dans le but de regroupement familial, pour un étranger se trouvant en dehors des frontières de la République de Pologne (alinéa I Chapitre IV point 4.6.13), </w:t>
      </w:r>
      <w:r w:rsidRPr="002B49CB">
        <w:rPr>
          <w:b/>
          <w:color w:val="000000"/>
          <w:sz w:val="22"/>
          <w:szCs w:val="22"/>
        </w:rPr>
        <w:t>la demande doit être signée par l'étranger résidant en Pologne et pas par le membre de sa famille pour lequel l'autorisation doit être accordée</w:t>
      </w:r>
      <w:r w:rsidRPr="0078002B">
        <w:rPr>
          <w:color w:val="000000"/>
          <w:sz w:val="22"/>
          <w:szCs w:val="22"/>
        </w:rPr>
        <w:t>. En cas de sollicitation d'une autorisation de séjour temporaire visée aux points IV, V, VI ou VIII du Chapitre IV point 4.6.12, pour un étranger séjournant en dehors de la République de Pologne, la demande doit être signée respectivement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et pas le membre de la famille de l'étranger qui doit recevoir l'autorisation.</w:t>
      </w:r>
      <w:r w:rsidRPr="002B49CB">
        <w:rPr>
          <w:b/>
          <w:color w:val="000000"/>
          <w:sz w:val="22"/>
          <w:szCs w:val="22"/>
        </w:rPr>
        <w:t xml:space="preserve"> </w:t>
      </w:r>
      <w:r w:rsidRPr="0015406C">
        <w:rPr>
          <w:b/>
          <w:sz w:val="22"/>
          <w:szCs w:val="22"/>
        </w:rPr>
        <w:t xml:space="preserve"> </w:t>
      </w:r>
      <w:r w:rsidRPr="0015406C">
        <w:rPr>
          <w:b/>
          <w:color w:val="000000"/>
          <w:sz w:val="22"/>
          <w:szCs w:val="22"/>
        </w:rPr>
        <w:t>;</w:t>
      </w:r>
    </w:p>
    <w:p w:rsidR="00E223D0" w:rsidRPr="0015406C" w:rsidRDefault="00E223D0">
      <w:pPr>
        <w:pStyle w:val="Kolorowalistaakcent11"/>
        <w:numPr>
          <w:ilvl w:val="0"/>
          <w:numId w:val="25"/>
        </w:numPr>
        <w:jc w:val="both"/>
        <w:rPr>
          <w:rFonts w:cs="Times New Roman"/>
          <w:sz w:val="22"/>
          <w:szCs w:val="22"/>
        </w:rPr>
      </w:pPr>
      <w:r w:rsidRPr="0015406C">
        <w:rPr>
          <w:sz w:val="22"/>
          <w:szCs w:val="22"/>
        </w:rPr>
        <w:t>présenter un</w:t>
      </w:r>
      <w:r w:rsidRPr="0015406C">
        <w:rPr>
          <w:b/>
          <w:sz w:val="22"/>
          <w:szCs w:val="22"/>
        </w:rPr>
        <w:t xml:space="preserve"> titre de voyage valide.</w:t>
      </w:r>
      <w:r w:rsidRPr="0015406C">
        <w:rPr>
          <w:sz w:val="22"/>
          <w:szCs w:val="22"/>
        </w:rPr>
        <w:t xml:space="preserve"> Dans le cas justifié, </w:t>
      </w:r>
      <w:r w:rsidRPr="0015406C">
        <w:rPr>
          <w:b/>
          <w:sz w:val="22"/>
          <w:szCs w:val="22"/>
        </w:rPr>
        <w:t xml:space="preserve">à défaut d’avoir </w:t>
      </w:r>
      <w:r w:rsidRPr="0015406C">
        <w:rPr>
          <w:sz w:val="22"/>
          <w:szCs w:val="22"/>
        </w:rPr>
        <w:t xml:space="preserve">un titre de voyage valide et </w:t>
      </w:r>
      <w:r w:rsidRPr="0015406C">
        <w:rPr>
          <w:b/>
          <w:sz w:val="22"/>
          <w:szCs w:val="22"/>
        </w:rPr>
        <w:t xml:space="preserve">quand vous n’avez pas la possibilité de vous en procurer, vous pouvez présenter un autre document confirmant l’identité ; ATTENTION : à la demande vous devrez inscrire dans la justification, d’une manière aussi circonstanciée que possible, les motifs qui vous empêchent d’obtenir le document de voyage et mentionner les démarches que vous avez entreprises en vue de l’obtenir. </w:t>
      </w:r>
      <w:r w:rsidRPr="0015406C">
        <w:rPr>
          <w:sz w:val="22"/>
          <w:szCs w:val="22"/>
        </w:rPr>
        <w:t>Vous pouvez être également amené à présenter les documents confirmant l’entreprise de ces démarches.</w:t>
      </w:r>
      <w:r w:rsidRPr="0015406C">
        <w:rPr>
          <w:b/>
          <w:sz w:val="22"/>
          <w:szCs w:val="22"/>
        </w:rPr>
        <w:t xml:space="preserve"> </w:t>
      </w:r>
    </w:p>
    <w:p w:rsidR="00E223D0" w:rsidRPr="0015406C" w:rsidRDefault="00E223D0">
      <w:pPr>
        <w:pStyle w:val="Kolorowalistaakcent11"/>
        <w:numPr>
          <w:ilvl w:val="0"/>
          <w:numId w:val="25"/>
        </w:numPr>
        <w:jc w:val="both"/>
        <w:rPr>
          <w:rFonts w:cs="Times New Roman"/>
          <w:sz w:val="22"/>
          <w:szCs w:val="22"/>
        </w:rPr>
      </w:pPr>
      <w:r w:rsidRPr="0015406C">
        <w:rPr>
          <w:sz w:val="22"/>
          <w:szCs w:val="22"/>
        </w:rPr>
        <w:t>joindre tout document pouvant confirmer les informations contenues dans la demande et contribuer à l’examen rapide de l’affaire ;</w:t>
      </w:r>
    </w:p>
    <w:p w:rsidR="00E223D0" w:rsidRPr="0015406C" w:rsidRDefault="00E223D0">
      <w:pPr>
        <w:pStyle w:val="Kolorowalistaakcent11"/>
        <w:numPr>
          <w:ilvl w:val="0"/>
          <w:numId w:val="25"/>
        </w:numPr>
        <w:jc w:val="both"/>
        <w:rPr>
          <w:rFonts w:cs="Times New Roman"/>
          <w:b/>
          <w:bCs/>
          <w:sz w:val="22"/>
          <w:szCs w:val="22"/>
        </w:rPr>
      </w:pPr>
      <w:r w:rsidRPr="0015406C">
        <w:rPr>
          <w:sz w:val="22"/>
          <w:szCs w:val="22"/>
        </w:rPr>
        <w:t xml:space="preserve">en cas de doute, il faut </w:t>
      </w:r>
      <w:r w:rsidRPr="0015406C">
        <w:rPr>
          <w:b/>
          <w:sz w:val="22"/>
          <w:szCs w:val="22"/>
        </w:rPr>
        <w:t xml:space="preserve">demander l’assistance </w:t>
      </w:r>
      <w:r w:rsidRPr="0015406C">
        <w:rPr>
          <w:sz w:val="22"/>
          <w:szCs w:val="22"/>
        </w:rPr>
        <w:t>au personnel de l’office de la voïvodie ou contacter des organisations non gouvernementales chargées de l'assistance aux étrangers.</w:t>
      </w:r>
      <w:r w:rsidRPr="0015406C">
        <w:rPr>
          <w:b/>
          <w:sz w:val="22"/>
          <w:szCs w:val="22"/>
        </w:rPr>
        <w:t xml:space="preserve"> Les informations relatives au fonctionnement de ces organisations sont à trouver sur les tableaux d’information ou dans des brochures disponibles dans les offices de la voïvodie.</w:t>
      </w:r>
    </w:p>
    <w:p w:rsidR="00E223D0" w:rsidRPr="0015406C" w:rsidRDefault="00E223D0">
      <w:pPr>
        <w:pStyle w:val="Heading1"/>
        <w:pageBreakBefore/>
        <w:spacing w:after="200"/>
      </w:pPr>
      <w:bookmarkStart w:id="8" w:name="_Toc386286341"/>
      <w:bookmarkStart w:id="9" w:name="_Toc505338727"/>
      <w:bookmarkStart w:id="10" w:name="_Toc5972848"/>
      <w:bookmarkStart w:id="11" w:name="_Toc6319893"/>
      <w:bookmarkStart w:id="12" w:name="_Toc97282294"/>
      <w:bookmarkStart w:id="13" w:name="_Toc97282606"/>
      <w:r w:rsidRPr="0015406C">
        <w:t>CHAPITRE II - GÉNÉRALITÉS</w:t>
      </w:r>
      <w:bookmarkEnd w:id="8"/>
      <w:bookmarkEnd w:id="9"/>
      <w:bookmarkEnd w:id="10"/>
      <w:bookmarkEnd w:id="11"/>
      <w:bookmarkEnd w:id="12"/>
      <w:bookmarkEnd w:id="13"/>
    </w:p>
    <w:p w:rsidR="00E223D0" w:rsidRPr="0015406C" w:rsidRDefault="00E223D0">
      <w:pPr>
        <w:pStyle w:val="Heading2"/>
        <w:spacing w:after="200"/>
        <w:rPr>
          <w:rFonts w:cs="Times New Roman"/>
        </w:rPr>
      </w:pPr>
      <w:bookmarkStart w:id="14" w:name="_Toc386286342"/>
      <w:bookmarkStart w:id="15" w:name="_Toc505338728"/>
      <w:bookmarkStart w:id="16" w:name="_Toc5972849"/>
      <w:bookmarkStart w:id="17" w:name="_Toc6319894"/>
      <w:bookmarkStart w:id="18" w:name="_Toc97282295"/>
      <w:bookmarkStart w:id="19" w:name="_Toc97282607"/>
      <w:r w:rsidRPr="0015406C">
        <w:t>2.1   BASE JURIDIQUE</w:t>
      </w:r>
      <w:bookmarkEnd w:id="14"/>
      <w:bookmarkEnd w:id="15"/>
      <w:bookmarkEnd w:id="16"/>
      <w:bookmarkEnd w:id="17"/>
      <w:bookmarkEnd w:id="18"/>
      <w:bookmarkEnd w:id="19"/>
    </w:p>
    <w:p w:rsidR="00E223D0" w:rsidRPr="0015406C" w:rsidRDefault="00E223D0">
      <w:pPr>
        <w:numPr>
          <w:ilvl w:val="0"/>
          <w:numId w:val="32"/>
        </w:numPr>
        <w:spacing w:line="100" w:lineRule="atLeast"/>
        <w:jc w:val="both"/>
        <w:rPr>
          <w:rFonts w:cs="Times New Roman"/>
          <w:sz w:val="22"/>
          <w:szCs w:val="22"/>
        </w:rPr>
      </w:pPr>
      <w:r w:rsidRPr="0015406C">
        <w:rPr>
          <w:sz w:val="22"/>
          <w:szCs w:val="22"/>
        </w:rPr>
        <w:t>La loi du 12 décembre 2013 sur les étrangers (en l'occurrence J O de 20</w:t>
      </w:r>
      <w:r>
        <w:rPr>
          <w:sz w:val="22"/>
          <w:szCs w:val="22"/>
        </w:rPr>
        <w:t>21</w:t>
      </w:r>
      <w:r w:rsidRPr="0015406C">
        <w:rPr>
          <w:sz w:val="22"/>
          <w:szCs w:val="22"/>
        </w:rPr>
        <w:t xml:space="preserve">, texte n° </w:t>
      </w:r>
      <w:r w:rsidRPr="00025532">
        <w:rPr>
          <w:sz w:val="22"/>
          <w:szCs w:val="22"/>
        </w:rPr>
        <w:t>2354</w:t>
      </w:r>
      <w:r w:rsidRPr="0015406C">
        <w:rPr>
          <w:sz w:val="22"/>
          <w:szCs w:val="22"/>
        </w:rPr>
        <w:t xml:space="preserve">, modifié). </w:t>
      </w:r>
    </w:p>
    <w:p w:rsidR="00E223D0" w:rsidRPr="0015406C" w:rsidRDefault="00E223D0" w:rsidP="0015406C">
      <w:pPr>
        <w:numPr>
          <w:ilvl w:val="0"/>
          <w:numId w:val="32"/>
        </w:numPr>
        <w:spacing w:line="100" w:lineRule="atLeast"/>
        <w:jc w:val="both"/>
        <w:rPr>
          <w:rStyle w:val="apple-style-span"/>
          <w:sz w:val="22"/>
          <w:szCs w:val="22"/>
        </w:rPr>
      </w:pPr>
      <w:r w:rsidRPr="0015406C">
        <w:rPr>
          <w:sz w:val="22"/>
          <w:szCs w:val="22"/>
        </w:rPr>
        <w:t>La loi du 14 juin 1960 intitulée Code de procédure administrative (en l'occurrence JO de 20</w:t>
      </w:r>
      <w:r>
        <w:rPr>
          <w:sz w:val="22"/>
          <w:szCs w:val="22"/>
        </w:rPr>
        <w:t>21</w:t>
      </w:r>
      <w:r w:rsidRPr="0015406C">
        <w:rPr>
          <w:sz w:val="22"/>
          <w:szCs w:val="22"/>
        </w:rPr>
        <w:t xml:space="preserve">, texte n° </w:t>
      </w:r>
      <w:r w:rsidRPr="00025532">
        <w:rPr>
          <w:sz w:val="22"/>
          <w:szCs w:val="22"/>
        </w:rPr>
        <w:t>735</w:t>
      </w:r>
      <w:r w:rsidRPr="0015406C">
        <w:rPr>
          <w:sz w:val="22"/>
          <w:szCs w:val="22"/>
        </w:rPr>
        <w:t>).</w:t>
      </w:r>
    </w:p>
    <w:p w:rsidR="00E223D0" w:rsidRPr="0015406C" w:rsidRDefault="00E223D0">
      <w:pPr>
        <w:numPr>
          <w:ilvl w:val="0"/>
          <w:numId w:val="32"/>
        </w:numPr>
        <w:spacing w:line="100" w:lineRule="atLeast"/>
        <w:jc w:val="both"/>
        <w:rPr>
          <w:rFonts w:cs="Times New Roman"/>
          <w:sz w:val="22"/>
          <w:szCs w:val="22"/>
        </w:rPr>
      </w:pPr>
      <w:r w:rsidRPr="0015406C">
        <w:rPr>
          <w:rStyle w:val="apple-style-span"/>
          <w:rFonts w:cs="Tahoma"/>
          <w:sz w:val="22"/>
          <w:szCs w:val="22"/>
        </w:rPr>
        <w:t>Le règlement (CE) n° 810/2009 du Parlement Européen et du Conseil du 13 juillet 2009 établissant un code communautaire des visas (J O de l’UE L 243, de 15 septembre 2009, page 1, modifié).</w:t>
      </w:r>
      <w:r w:rsidRPr="0015406C">
        <w:rPr>
          <w:rStyle w:val="apple-converted-space"/>
          <w:rFonts w:cs="Tahoma"/>
          <w:sz w:val="22"/>
          <w:szCs w:val="22"/>
        </w:rPr>
        <w:t> </w:t>
      </w:r>
    </w:p>
    <w:p w:rsidR="00E223D0" w:rsidRPr="0015406C" w:rsidRDefault="00E223D0">
      <w:pPr>
        <w:spacing w:line="100" w:lineRule="atLeast"/>
        <w:jc w:val="both"/>
        <w:rPr>
          <w:rFonts w:cs="Times New Roman"/>
          <w:sz w:val="22"/>
          <w:szCs w:val="22"/>
        </w:rPr>
      </w:pPr>
    </w:p>
    <w:p w:rsidR="00E223D0" w:rsidRPr="0015406C" w:rsidRDefault="00E223D0">
      <w:pPr>
        <w:pStyle w:val="Heading2"/>
        <w:spacing w:after="200"/>
        <w:rPr>
          <w:rFonts w:cs="Times New Roman"/>
          <w:bCs/>
        </w:rPr>
      </w:pPr>
      <w:bookmarkStart w:id="20" w:name="_Toc386286343"/>
      <w:bookmarkStart w:id="21" w:name="_Toc505338729"/>
      <w:bookmarkStart w:id="22" w:name="_Toc5972850"/>
      <w:bookmarkStart w:id="23" w:name="_Toc6319895"/>
      <w:bookmarkStart w:id="24" w:name="_Toc97282296"/>
      <w:bookmarkStart w:id="25" w:name="_Toc97282608"/>
      <w:r w:rsidRPr="0015406C">
        <w:t>2.2   CONDITIONS DE SÉJOUR DES ÉTRANGERS SUR LE TERRITOIRE DE LA RÉPUBLIQUE DE POLOGNE</w:t>
      </w:r>
      <w:bookmarkEnd w:id="20"/>
      <w:bookmarkEnd w:id="21"/>
      <w:bookmarkEnd w:id="22"/>
      <w:bookmarkEnd w:id="23"/>
      <w:bookmarkEnd w:id="24"/>
      <w:bookmarkEnd w:id="25"/>
    </w:p>
    <w:p w:rsidR="00E223D0" w:rsidRPr="0015406C" w:rsidRDefault="00E223D0">
      <w:pPr>
        <w:spacing w:line="100" w:lineRule="atLeast"/>
        <w:jc w:val="both"/>
        <w:rPr>
          <w:rFonts w:cs="Times New Roman"/>
          <w:sz w:val="22"/>
          <w:szCs w:val="22"/>
        </w:rPr>
      </w:pPr>
      <w:r w:rsidRPr="0015406C">
        <w:rPr>
          <w:sz w:val="22"/>
          <w:szCs w:val="22"/>
        </w:rPr>
        <w:t>Durant son séjour sur le territoire de la République de Pologne, un étranger est tenu d’avoir un document de voyage valide et un document lui donnant droit à séjourner sur le territoire de la République de Pologne, si ceux-ci sont exigés.</w:t>
      </w:r>
    </w:p>
    <w:p w:rsidR="00E223D0" w:rsidRPr="0015406C" w:rsidRDefault="00E223D0">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 </w:t>
      </w:r>
      <w:r w:rsidRPr="0015406C">
        <w:rPr>
          <w:b/>
          <w:sz w:val="22"/>
          <w:szCs w:val="22"/>
        </w:rPr>
        <w:t>visa valide de longue durée</w:t>
      </w:r>
      <w:r w:rsidRPr="0015406C">
        <w:rPr>
          <w:sz w:val="22"/>
          <w:szCs w:val="22"/>
        </w:rPr>
        <w:t xml:space="preserve"> ou un </w:t>
      </w:r>
      <w:r w:rsidRPr="0015406C">
        <w:rPr>
          <w:b/>
          <w:sz w:val="22"/>
          <w:szCs w:val="22"/>
        </w:rPr>
        <w:t>titre de séjour valide</w:t>
      </w:r>
      <w:r w:rsidRPr="0015406C">
        <w:rPr>
          <w:sz w:val="22"/>
          <w:szCs w:val="22"/>
        </w:rPr>
        <w:t>, délivrés par un État Schengen et :</w:t>
      </w:r>
    </w:p>
    <w:p w:rsidR="00E223D0" w:rsidRPr="0015406C" w:rsidRDefault="00E223D0" w:rsidP="0015406C">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E223D0" w:rsidRPr="0015406C" w:rsidRDefault="00E223D0">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E223D0" w:rsidRPr="0015406C" w:rsidRDefault="00E223D0">
      <w:pPr>
        <w:pStyle w:val="Kolorowalistaakcent11"/>
        <w:numPr>
          <w:ilvl w:val="0"/>
          <w:numId w:val="6"/>
        </w:numPr>
        <w:spacing w:line="100" w:lineRule="atLeast"/>
        <w:jc w:val="both"/>
        <w:rPr>
          <w:rFonts w:cs="Times New Roman"/>
          <w:sz w:val="22"/>
          <w:szCs w:val="22"/>
        </w:rPr>
      </w:pPr>
      <w:r w:rsidRPr="0015406C">
        <w:rPr>
          <w:sz w:val="22"/>
          <w:szCs w:val="22"/>
        </w:rPr>
        <w:t xml:space="preserve">dispose de moyens de subsistance suffisants ou être en mesure d’acquérir légalement ces moyens; </w:t>
      </w:r>
      <w:r w:rsidRPr="0015406C">
        <w:rPr>
          <w:sz w:val="22"/>
          <w:szCs w:val="22"/>
        </w:rPr>
        <w:br/>
        <w:t xml:space="preserve">et aussi </w:t>
      </w:r>
    </w:p>
    <w:p w:rsidR="00E223D0" w:rsidRPr="0015406C" w:rsidRDefault="00E223D0">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E223D0" w:rsidRPr="0015406C" w:rsidRDefault="00E223D0">
      <w:pPr>
        <w:pStyle w:val="Kolorowalistaakcent11"/>
        <w:spacing w:line="100" w:lineRule="atLeast"/>
        <w:ind w:left="0"/>
        <w:jc w:val="both"/>
        <w:rPr>
          <w:sz w:val="22"/>
          <w:szCs w:val="22"/>
          <w:u w:val="single"/>
        </w:rPr>
      </w:pPr>
      <w:r w:rsidRPr="0015406C">
        <w:rPr>
          <w:sz w:val="22"/>
          <w:szCs w:val="22"/>
        </w:rPr>
        <w:t>En outre, les informations sur le ressortissant étranger ne doivent pas figurer dans la liste nationale de signalements aux fins de non-admission d’un État membre concerné.</w:t>
      </w:r>
    </w:p>
    <w:p w:rsidR="00E223D0" w:rsidRPr="0015406C" w:rsidRDefault="00E223D0">
      <w:pPr>
        <w:pStyle w:val="NormalnyWeb1"/>
        <w:spacing w:before="0" w:after="200"/>
        <w:jc w:val="both"/>
        <w:rPr>
          <w:rFonts w:ascii="Calibri" w:hAnsi="Calibri"/>
          <w:b/>
          <w:bCs/>
          <w:sz w:val="22"/>
          <w:szCs w:val="22"/>
        </w:rPr>
      </w:pPr>
      <w:r w:rsidRPr="0015406C">
        <w:rPr>
          <w:rFonts w:ascii="Calibri" w:hAnsi="Calibri"/>
          <w:sz w:val="22"/>
          <w:szCs w:val="22"/>
          <w:u w:val="single"/>
        </w:rPr>
        <w:t>Les pays faisant partie de l’espace Schengen sont les suivants :</w:t>
      </w:r>
      <w:r w:rsidRPr="0015406C">
        <w:rPr>
          <w:rFonts w:ascii="Calibri" w:hAnsi="Calibri"/>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la Suisse, le Liechtenstein, la Norvège et l’Islande (les 4 derniers pays sont les membres de l’espace Schengen ne faisant pas partie de l’UE). </w:t>
      </w:r>
    </w:p>
    <w:p w:rsidR="00E223D0" w:rsidRPr="0015406C" w:rsidRDefault="00E223D0">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et la Roumanie sont les États membres de l’UE, mais ils ne font pas partie de l’espace Schengen. </w:t>
      </w:r>
    </w:p>
    <w:p w:rsidR="00E223D0" w:rsidRPr="0015406C" w:rsidRDefault="00E223D0"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visée à l’article 1, paragraphe 2, point a) du règlement (CE) n° 1030/2002 du Conseil du 13 juin 2002 établissant un modèle uniforme de titre de séjour pour les ressortissants de pays tiers (J O UE L 157 du 15 juin 2002, p. 1, modifié), </w:t>
      </w:r>
      <w:r w:rsidRPr="0015406C">
        <w:rPr>
          <w:rFonts w:ascii="Calibri" w:hAnsi="Calibri"/>
          <w:b/>
          <w:sz w:val="22"/>
          <w:szCs w:val="22"/>
        </w:rPr>
        <w:t>avec annotation « ICT », délivré par un autre État membre de l’Union Européenne, notamment par un Etat qui ne fait pas partie de l’espace Schengen</w:t>
      </w:r>
      <w:r w:rsidRPr="0015406C">
        <w:rPr>
          <w:rFonts w:ascii="Calibri" w:hAnsi="Calibri"/>
          <w:sz w:val="22"/>
          <w:szCs w:val="22"/>
        </w:rPr>
        <w:t xml:space="preserve">, peuvent exercer la mobilité sur le territoire de la République de Pologne pendant la période qui n’excède pas la validité de ce titre de séjour, consistant à effectuer un travail en tant que cadre, expert ou employé stagiaire dans les entités hôtes appartenant au même groupe d’entreprise établi sur le territoire de la République de Pologne, y compris </w:t>
      </w:r>
      <w:r w:rsidRPr="0015406C">
        <w:rPr>
          <w:rFonts w:ascii="Calibri" w:hAnsi="Calibri"/>
          <w:b/>
          <w:sz w:val="22"/>
          <w:szCs w:val="22"/>
        </w:rPr>
        <w:t>la mobilité de courte durée durant la période allant jusqu’à 90 jours sur toute durée de 180 jours sur le territoire de la République de Pologne, indépendamment de la possibilité d’exercer cette mobilité dans d’autres États membres de l’UE, selon les conditions définies</w:t>
      </w:r>
      <w:r w:rsidRPr="0015406C">
        <w:rPr>
          <w:rFonts w:ascii="Calibri" w:hAnsi="Calibri"/>
          <w:sz w:val="22"/>
          <w:szCs w:val="22"/>
        </w:rPr>
        <w:t xml:space="preserve"> (voir point 4.6.6),</w:t>
      </w:r>
    </w:p>
    <w:p w:rsidR="00E223D0" w:rsidRPr="0015406C" w:rsidRDefault="00E223D0"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 à l’article 1, paragraphe 2, point a) du règlement (CE) n° 1030/2002 du Conseil du 13 juin 2002 établissant un modèle uniforme de titre de séjour pour les ressortissants de pays tiers (J O UE L 157 du 15 juin 2002, p. 1, modifié) ou d’un</w:t>
      </w:r>
      <w:r w:rsidRPr="0015406C">
        <w:rPr>
          <w:rFonts w:ascii="Calibri" w:hAnsi="Calibri"/>
          <w:b/>
          <w:sz w:val="22"/>
          <w:szCs w:val="22"/>
        </w:rPr>
        <w:t xml:space="preserve"> visa de longue durée</w:t>
      </w:r>
      <w:r w:rsidRPr="0015406C">
        <w:rPr>
          <w:rFonts w:ascii="Calibri" w:hAnsi="Calibri"/>
          <w:sz w:val="22"/>
          <w:szCs w:val="22"/>
        </w:rPr>
        <w:t>, délivrés par un autre État membre de l’Union Européenne, y compris par un État qui ne fait pas partie de l’espace Schengen, avec mention :</w:t>
      </w:r>
    </w:p>
    <w:p w:rsidR="00E223D0" w:rsidRPr="0015406C" w:rsidRDefault="00E223D0"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étudiant »</w:t>
      </w:r>
      <w:r w:rsidRPr="0015406C">
        <w:rPr>
          <w:rFonts w:ascii="Calibri" w:hAnsi="Calibri"/>
          <w:sz w:val="22"/>
          <w:szCs w:val="22"/>
        </w:rPr>
        <w:t>, peuvent exercer</w:t>
      </w:r>
      <w:r w:rsidRPr="0015406C">
        <w:rPr>
          <w:rFonts w:ascii="Calibri" w:hAnsi="Calibri"/>
          <w:b/>
          <w:sz w:val="22"/>
          <w:szCs w:val="22"/>
        </w:rPr>
        <w:t xml:space="preserve"> la mobilité sur le territoire de la République de Pologne en vue de continuer ou de compléter leurs études poursuivies sur le territoire d’un autre État membre de l’Union Européenne pendant 360 jours</w:t>
      </w:r>
      <w:r w:rsidRPr="0015406C">
        <w:rPr>
          <w:rFonts w:ascii="Calibri" w:hAnsi="Calibri"/>
          <w:sz w:val="22"/>
          <w:szCs w:val="22"/>
        </w:rPr>
        <w:t>, sous réserve que ce délai n’excède pas la période de validité d’un titre de séjour, selon les conditions définies (voir point 4.6.7).</w:t>
      </w:r>
    </w:p>
    <w:p w:rsidR="00E223D0" w:rsidRPr="0015406C" w:rsidRDefault="00E223D0"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scientifique »</w:t>
      </w:r>
      <w:r w:rsidRPr="0015406C">
        <w:rPr>
          <w:rFonts w:ascii="Calibri" w:hAnsi="Calibri"/>
          <w:sz w:val="22"/>
          <w:szCs w:val="22"/>
        </w:rPr>
        <w:t xml:space="preserve">, peuvent exercer la mobilité sur le territoire de la République de Pologne pendant la période qui n’excède pas la période de validité de ce titre de séjour, consistant à effectuer une partie de recherches scientifiques ou de travaux de développement dans une structure scientifique établie sur le territoire de la République de Pologne, y compris </w:t>
      </w:r>
      <w:r w:rsidRPr="0015406C">
        <w:rPr>
          <w:rFonts w:ascii="Calibri" w:hAnsi="Calibri"/>
          <w:b/>
          <w:sz w:val="22"/>
          <w:szCs w:val="22"/>
        </w:rPr>
        <w:t>la mobilité de courte durée pendant la période allant jusqu’à 180 jours sur toute période de 360 jours sur le territoire de la République de Pologne</w:t>
      </w:r>
      <w:r w:rsidRPr="0015406C">
        <w:rPr>
          <w:rFonts w:ascii="Calibri" w:hAnsi="Calibri"/>
          <w:sz w:val="22"/>
          <w:szCs w:val="22"/>
        </w:rPr>
        <w:t>, indépendamment de la possibilité d’exercer cette mobilité dans d’autres États membres de l’UE, selon les conditions définies (voir point 4.6.9).</w:t>
      </w:r>
    </w:p>
    <w:p w:rsidR="00E223D0" w:rsidRPr="0015406C" w:rsidRDefault="00E223D0" w:rsidP="0015406C">
      <w:pPr>
        <w:spacing w:line="240" w:lineRule="auto"/>
        <w:jc w:val="both"/>
        <w:rPr>
          <w:sz w:val="22"/>
          <w:szCs w:val="22"/>
        </w:rPr>
      </w:pPr>
      <w:r w:rsidRPr="0015406C">
        <w:rPr>
          <w:sz w:val="22"/>
          <w:szCs w:val="22"/>
        </w:rPr>
        <w:t xml:space="preserve">Un ressortissant étranger, étant </w:t>
      </w:r>
      <w:r w:rsidRPr="0015406C">
        <w:rPr>
          <w:b/>
          <w:sz w:val="22"/>
          <w:szCs w:val="22"/>
        </w:rPr>
        <w:t>membre de la famille</w:t>
      </w:r>
      <w:r w:rsidRPr="0015406C">
        <w:rPr>
          <w:sz w:val="22"/>
          <w:szCs w:val="22"/>
        </w:rPr>
        <w:t xml:space="preserve"> du titulaire d’un titre de séjour visé à l’article 1, paragraphe 2, point a) du règlement n° 1030/2002, ou d’un visa de longue durée avec mention « scientifique », peut également exercer la mobilité sur le territoire de la République de Pologne, dont la mobilité de courte durée pendant la période de 180 jours sur toute durée de 360 jours sur le territoire de la République de Pologne, indépendamment de la possibilité d'exercer cette mobilité dans d’autres États membres de l’UE, selon les conditions définies (voir point 4.6.13).</w:t>
      </w:r>
    </w:p>
    <w:p w:rsidR="00E223D0" w:rsidRPr="0015406C" w:rsidRDefault="00E223D0">
      <w:pPr>
        <w:spacing w:line="100" w:lineRule="atLeast"/>
        <w:jc w:val="both"/>
        <w:rPr>
          <w:rFonts w:cs="Times New Roman"/>
          <w:sz w:val="22"/>
          <w:szCs w:val="22"/>
        </w:rPr>
      </w:pPr>
      <w:r w:rsidRPr="0015406C">
        <w:rPr>
          <w:sz w:val="22"/>
          <w:szCs w:val="22"/>
        </w:rPr>
        <w:t xml:space="preserve">Un ressortissant étranger est </w:t>
      </w:r>
      <w:r w:rsidRPr="0015406C">
        <w:rPr>
          <w:b/>
          <w:sz w:val="22"/>
          <w:szCs w:val="22"/>
        </w:rPr>
        <w:t>tenu de quitter le territoire de la République de Pologne avant l’expiration de la période du séjour faisant l’objet d’un visa Schengen ou d’un visa national</w:t>
      </w:r>
      <w:r w:rsidRPr="0015406C">
        <w:rPr>
          <w:sz w:val="22"/>
          <w:szCs w:val="22"/>
        </w:rPr>
        <w:t xml:space="preserve"> et avant l’expiration de la période de validité de ce visa, s’il n’est pas autorisé à continuer son séjour sur ce territoire.</w:t>
      </w:r>
    </w:p>
    <w:p w:rsidR="00E223D0" w:rsidRPr="0015406C" w:rsidRDefault="00E223D0">
      <w:pPr>
        <w:spacing w:line="100" w:lineRule="atLeast"/>
        <w:jc w:val="both"/>
        <w:rPr>
          <w:rFonts w:cs="Times New Roman"/>
          <w:sz w:val="22"/>
          <w:szCs w:val="22"/>
        </w:rPr>
      </w:pPr>
      <w:r w:rsidRPr="0015406C">
        <w:rPr>
          <w:sz w:val="22"/>
          <w:szCs w:val="22"/>
        </w:rPr>
        <w:t xml:space="preserve">Un ressortissant étranger qui effectue son séjour sur le territoire de la République de Pologne en vertu d’un accord international d’exemption de visa ou d’exemption unilatérale de visa ou à qui une exemption partielle ou totale de visa est opérée, conformément au règlement(CE) n° 539/2001 du Conseil du 15 mars 2001 fixant la liste des pays tiers dont les ressortissants sont soumis à l’obligation de visa pour franchir les frontières extérieures des États membres et la liste de ceux dont les ressortissants sont exemptés de cette obligation, est </w:t>
      </w:r>
      <w:r w:rsidRPr="0015406C">
        <w:rPr>
          <w:b/>
          <w:sz w:val="22"/>
          <w:szCs w:val="22"/>
        </w:rPr>
        <w:t>tenu de quitter ledit territoire avant l’expiration du délai en matière de periode du regime d’exemption de visas</w:t>
      </w:r>
      <w:r w:rsidRPr="0015406C">
        <w:rPr>
          <w:sz w:val="22"/>
          <w:szCs w:val="22"/>
        </w:rPr>
        <w:t xml:space="preserve"> prévu dans un accord international, dans une exemption unilatérale de visa ou dans le règlement susvisé, s’il n’est pas autorisé à continuer son séjour sur ce territoire.</w:t>
      </w:r>
    </w:p>
    <w:p w:rsidR="00E223D0" w:rsidRPr="0015406C" w:rsidRDefault="00E223D0">
      <w:pPr>
        <w:spacing w:line="100" w:lineRule="atLeast"/>
        <w:jc w:val="both"/>
        <w:rPr>
          <w:rFonts w:cs="Times New Roman"/>
          <w:sz w:val="22"/>
          <w:szCs w:val="22"/>
        </w:rPr>
      </w:pPr>
      <w:r w:rsidRPr="0015406C">
        <w:rPr>
          <w:sz w:val="22"/>
          <w:szCs w:val="22"/>
        </w:rPr>
        <w:t xml:space="preserve">Un ressortissant étranger est tenu de </w:t>
      </w:r>
      <w:r w:rsidRPr="0015406C">
        <w:rPr>
          <w:b/>
          <w:sz w:val="22"/>
          <w:szCs w:val="22"/>
        </w:rPr>
        <w:t>quitter le territoire de la République de Pologne avant l’expiration de la période de validité de son permis de séjour temporaire</w:t>
      </w:r>
      <w:r w:rsidRPr="0015406C">
        <w:rPr>
          <w:sz w:val="22"/>
          <w:szCs w:val="22"/>
        </w:rPr>
        <w:t>, s’il n’est pas autorisé à continuer son séjour  sur ce territoire, en particulier lorsque son permis de séjour temporaire ou de séjour permanent ou de résident de longue durée de l’UE sur le territoire de la République de Pologne n’ont pas été renouvelés.</w:t>
      </w:r>
    </w:p>
    <w:p w:rsidR="00E223D0" w:rsidRPr="0015406C" w:rsidRDefault="00E223D0">
      <w:pPr>
        <w:spacing w:line="100" w:lineRule="atLeast"/>
        <w:jc w:val="both"/>
        <w:rPr>
          <w:rFonts w:cs="Times New Roman"/>
          <w:b/>
          <w:sz w:val="22"/>
          <w:szCs w:val="22"/>
        </w:rPr>
      </w:pPr>
      <w:r w:rsidRPr="0015406C">
        <w:rPr>
          <w:sz w:val="22"/>
          <w:szCs w:val="22"/>
        </w:rPr>
        <w:t xml:space="preserve">Un ressortissant étranger est </w:t>
      </w:r>
      <w:r w:rsidRPr="0015406C">
        <w:rPr>
          <w:b/>
          <w:sz w:val="22"/>
          <w:szCs w:val="22"/>
        </w:rPr>
        <w:t>tenu de quitter le territoire de la République de Pologne dans le délai de 30 jours</w:t>
      </w:r>
      <w:r w:rsidRPr="0015406C">
        <w:rPr>
          <w:sz w:val="22"/>
          <w:szCs w:val="22"/>
        </w:rPr>
        <w:t xml:space="preserve"> à compter de la date à laquelle une </w:t>
      </w:r>
      <w:r w:rsidRPr="0015406C">
        <w:rPr>
          <w:b/>
          <w:sz w:val="22"/>
          <w:szCs w:val="22"/>
        </w:rPr>
        <w:t>décision de refus</w:t>
      </w:r>
      <w:r w:rsidRPr="0015406C">
        <w:rPr>
          <w:sz w:val="22"/>
          <w:szCs w:val="22"/>
        </w:rPr>
        <w:t xml:space="preserve"> de renouvellement de son visa Schengen ou d’un visa national, de lui octroyer un permis de séjour temporaire, un permis de séjour permanent ou un permis de résident de longue durée de l’UE, une </w:t>
      </w:r>
      <w:r w:rsidRPr="0015406C">
        <w:rPr>
          <w:b/>
          <w:sz w:val="22"/>
          <w:szCs w:val="22"/>
        </w:rPr>
        <w:t>décision de classement de la procédure</w:t>
      </w:r>
      <w:r w:rsidRPr="0015406C">
        <w:rPr>
          <w:sz w:val="22"/>
          <w:szCs w:val="22"/>
        </w:rPr>
        <w:t xml:space="preserve"> pour ces affaires ou une </w:t>
      </w:r>
      <w:r w:rsidRPr="0015406C">
        <w:rPr>
          <w:b/>
          <w:sz w:val="22"/>
          <w:szCs w:val="22"/>
        </w:rPr>
        <w:t>décision d’annulation</w:t>
      </w:r>
      <w:r w:rsidRPr="0015406C">
        <w:rPr>
          <w:sz w:val="22"/>
          <w:szCs w:val="22"/>
        </w:rPr>
        <w:t xml:space="preserve"> de son permis de séjour temporaire, de séjour permanent ou de résident de longue durée de l’UE ou une décision d’annulation de l’accord en matière de séjour pour des raisons humanitaires, ont été définitives, et en cas de décision rendue par une autorité supérieure à compter de la date à laquelle une décision a été remise au ressortissant étranger. </w:t>
      </w:r>
      <w:r w:rsidRPr="0015406C">
        <w:rPr>
          <w:b/>
          <w:sz w:val="22"/>
          <w:szCs w:val="22"/>
        </w:rPr>
        <w:t>Attention :</w:t>
      </w:r>
      <w:r w:rsidRPr="0015406C">
        <w:rPr>
          <w:sz w:val="22"/>
          <w:szCs w:val="22"/>
        </w:rPr>
        <w:t xml:space="preserve"> en cas d’application de cette obligation, </w:t>
      </w:r>
      <w:r w:rsidRPr="0015406C">
        <w:rPr>
          <w:b/>
          <w:sz w:val="22"/>
          <w:szCs w:val="22"/>
        </w:rPr>
        <w:t>une décision de retour n’est pas rendue et</w:t>
      </w:r>
      <w:r w:rsidRPr="0015406C">
        <w:rPr>
          <w:sz w:val="22"/>
          <w:szCs w:val="22"/>
        </w:rPr>
        <w:t xml:space="preserve"> </w:t>
      </w:r>
      <w:r w:rsidRPr="0015406C">
        <w:rPr>
          <w:b/>
          <w:sz w:val="22"/>
          <w:szCs w:val="22"/>
        </w:rPr>
        <w:t>une décision d’interdiction d’entrée n’est pas prononcée.</w:t>
      </w:r>
    </w:p>
    <w:p w:rsidR="00E223D0" w:rsidRPr="0015406C" w:rsidRDefault="00E223D0">
      <w:pPr>
        <w:spacing w:line="100" w:lineRule="atLeast"/>
        <w:jc w:val="both"/>
        <w:rPr>
          <w:rFonts w:cs="Times New Roman"/>
          <w:sz w:val="22"/>
          <w:szCs w:val="22"/>
        </w:rPr>
      </w:pPr>
      <w:r w:rsidRPr="0015406C">
        <w:rPr>
          <w:b/>
          <w:sz w:val="22"/>
          <w:szCs w:val="22"/>
        </w:rPr>
        <w:t>Le séjour d’un ressortissant étranger sur le territoire de la République de Pologne est considéré comme légal</w:t>
      </w:r>
      <w:r w:rsidRPr="0015406C">
        <w:rPr>
          <w:sz w:val="22"/>
          <w:szCs w:val="22"/>
        </w:rPr>
        <w:t>, à moins que des demandes de prolongation de son visa Schengen ou de son visa national ou de son permis de séjour temporaire, de séjour permanent ou de son permis de résident de longue durée de l’UE n’aient été introduites après l’expiration de la période de son séjour légal sur ce territoire.</w:t>
      </w:r>
    </w:p>
    <w:p w:rsidR="00E223D0" w:rsidRPr="0015406C" w:rsidRDefault="00E223D0">
      <w:pPr>
        <w:spacing w:line="100" w:lineRule="atLeast"/>
        <w:jc w:val="both"/>
        <w:rPr>
          <w:rFonts w:cs="Times New Roman"/>
          <w:sz w:val="22"/>
          <w:szCs w:val="22"/>
        </w:rPr>
      </w:pPr>
      <w:r w:rsidRPr="0015406C">
        <w:rPr>
          <w:sz w:val="22"/>
          <w:szCs w:val="22"/>
        </w:rPr>
        <w:t xml:space="preserve">Les règles susvisées </w:t>
      </w:r>
      <w:r w:rsidRPr="0015406C">
        <w:rPr>
          <w:b/>
          <w:sz w:val="22"/>
          <w:szCs w:val="22"/>
        </w:rPr>
        <w:t>n’ont pas d’application</w:t>
      </w:r>
      <w:r w:rsidRPr="0015406C">
        <w:rPr>
          <w:sz w:val="22"/>
          <w:szCs w:val="22"/>
        </w:rPr>
        <w:t xml:space="preserve"> si, avant de rendre une décision de refus de renouvellement  d’un visa Schengen ou d’un visa national à un ressortissant étranger, de lui octroyer un permis de séjour temporaire, un permis de séjour permanent ou un permis de résident de longue durée de l’UE ou une décision de classement de la procédures dans ces affaires, une </w:t>
      </w:r>
      <w:r w:rsidRPr="0015406C">
        <w:rPr>
          <w:b/>
          <w:sz w:val="22"/>
          <w:szCs w:val="22"/>
        </w:rPr>
        <w:t>procédure d’obligation de retour</w:t>
      </w:r>
      <w:r w:rsidRPr="0015406C">
        <w:rPr>
          <w:sz w:val="22"/>
          <w:szCs w:val="22"/>
        </w:rPr>
        <w:t xml:space="preserve"> à l’égard d’un ressortissant étranger a été mise en place et </w:t>
      </w:r>
      <w:r w:rsidRPr="0015406C">
        <w:rPr>
          <w:b/>
          <w:sz w:val="22"/>
          <w:szCs w:val="22"/>
        </w:rPr>
        <w:t>une décision d’obligation de retour lui a été rendue</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Le séjour sur le territoire de la République de Pologne sans le visa requis, le permis de séjour temporaire ou le permis de de séjour permanent, ou le permis de résident de longue durée de l’UE, et l’exécution du travail ou l’exercice d’une activité économique contrairement aux réglementations en vigueur met en péril le ressortissant étranger de rendre une décision </w:t>
      </w:r>
      <w:r w:rsidRPr="0015406C">
        <w:rPr>
          <w:b/>
          <w:sz w:val="22"/>
          <w:szCs w:val="22"/>
        </w:rPr>
        <w:t>d’obligation de retour avec une décision d’interdiction d'entrée sur le territoire de la République de Pologne et des autres États de l’espace Schengen durant la période allant de 6 mois jusqu’à 3 ans.</w:t>
      </w:r>
      <w:r w:rsidRPr="0015406C">
        <w:rPr>
          <w:sz w:val="22"/>
          <w:szCs w:val="22"/>
        </w:rPr>
        <w:t xml:space="preserve"> </w:t>
      </w:r>
    </w:p>
    <w:p w:rsidR="00E223D0" w:rsidRPr="0015406C" w:rsidRDefault="00E223D0">
      <w:pPr>
        <w:pStyle w:val="Heading2"/>
        <w:spacing w:after="200"/>
        <w:rPr>
          <w:rFonts w:cs="Times New Roman"/>
        </w:rPr>
      </w:pPr>
      <w:bookmarkStart w:id="26" w:name="_Toc386286344"/>
      <w:bookmarkStart w:id="27" w:name="_Toc505338730"/>
      <w:bookmarkStart w:id="28" w:name="_Toc5972851"/>
      <w:bookmarkStart w:id="29" w:name="_Toc6319896"/>
      <w:bookmarkStart w:id="30" w:name="_Toc97282297"/>
      <w:bookmarkStart w:id="31" w:name="_Toc97282609"/>
      <w:r w:rsidRPr="0015406C">
        <w:t>2.3   EXIGENCES CONCERNANT LES DEMANDES, LES DOCUMENTS, LES EXPLICATIONS, LES DÉCLARATIONS</w:t>
      </w:r>
      <w:bookmarkEnd w:id="26"/>
      <w:bookmarkEnd w:id="27"/>
      <w:bookmarkEnd w:id="28"/>
      <w:bookmarkEnd w:id="29"/>
      <w:bookmarkEnd w:id="30"/>
      <w:bookmarkEnd w:id="31"/>
    </w:p>
    <w:p w:rsidR="00E223D0" w:rsidRPr="0015406C" w:rsidRDefault="00E223D0">
      <w:pPr>
        <w:spacing w:line="100" w:lineRule="atLeast"/>
        <w:jc w:val="both"/>
        <w:rPr>
          <w:rFonts w:cs="Times New Roman"/>
          <w:b/>
          <w:bCs/>
          <w:sz w:val="22"/>
          <w:szCs w:val="22"/>
        </w:rPr>
      </w:pPr>
      <w:r w:rsidRPr="0015406C">
        <w:rPr>
          <w:sz w:val="22"/>
          <w:szCs w:val="22"/>
        </w:rPr>
        <w:t xml:space="preserve">Les demandes, les formulaires ainsi que les documents relatifs aux affaires concernant la régularisation du séjour des ressortissants étrangers </w:t>
      </w:r>
      <w:r w:rsidRPr="0015406C">
        <w:rPr>
          <w:sz w:val="22"/>
          <w:szCs w:val="22"/>
        </w:rPr>
        <w:br/>
        <w:t>sur le territoire de la République de Pologne doivent être :</w:t>
      </w:r>
    </w:p>
    <w:p w:rsidR="00E223D0" w:rsidRPr="0015406C" w:rsidRDefault="00E223D0">
      <w:pPr>
        <w:pStyle w:val="Kolorowalistaakcent11"/>
        <w:numPr>
          <w:ilvl w:val="0"/>
          <w:numId w:val="11"/>
        </w:numPr>
        <w:spacing w:line="100" w:lineRule="atLeast"/>
        <w:rPr>
          <w:rFonts w:cs="Times New Roman"/>
          <w:b/>
          <w:bCs/>
          <w:sz w:val="22"/>
          <w:szCs w:val="22"/>
        </w:rPr>
      </w:pPr>
      <w:r w:rsidRPr="0015406C">
        <w:rPr>
          <w:b/>
          <w:sz w:val="22"/>
          <w:szCs w:val="22"/>
        </w:rPr>
        <w:t>établis en langue polonaise ;</w:t>
      </w:r>
    </w:p>
    <w:p w:rsidR="00E223D0" w:rsidRPr="0015406C" w:rsidRDefault="00E223D0" w:rsidP="0015406C">
      <w:pPr>
        <w:pStyle w:val="Kolorowalistaakcent11"/>
        <w:numPr>
          <w:ilvl w:val="0"/>
          <w:numId w:val="11"/>
        </w:numPr>
        <w:spacing w:line="100" w:lineRule="atLeast"/>
        <w:jc w:val="both"/>
        <w:rPr>
          <w:rFonts w:cs="Times New Roman"/>
          <w:b/>
          <w:bCs/>
          <w:sz w:val="22"/>
          <w:szCs w:val="22"/>
        </w:rPr>
      </w:pPr>
      <w:r w:rsidRPr="0015406C">
        <w:rPr>
          <w:b/>
          <w:sz w:val="22"/>
          <w:szCs w:val="22"/>
        </w:rPr>
        <w:t xml:space="preserve">originaux ou copies validées officiellement et certifiées conformes </w:t>
      </w:r>
      <w:r w:rsidRPr="0015406C">
        <w:rPr>
          <w:sz w:val="22"/>
          <w:szCs w:val="22"/>
        </w:rPr>
        <w:t xml:space="preserve">(à la place d’un document original une partie peut introduire un récépissé (copie) du document, si sa conformité </w:t>
      </w:r>
      <w:r w:rsidRPr="0015406C">
        <w:rPr>
          <w:sz w:val="22"/>
          <w:szCs w:val="22"/>
        </w:rPr>
        <w:br/>
        <w:t xml:space="preserve">avec l’original a été certifiée auprès d’un notaire ou d’un mandataire de la partie agissant en tant qu’avocat ou conseiller juridique ou d’un fonctionnaire de l’autorité en charge de la procédure (voïvode) à qui l’original du document avec copie ont été présentés  – </w:t>
      </w:r>
      <w:r w:rsidRPr="0015406C">
        <w:rPr>
          <w:b/>
          <w:sz w:val="22"/>
          <w:szCs w:val="22"/>
        </w:rPr>
        <w:t>ce principe n’a pas d’application pour les pièces d'identité (document de voyage) ;</w:t>
      </w:r>
    </w:p>
    <w:p w:rsidR="00E223D0" w:rsidRPr="0015406C" w:rsidRDefault="00E223D0">
      <w:pPr>
        <w:pStyle w:val="Akapitzlist1"/>
        <w:numPr>
          <w:ilvl w:val="0"/>
          <w:numId w:val="11"/>
        </w:numPr>
        <w:spacing w:line="100" w:lineRule="atLeast"/>
        <w:jc w:val="both"/>
        <w:rPr>
          <w:rFonts w:cs="Times New Roman"/>
          <w:b/>
          <w:bCs/>
          <w:sz w:val="22"/>
          <w:szCs w:val="22"/>
        </w:rPr>
      </w:pPr>
      <w:r w:rsidRPr="0015406C">
        <w:rPr>
          <w:b/>
          <w:sz w:val="22"/>
          <w:szCs w:val="22"/>
        </w:rPr>
        <w:t>traduits en langue polonaise par un traducteur assermenté en ce qui concerne les documents établis en langue étrangère</w:t>
      </w:r>
      <w:r w:rsidRPr="0015406C">
        <w:rPr>
          <w:sz w:val="22"/>
          <w:szCs w:val="22"/>
        </w:rPr>
        <w:t>, utilisées comme moyen de preuve dans la procédure, par exemple des actes d’état civil étrangers, des contrats etc.</w:t>
      </w:r>
      <w:r w:rsidRPr="0015406C">
        <w:rPr>
          <w:sz w:val="22"/>
          <w:szCs w:val="22"/>
        </w:rPr>
        <w:br/>
      </w:r>
      <w:r w:rsidRPr="0015406C">
        <w:rPr>
          <w:b/>
          <w:sz w:val="22"/>
          <w:szCs w:val="22"/>
        </w:rPr>
        <w:t>Attention</w:t>
      </w:r>
      <w:r w:rsidRPr="0015406C">
        <w:rPr>
          <w:sz w:val="22"/>
          <w:szCs w:val="22"/>
        </w:rPr>
        <w:t xml:space="preserve"> :</w:t>
      </w:r>
      <w:r w:rsidRPr="0015406C">
        <w:rPr>
          <w:b/>
          <w:sz w:val="22"/>
          <w:szCs w:val="22"/>
        </w:rPr>
        <w:t xml:space="preserve"> </w:t>
      </w:r>
      <w:r w:rsidRPr="0015406C">
        <w:rPr>
          <w:sz w:val="22"/>
          <w:szCs w:val="22"/>
        </w:rPr>
        <w:t xml:space="preserve">l’obligation de présenter de traduction </w:t>
      </w:r>
      <w:r w:rsidRPr="0015406C">
        <w:rPr>
          <w:b/>
          <w:sz w:val="22"/>
          <w:szCs w:val="22"/>
        </w:rPr>
        <w:t>ne s’applique pas</w:t>
      </w:r>
      <w:r w:rsidRPr="0015406C">
        <w:rPr>
          <w:sz w:val="22"/>
          <w:szCs w:val="22"/>
        </w:rPr>
        <w:t xml:space="preserve"> au document de voyage.</w:t>
      </w:r>
    </w:p>
    <w:p w:rsidR="00E223D0" w:rsidRPr="0015406C" w:rsidRDefault="00E223D0">
      <w:pPr>
        <w:pStyle w:val="Heading2"/>
        <w:spacing w:after="200"/>
        <w:rPr>
          <w:rFonts w:cs="Times New Roman"/>
          <w:b/>
          <w:bCs/>
        </w:rPr>
      </w:pPr>
      <w:bookmarkStart w:id="32" w:name="_Toc386286345"/>
      <w:bookmarkStart w:id="33" w:name="_Toc505338731"/>
      <w:bookmarkStart w:id="34" w:name="_Toc5972852"/>
      <w:bookmarkStart w:id="35" w:name="_Toc6319897"/>
      <w:bookmarkStart w:id="36" w:name="_Toc97282298"/>
      <w:bookmarkStart w:id="37" w:name="_Toc97282610"/>
      <w:r w:rsidRPr="0015406C">
        <w:t>2.4   DÉLAI DE RÈGLEMENT DE L’AFFAIRE</w:t>
      </w:r>
      <w:bookmarkEnd w:id="32"/>
      <w:bookmarkEnd w:id="33"/>
      <w:bookmarkEnd w:id="34"/>
      <w:bookmarkEnd w:id="35"/>
      <w:bookmarkEnd w:id="36"/>
      <w:bookmarkEnd w:id="37"/>
    </w:p>
    <w:p w:rsidR="00E223D0" w:rsidRPr="0015406C" w:rsidRDefault="00E223D0">
      <w:pPr>
        <w:rPr>
          <w:rFonts w:cs="Times New Roman"/>
          <w:b/>
          <w:bCs/>
          <w:sz w:val="22"/>
          <w:szCs w:val="22"/>
        </w:rPr>
      </w:pPr>
      <w:r w:rsidRPr="0015406C">
        <w:rPr>
          <w:b/>
          <w:sz w:val="22"/>
          <w:szCs w:val="22"/>
        </w:rPr>
        <w:t>Conformément aux dispositions de la loi en vigueur, le règlement de l’affaire :</w:t>
      </w:r>
    </w:p>
    <w:p w:rsidR="00E223D0" w:rsidRPr="0015406C" w:rsidRDefault="00E223D0">
      <w:pPr>
        <w:pStyle w:val="Kolorowalistaakcent11"/>
        <w:numPr>
          <w:ilvl w:val="0"/>
          <w:numId w:val="30"/>
        </w:numPr>
        <w:jc w:val="both"/>
        <w:rPr>
          <w:rFonts w:cs="Times New Roman"/>
          <w:b/>
          <w:bCs/>
          <w:sz w:val="22"/>
          <w:szCs w:val="22"/>
        </w:rPr>
      </w:pPr>
      <w:r w:rsidRPr="0015406C">
        <w:rPr>
          <w:b/>
          <w:sz w:val="22"/>
          <w:szCs w:val="22"/>
        </w:rPr>
        <w:t>exigeant de mener une procédure d’examen</w:t>
      </w:r>
      <w:r w:rsidRPr="0015406C">
        <w:rPr>
          <w:sz w:val="22"/>
          <w:szCs w:val="22"/>
        </w:rPr>
        <w:t xml:space="preserve"> doit intervenir au plus tard dans un délai d’un mois, </w:t>
      </w:r>
    </w:p>
    <w:p w:rsidR="00E223D0" w:rsidRPr="0015406C" w:rsidRDefault="00E223D0">
      <w:pPr>
        <w:pStyle w:val="Kolorowalistaakcent11"/>
        <w:numPr>
          <w:ilvl w:val="0"/>
          <w:numId w:val="30"/>
        </w:numPr>
        <w:jc w:val="both"/>
        <w:rPr>
          <w:rFonts w:cs="Times New Roman"/>
          <w:sz w:val="22"/>
          <w:szCs w:val="22"/>
        </w:rPr>
      </w:pPr>
      <w:r w:rsidRPr="0015406C">
        <w:rPr>
          <w:b/>
          <w:sz w:val="22"/>
          <w:szCs w:val="22"/>
        </w:rPr>
        <w:t>particulièrement compliquée</w:t>
      </w:r>
      <w:r w:rsidRPr="0015406C">
        <w:rPr>
          <w:sz w:val="22"/>
          <w:szCs w:val="22"/>
        </w:rPr>
        <w:t xml:space="preserve"> au plus tard dans un délai de deux mois à compter de la date d’ouverture de la procédure, </w:t>
      </w:r>
    </w:p>
    <w:p w:rsidR="00E223D0" w:rsidRPr="0015406C" w:rsidRDefault="00E223D0">
      <w:pPr>
        <w:pStyle w:val="Kolorowalistaakcent11"/>
        <w:numPr>
          <w:ilvl w:val="0"/>
          <w:numId w:val="30"/>
        </w:numPr>
        <w:rPr>
          <w:rFonts w:eastAsia="Times New Roman" w:cs="Times New Roman"/>
          <w:sz w:val="22"/>
          <w:szCs w:val="22"/>
        </w:rPr>
      </w:pPr>
      <w:r w:rsidRPr="0015406C">
        <w:rPr>
          <w:sz w:val="22"/>
          <w:szCs w:val="22"/>
        </w:rPr>
        <w:t>tan disque dans la procédure de recours dans un délai d’un mois à compter de la date de réception du mémoire de recours.</w:t>
      </w:r>
    </w:p>
    <w:p w:rsidR="00E223D0" w:rsidRDefault="00E223D0">
      <w:pPr>
        <w:spacing w:line="100" w:lineRule="atLeast"/>
        <w:jc w:val="both"/>
        <w:rPr>
          <w:b/>
          <w:sz w:val="22"/>
          <w:szCs w:val="22"/>
        </w:rPr>
      </w:pPr>
    </w:p>
    <w:p w:rsidR="00E223D0" w:rsidRPr="0078002B" w:rsidRDefault="00E223D0" w:rsidP="00311539">
      <w:pPr>
        <w:spacing w:line="100" w:lineRule="atLeast"/>
        <w:jc w:val="both"/>
        <w:rPr>
          <w:sz w:val="22"/>
          <w:szCs w:val="22"/>
        </w:rPr>
      </w:pPr>
      <w:r w:rsidRPr="0078002B">
        <w:rPr>
          <w:sz w:val="22"/>
          <w:szCs w:val="22"/>
        </w:rPr>
        <w:t xml:space="preserve">La décision relative à l'octroi à l'étranger de </w:t>
      </w:r>
      <w:r w:rsidRPr="00311539">
        <w:rPr>
          <w:b/>
          <w:sz w:val="22"/>
          <w:szCs w:val="22"/>
        </w:rPr>
        <w:t>l'autorisation de séjour temporaire</w:t>
      </w:r>
      <w:r w:rsidRPr="0078002B">
        <w:rPr>
          <w:sz w:val="22"/>
          <w:szCs w:val="22"/>
        </w:rPr>
        <w:t xml:space="preserve"> est délivrée dans le délai de </w:t>
      </w:r>
      <w:r w:rsidRPr="00311539">
        <w:rPr>
          <w:b/>
          <w:sz w:val="22"/>
          <w:szCs w:val="22"/>
        </w:rPr>
        <w:t>60 jours</w:t>
      </w:r>
      <w:r w:rsidRPr="0078002B">
        <w:rPr>
          <w:sz w:val="22"/>
          <w:szCs w:val="22"/>
        </w:rPr>
        <w:t>. Ce délai commence à courir à compter de la date où avait lieu le dernier des évènements suivants :</w:t>
      </w:r>
    </w:p>
    <w:p w:rsidR="00E223D0" w:rsidRPr="0078002B" w:rsidRDefault="00E223D0" w:rsidP="00311539">
      <w:pPr>
        <w:spacing w:line="100" w:lineRule="atLeast"/>
        <w:jc w:val="both"/>
        <w:rPr>
          <w:sz w:val="22"/>
          <w:szCs w:val="22"/>
        </w:rPr>
      </w:pPr>
      <w:r w:rsidRPr="0078002B">
        <w:rPr>
          <w:sz w:val="22"/>
          <w:szCs w:val="22"/>
        </w:rPr>
        <w:t>1)</w:t>
      </w:r>
      <w:r w:rsidRPr="0078002B">
        <w:rPr>
          <w:sz w:val="22"/>
          <w:szCs w:val="22"/>
        </w:rPr>
        <w:tab/>
        <w:t>l'étranger a déposé la demande d'octroi de l'autorisation temporaire personnellement ou qu'il s'est  personnellement présenté dans l'office de voïvodie après le dépôt de la demande, sauf le cas où la présence personnelle de l'étranger n'est pas requise, ou</w:t>
      </w:r>
    </w:p>
    <w:p w:rsidR="00E223D0" w:rsidRPr="0078002B" w:rsidRDefault="00E223D0"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temporaire et sa demande ne présente aucun manquement formel ou les réserves ont été levées, ou</w:t>
      </w:r>
    </w:p>
    <w:p w:rsidR="00E223D0" w:rsidRPr="0078002B" w:rsidRDefault="00E223D0"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temporaire ou que le délai imparti par le voïvode au dépôt de ces documents est passé sans effets. </w:t>
      </w:r>
    </w:p>
    <w:p w:rsidR="00E223D0" w:rsidRPr="0078002B" w:rsidRDefault="00E223D0" w:rsidP="00311539">
      <w:pPr>
        <w:spacing w:line="100" w:lineRule="atLeast"/>
        <w:jc w:val="both"/>
        <w:rPr>
          <w:sz w:val="22"/>
          <w:szCs w:val="22"/>
        </w:rPr>
      </w:pPr>
    </w:p>
    <w:p w:rsidR="00E223D0" w:rsidRPr="0078002B" w:rsidRDefault="00E223D0" w:rsidP="00311539">
      <w:pPr>
        <w:spacing w:line="100" w:lineRule="atLeast"/>
        <w:jc w:val="both"/>
        <w:rPr>
          <w:sz w:val="22"/>
          <w:szCs w:val="22"/>
        </w:rPr>
      </w:pPr>
      <w:r w:rsidRPr="0078002B">
        <w:rPr>
          <w:sz w:val="22"/>
          <w:szCs w:val="22"/>
        </w:rPr>
        <w:t>En cas de procédure en matière d'octroi de l'autorisation de séjour temporaire dans le but d'exercer un travail dans le cadre de la mutation intérieure des entreprises, ou de l'autorisation de séjour temporaire dans le but de mobilité de longue durée d'un cadre, d'un spécialiste ou d'un employé stagiaire, dans le cadre de mutation intérieure des entreprises, le délai de 60 jours commence à courir à compter de la date où est survenu le dernier des évènements suivants :</w:t>
      </w:r>
    </w:p>
    <w:p w:rsidR="00E223D0" w:rsidRPr="0078002B" w:rsidRDefault="00E223D0" w:rsidP="00311539">
      <w:pPr>
        <w:spacing w:line="100" w:lineRule="atLeast"/>
        <w:jc w:val="both"/>
        <w:rPr>
          <w:sz w:val="22"/>
          <w:szCs w:val="22"/>
        </w:rPr>
      </w:pPr>
    </w:p>
    <w:p w:rsidR="00E223D0" w:rsidRPr="0078002B" w:rsidRDefault="00E223D0" w:rsidP="00311539">
      <w:pPr>
        <w:spacing w:line="100" w:lineRule="atLeast"/>
        <w:jc w:val="both"/>
        <w:rPr>
          <w:sz w:val="22"/>
          <w:szCs w:val="22"/>
        </w:rPr>
      </w:pPr>
      <w:r w:rsidRPr="0078002B">
        <w:rPr>
          <w:sz w:val="22"/>
          <w:szCs w:val="22"/>
        </w:rPr>
        <w:t>1)</w:t>
      </w:r>
      <w:r w:rsidRPr="0078002B">
        <w:rPr>
          <w:sz w:val="22"/>
          <w:szCs w:val="22"/>
        </w:rPr>
        <w:tab/>
        <w:t>l'unité accueillante a déposé la demande d'octroi de l'autorisation pour un séjour temporaire correctement complétée ou les réserves ont été levées, ou</w:t>
      </w:r>
    </w:p>
    <w:p w:rsidR="00E223D0" w:rsidRPr="0078002B" w:rsidRDefault="00E223D0" w:rsidP="00311539">
      <w:pPr>
        <w:spacing w:line="100" w:lineRule="atLeast"/>
        <w:jc w:val="both"/>
        <w:rPr>
          <w:sz w:val="22"/>
          <w:szCs w:val="22"/>
        </w:rPr>
      </w:pPr>
      <w:r w:rsidRPr="0078002B">
        <w:rPr>
          <w:sz w:val="22"/>
          <w:szCs w:val="22"/>
        </w:rPr>
        <w:t>2)</w:t>
      </w:r>
      <w:r w:rsidRPr="0078002B">
        <w:rPr>
          <w:sz w:val="22"/>
          <w:szCs w:val="22"/>
        </w:rPr>
        <w:tab/>
        <w:t xml:space="preserve">l'unité accueillante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E223D0" w:rsidRPr="0078002B" w:rsidRDefault="00E223D0" w:rsidP="00311539">
      <w:pPr>
        <w:spacing w:line="100" w:lineRule="atLeast"/>
        <w:jc w:val="both"/>
        <w:rPr>
          <w:sz w:val="22"/>
          <w:szCs w:val="22"/>
        </w:rPr>
      </w:pPr>
    </w:p>
    <w:p w:rsidR="00E223D0" w:rsidRPr="0078002B" w:rsidRDefault="00E223D0" w:rsidP="00311539">
      <w:pPr>
        <w:spacing w:line="100" w:lineRule="atLeast"/>
        <w:jc w:val="both"/>
        <w:rPr>
          <w:sz w:val="22"/>
          <w:szCs w:val="22"/>
        </w:rPr>
      </w:pPr>
      <w:r w:rsidRPr="0078002B">
        <w:rPr>
          <w:sz w:val="22"/>
          <w:szCs w:val="22"/>
        </w:rPr>
        <w:t xml:space="preserve">La décision relative à l'octroi de </w:t>
      </w:r>
      <w:r w:rsidRPr="00311539">
        <w:rPr>
          <w:b/>
          <w:sz w:val="22"/>
          <w:szCs w:val="22"/>
        </w:rPr>
        <w:t>l'autorisation de résidence permanente d'un étranger ou de l'autorisation de séjour du résident de longue durée UE</w:t>
      </w:r>
      <w:r w:rsidRPr="0078002B">
        <w:rPr>
          <w:sz w:val="22"/>
          <w:szCs w:val="22"/>
        </w:rPr>
        <w:t xml:space="preserve">  est délivrée dans le délai de</w:t>
      </w:r>
      <w:r w:rsidRPr="00311539">
        <w:rPr>
          <w:b/>
          <w:sz w:val="22"/>
          <w:szCs w:val="22"/>
        </w:rPr>
        <w:t xml:space="preserve"> 6 mois</w:t>
      </w:r>
      <w:r w:rsidRPr="0078002B">
        <w:rPr>
          <w:sz w:val="22"/>
          <w:szCs w:val="22"/>
        </w:rPr>
        <w:t>. Ce délai commence à courir à compter de la date où avait lieu le dernier des évènements suivants :</w:t>
      </w:r>
    </w:p>
    <w:p w:rsidR="00E223D0" w:rsidRPr="0078002B" w:rsidRDefault="00E223D0" w:rsidP="00311539">
      <w:pPr>
        <w:spacing w:line="100" w:lineRule="atLeast"/>
        <w:jc w:val="both"/>
        <w:rPr>
          <w:sz w:val="22"/>
          <w:szCs w:val="22"/>
        </w:rPr>
      </w:pPr>
      <w:r w:rsidRPr="0078002B">
        <w:rPr>
          <w:sz w:val="22"/>
          <w:szCs w:val="22"/>
        </w:rPr>
        <w:t>1)</w:t>
      </w:r>
      <w:r w:rsidRPr="0078002B">
        <w:rPr>
          <w:sz w:val="22"/>
          <w:szCs w:val="22"/>
        </w:rPr>
        <w:tab/>
        <w:t>l'étranger a déposé la demande d'autorisation personnellement ou qu'il s'est  personnellement présenté dans l'office de voïvodie après le dépôt de la demande, sauf le cas où la présence personnelle de l'étranger n'est pas requise, ou</w:t>
      </w:r>
    </w:p>
    <w:p w:rsidR="00E223D0" w:rsidRPr="0078002B" w:rsidRDefault="00E223D0"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et sa demande a été correctement complétée ou les réserves ont été levées, ou</w:t>
      </w:r>
    </w:p>
    <w:p w:rsidR="00E223D0" w:rsidRPr="0078002B" w:rsidRDefault="00E223D0"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E223D0" w:rsidRPr="0078002B" w:rsidRDefault="00E223D0" w:rsidP="00311539">
      <w:pPr>
        <w:spacing w:line="100" w:lineRule="atLeast"/>
        <w:jc w:val="both"/>
        <w:rPr>
          <w:sz w:val="22"/>
          <w:szCs w:val="22"/>
        </w:rPr>
      </w:pPr>
    </w:p>
    <w:p w:rsidR="00E223D0" w:rsidRPr="0078002B" w:rsidRDefault="00E223D0" w:rsidP="00311539">
      <w:pPr>
        <w:spacing w:line="100" w:lineRule="atLeast"/>
        <w:jc w:val="both"/>
        <w:rPr>
          <w:sz w:val="22"/>
          <w:szCs w:val="22"/>
        </w:rPr>
      </w:pPr>
      <w:r w:rsidRPr="0078002B">
        <w:rPr>
          <w:sz w:val="22"/>
          <w:szCs w:val="22"/>
        </w:rPr>
        <w:t>Si la demande d'octroi de l'autorisation temporaire de séjour, de résidence permanente d'un étranger ou de l'autorisation de séjour du résident de longue durée UE n'a pas été accompagnée des documents indispensables à confirmer les renseignements fournis dans la demande et les circonstances justifiant la sollicitation d'octroi de l'autorisation, le voïvode convoque le demandeur à produire ces documents dans le délai d'au moins de 14 jours. En fixant le délai le voïvode prend en considération la période nécessaire à obtenir les documents requis.</w:t>
      </w:r>
    </w:p>
    <w:p w:rsidR="00E223D0" w:rsidRPr="0078002B" w:rsidRDefault="00E223D0" w:rsidP="00311539">
      <w:pPr>
        <w:spacing w:line="100" w:lineRule="atLeast"/>
        <w:jc w:val="both"/>
        <w:rPr>
          <w:sz w:val="22"/>
          <w:szCs w:val="22"/>
        </w:rPr>
      </w:pPr>
      <w:r w:rsidRPr="0078002B">
        <w:rPr>
          <w:sz w:val="22"/>
          <w:szCs w:val="22"/>
        </w:rPr>
        <w:t xml:space="preserve">Cette convocation pourra coïncider avec la convocation à se présenter en personne, à la demande de la présence personnelle en vue de prendre les empreintes digitales ou à la demande de compléter le dossier relatif à la demande d'octroi de l'autorisation. Auquel cas, le délai imparti par le voïvode ne saurait être plus court que le plus long délai imparti dans ces convocations. </w:t>
      </w:r>
    </w:p>
    <w:p w:rsidR="00E223D0" w:rsidRPr="0078002B" w:rsidRDefault="00E223D0" w:rsidP="00311539">
      <w:pPr>
        <w:spacing w:line="100" w:lineRule="atLeast"/>
        <w:jc w:val="both"/>
        <w:rPr>
          <w:sz w:val="22"/>
          <w:szCs w:val="22"/>
        </w:rPr>
      </w:pPr>
    </w:p>
    <w:p w:rsidR="00E223D0" w:rsidRPr="0078002B" w:rsidRDefault="00E223D0" w:rsidP="00311539">
      <w:pPr>
        <w:spacing w:line="100" w:lineRule="atLeast"/>
        <w:jc w:val="both"/>
        <w:rPr>
          <w:rFonts w:cs="Times New Roman"/>
          <w:bCs/>
          <w:sz w:val="22"/>
          <w:szCs w:val="22"/>
        </w:rPr>
      </w:pPr>
      <w:r w:rsidRPr="00311539">
        <w:rPr>
          <w:b/>
          <w:sz w:val="22"/>
          <w:szCs w:val="22"/>
        </w:rPr>
        <w:t>La procédure de recours</w:t>
      </w:r>
      <w:r w:rsidRPr="0078002B">
        <w:rPr>
          <w:sz w:val="22"/>
          <w:szCs w:val="22"/>
        </w:rPr>
        <w:t xml:space="preserve"> en matière de la demande d'octroi de l'autorisation temporaire de séjour, de résidence permanente d'un étranger ou de l'autorisation de séjour du résident de longue durée UE se termine dans le délai de </w:t>
      </w:r>
      <w:r w:rsidRPr="00311539">
        <w:rPr>
          <w:b/>
          <w:sz w:val="22"/>
          <w:szCs w:val="22"/>
        </w:rPr>
        <w:t>90 jours</w:t>
      </w:r>
      <w:r w:rsidRPr="0078002B">
        <w:rPr>
          <w:sz w:val="22"/>
          <w:szCs w:val="22"/>
        </w:rPr>
        <w:t xml:space="preserve">. Lorsque l'appel ne satisfait pas les exigences prévues par la loi, ce délai commence à courir à compter de la date où le dossier est complète. </w:t>
      </w:r>
    </w:p>
    <w:p w:rsidR="00E223D0" w:rsidRPr="0015406C" w:rsidRDefault="00E223D0">
      <w:pPr>
        <w:spacing w:line="100" w:lineRule="atLeast"/>
        <w:jc w:val="both"/>
        <w:rPr>
          <w:rFonts w:cs="Times New Roman"/>
          <w:sz w:val="22"/>
          <w:szCs w:val="22"/>
        </w:rPr>
      </w:pPr>
      <w:r w:rsidRPr="0015406C">
        <w:rPr>
          <w:b/>
          <w:sz w:val="22"/>
          <w:szCs w:val="22"/>
        </w:rPr>
        <w:t>L’autorité de première ou de seconde instance est tenue d’informer la partie sur chaque cas de non règlement de l’affaire dans les délais susvisés, en précisant les raisons du retard, par indication d’un nouveau délai de règlement de l’affaire et en informant sur le droit d’introduire un rappel.</w:t>
      </w:r>
    </w:p>
    <w:p w:rsidR="00E223D0" w:rsidRPr="0015406C" w:rsidRDefault="00E223D0">
      <w:pPr>
        <w:spacing w:line="100" w:lineRule="atLeast"/>
        <w:rPr>
          <w:rFonts w:cs="Times New Roman"/>
          <w:sz w:val="22"/>
          <w:szCs w:val="22"/>
        </w:rPr>
      </w:pPr>
    </w:p>
    <w:p w:rsidR="00E223D0" w:rsidRPr="0015406C" w:rsidRDefault="00E223D0">
      <w:pPr>
        <w:pStyle w:val="Heading2"/>
        <w:spacing w:after="200"/>
        <w:rPr>
          <w:rFonts w:cs="Times New Roman"/>
          <w:b/>
          <w:bCs/>
        </w:rPr>
      </w:pPr>
      <w:bookmarkStart w:id="38" w:name="_Toc386286346"/>
      <w:bookmarkStart w:id="39" w:name="_Toc505338732"/>
      <w:bookmarkStart w:id="40" w:name="_Toc5972853"/>
      <w:bookmarkStart w:id="41" w:name="_Toc6319898"/>
      <w:bookmarkStart w:id="42" w:name="_Toc97282299"/>
      <w:bookmarkStart w:id="43" w:name="_Toc97282611"/>
      <w:r w:rsidRPr="0015406C">
        <w:t>2.5   MANDAT</w:t>
      </w:r>
      <w:bookmarkEnd w:id="38"/>
      <w:bookmarkEnd w:id="39"/>
      <w:bookmarkEnd w:id="40"/>
      <w:bookmarkEnd w:id="41"/>
      <w:bookmarkEnd w:id="42"/>
      <w:bookmarkEnd w:id="43"/>
    </w:p>
    <w:p w:rsidR="00E223D0" w:rsidRPr="0015406C" w:rsidRDefault="00E223D0">
      <w:pPr>
        <w:spacing w:line="100" w:lineRule="atLeast"/>
        <w:jc w:val="both"/>
        <w:rPr>
          <w:rFonts w:cs="Times New Roman"/>
          <w:sz w:val="22"/>
          <w:szCs w:val="22"/>
        </w:rPr>
      </w:pPr>
      <w:r w:rsidRPr="0015406C">
        <w:rPr>
          <w:b/>
          <w:sz w:val="22"/>
          <w:szCs w:val="22"/>
        </w:rPr>
        <w:t>Une partie peur agir par son mandataire, à moins que la nature d’opérations exige son action personnelle. Le mandataire de la partie peut être une personne physique ayant la capacité d’accomplir des actes juridiques.</w:t>
      </w:r>
    </w:p>
    <w:p w:rsidR="00E223D0" w:rsidRPr="0015406C" w:rsidRDefault="00E223D0" w:rsidP="0015406C">
      <w:pPr>
        <w:pStyle w:val="Kolorowalistaakcent11"/>
        <w:numPr>
          <w:ilvl w:val="0"/>
          <w:numId w:val="12"/>
        </w:numPr>
        <w:spacing w:line="100" w:lineRule="atLeast"/>
        <w:jc w:val="both"/>
        <w:rPr>
          <w:rFonts w:cs="Times New Roman"/>
          <w:sz w:val="22"/>
          <w:szCs w:val="22"/>
        </w:rPr>
      </w:pPr>
      <w:r w:rsidRPr="0015406C">
        <w:rPr>
          <w:sz w:val="22"/>
          <w:szCs w:val="22"/>
        </w:rPr>
        <w:t xml:space="preserve">La procuration doit être </w:t>
      </w:r>
      <w:r w:rsidRPr="0015406C">
        <w:rPr>
          <w:b/>
          <w:sz w:val="22"/>
          <w:szCs w:val="22"/>
        </w:rPr>
        <w:t>donnée par écrit, sous forme de document électronique ou inscrite au procès-verbal</w:t>
      </w:r>
      <w:r w:rsidRPr="0015406C">
        <w:rPr>
          <w:sz w:val="22"/>
          <w:szCs w:val="22"/>
        </w:rPr>
        <w:t xml:space="preserve"> ;</w:t>
      </w:r>
    </w:p>
    <w:p w:rsidR="00E223D0" w:rsidRPr="0015406C" w:rsidRDefault="00E223D0">
      <w:pPr>
        <w:pStyle w:val="Kolorowalistaakcent11"/>
        <w:numPr>
          <w:ilvl w:val="0"/>
          <w:numId w:val="12"/>
        </w:numPr>
        <w:spacing w:line="100" w:lineRule="atLeast"/>
        <w:jc w:val="both"/>
        <w:rPr>
          <w:rFonts w:cs="Times New Roman"/>
          <w:sz w:val="22"/>
          <w:szCs w:val="22"/>
        </w:rPr>
      </w:pPr>
      <w:r w:rsidRPr="0015406C">
        <w:rPr>
          <w:sz w:val="22"/>
          <w:szCs w:val="22"/>
        </w:rPr>
        <w:t xml:space="preserve">le mandataire joint au dossier </w:t>
      </w:r>
      <w:r w:rsidRPr="0015406C">
        <w:rPr>
          <w:b/>
          <w:sz w:val="22"/>
          <w:szCs w:val="22"/>
        </w:rPr>
        <w:t>l’original de la procuration ou sa copie officiellement certifiée conforme</w:t>
      </w:r>
      <w:r w:rsidRPr="0015406C">
        <w:rPr>
          <w:sz w:val="22"/>
          <w:szCs w:val="22"/>
        </w:rPr>
        <w:t xml:space="preserve"> ;</w:t>
      </w:r>
    </w:p>
    <w:p w:rsidR="00E223D0" w:rsidRPr="0015406C" w:rsidRDefault="00E223D0">
      <w:pPr>
        <w:pStyle w:val="Kolorowalistaakcent11"/>
        <w:numPr>
          <w:ilvl w:val="0"/>
          <w:numId w:val="12"/>
        </w:numPr>
        <w:spacing w:line="100" w:lineRule="atLeast"/>
        <w:jc w:val="both"/>
        <w:rPr>
          <w:rFonts w:cs="Times New Roman"/>
          <w:bCs/>
          <w:sz w:val="22"/>
          <w:szCs w:val="22"/>
        </w:rPr>
      </w:pPr>
      <w:r w:rsidRPr="0015406C">
        <w:rPr>
          <w:b/>
          <w:sz w:val="22"/>
          <w:szCs w:val="22"/>
        </w:rPr>
        <w:t>avec</w:t>
      </w:r>
      <w:r w:rsidRPr="0015406C">
        <w:rPr>
          <w:sz w:val="22"/>
          <w:szCs w:val="22"/>
        </w:rPr>
        <w:t xml:space="preserve"> la procuration il faut joindre au dossier </w:t>
      </w:r>
      <w:r w:rsidRPr="0015406C">
        <w:rPr>
          <w:b/>
          <w:sz w:val="22"/>
          <w:szCs w:val="22"/>
        </w:rPr>
        <w:t>le justificatif de paiement du timbre fiscal d’un montant de 17 zlotys</w:t>
      </w:r>
      <w:r w:rsidRPr="0015406C">
        <w:rPr>
          <w:sz w:val="22"/>
          <w:szCs w:val="22"/>
        </w:rPr>
        <w:t xml:space="preserve"> ;</w:t>
      </w:r>
    </w:p>
    <w:p w:rsidR="00E223D0" w:rsidRPr="0015406C" w:rsidRDefault="00E223D0">
      <w:pPr>
        <w:pStyle w:val="Kolorowalistaakcent11"/>
        <w:numPr>
          <w:ilvl w:val="0"/>
          <w:numId w:val="12"/>
        </w:numPr>
        <w:spacing w:line="100" w:lineRule="atLeast"/>
        <w:jc w:val="both"/>
        <w:rPr>
          <w:rFonts w:cs="Times New Roman"/>
          <w:sz w:val="22"/>
          <w:szCs w:val="22"/>
        </w:rPr>
      </w:pPr>
      <w:r w:rsidRPr="0015406C">
        <w:rPr>
          <w:sz w:val="22"/>
          <w:szCs w:val="22"/>
        </w:rPr>
        <w:t>en cas de procurations spécifiques (</w:t>
      </w:r>
      <w:r w:rsidRPr="0015406C">
        <w:rPr>
          <w:b/>
          <w:sz w:val="22"/>
          <w:szCs w:val="22"/>
        </w:rPr>
        <w:t>attribuées à des procédures précisément mentionnées</w:t>
      </w:r>
      <w:r w:rsidRPr="0015406C">
        <w:rPr>
          <w:sz w:val="22"/>
          <w:szCs w:val="22"/>
        </w:rPr>
        <w:t xml:space="preserve">), une procuration donnée doit autoriser à représenter le ressortissant étranger dans une procédure concernée </w:t>
      </w:r>
      <w:r w:rsidRPr="0015406C">
        <w:rPr>
          <w:b/>
          <w:sz w:val="22"/>
          <w:szCs w:val="22"/>
        </w:rPr>
        <w:t>tant devant le voïvode compétent que le Chef de l’Office des étrangers</w:t>
      </w:r>
      <w:r w:rsidRPr="0015406C">
        <w:rPr>
          <w:sz w:val="22"/>
          <w:szCs w:val="22"/>
        </w:rPr>
        <w:t xml:space="preserve"> (si le ressortissant étranger souhaite être représenté également dans une procédure de recours).</w:t>
      </w:r>
    </w:p>
    <w:p w:rsidR="00E223D0" w:rsidRPr="003A30E0" w:rsidRDefault="00E223D0" w:rsidP="003A30E0">
      <w:pPr>
        <w:pStyle w:val="BodyText"/>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dans le cadre de regroupement  familial</w:t>
      </w:r>
      <w:r w:rsidRPr="003A30E0">
        <w:rPr>
          <w:rFonts w:ascii="Calibri" w:hAnsi="Calibri"/>
          <w:sz w:val="22"/>
          <w:szCs w:val="22"/>
        </w:rPr>
        <w:t xml:space="preserve">, par l'étranger résidant sur le territoire de la République de Pologne en nom de l'étranger membre de sa famille qui réside en dehors de la République de Pologne, nécessite le consentement écrit de ce membre de la famille ou de son représentant légal, sauf le cas où le demandeur est son représentant légal. Le consentement susmentionné vaut le </w:t>
      </w:r>
      <w:r w:rsidRPr="0078002B">
        <w:rPr>
          <w:rFonts w:ascii="Calibri" w:hAnsi="Calibri"/>
          <w:b/>
          <w:sz w:val="22"/>
          <w:szCs w:val="22"/>
        </w:rPr>
        <w:t>mandat donné à l'étranger résidant sur le territoire de la Pologne à faire les démarches dans ladite procédure en nom de ce membre de la famille</w:t>
      </w:r>
      <w:r w:rsidRPr="003A30E0">
        <w:rPr>
          <w:rFonts w:ascii="Calibri" w:hAnsi="Calibri"/>
          <w:sz w:val="22"/>
          <w:szCs w:val="22"/>
        </w:rPr>
        <w:t>.</w:t>
      </w:r>
    </w:p>
    <w:p w:rsidR="00E223D0" w:rsidRPr="003A30E0" w:rsidRDefault="00E223D0" w:rsidP="003A30E0">
      <w:pPr>
        <w:pStyle w:val="BodyText"/>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visée aux points IV, V, VI ou VII du Chapitre IV point 4.6.12</w:t>
      </w:r>
      <w:r w:rsidRPr="003A30E0">
        <w:rPr>
          <w:rFonts w:ascii="Calibri" w:hAnsi="Calibri"/>
          <w:sz w:val="22"/>
          <w:szCs w:val="22"/>
        </w:rPr>
        <w:t xml:space="preserve">,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en nom d'un membre de la famille séjournant en dehors des frontières de la République de Pologne, exige le consentement écrit de ce membre de la famille ou de son représentant légal, sauf le cas où le demandeur est son représentant légal.  </w:t>
      </w:r>
    </w:p>
    <w:p w:rsidR="00E223D0" w:rsidRPr="0015406C" w:rsidRDefault="00E223D0" w:rsidP="003A30E0">
      <w:pPr>
        <w:pStyle w:val="BodyText"/>
        <w:rPr>
          <w:rFonts w:ascii="Calibri" w:hAnsi="Calibri"/>
          <w:sz w:val="22"/>
          <w:szCs w:val="22"/>
        </w:rPr>
      </w:pPr>
      <w:r w:rsidRPr="003A30E0">
        <w:rPr>
          <w:rFonts w:ascii="Calibri" w:hAnsi="Calibri"/>
          <w:sz w:val="22"/>
          <w:szCs w:val="22"/>
        </w:rPr>
        <w:t>Le consentement susmentionné vaut le mandat donné au citoyen polonais, le citoyen d'un autre État membre de l'Union Européenne, d'un État membre de l'Association européenne de libre-échange (EFTA) - partie de l'Organisation de Coopération et de Développement Économique, de la Confédération Helvétique ou au citoyen du Royaume Uni et de l'Irlande du Nord, visé dans l'art. 10 alinéa 1 sous b/ et d/ de la Convention de Brexit, résidant sur le territoire de la République de Pologne, à faire les démarches dans ladite procédure en nom de ce membre de la famille.</w:t>
      </w:r>
    </w:p>
    <w:p w:rsidR="00E223D0" w:rsidRPr="0015406C" w:rsidRDefault="00E223D0">
      <w:pPr>
        <w:pStyle w:val="Heading2"/>
        <w:spacing w:after="200"/>
        <w:rPr>
          <w:rFonts w:cs="Times New Roman"/>
        </w:rPr>
      </w:pPr>
      <w:bookmarkStart w:id="44" w:name="_Toc386286347"/>
      <w:bookmarkStart w:id="45" w:name="_Toc505338733"/>
      <w:bookmarkStart w:id="46" w:name="_Toc5972854"/>
      <w:bookmarkStart w:id="47" w:name="_Toc6319899"/>
      <w:bookmarkStart w:id="48" w:name="_Toc97282300"/>
      <w:bookmarkStart w:id="49" w:name="_Toc97282612"/>
      <w:r w:rsidRPr="0015406C">
        <w:t>2.6   REMISE DE COURRIER</w:t>
      </w:r>
      <w:bookmarkEnd w:id="44"/>
      <w:bookmarkEnd w:id="45"/>
      <w:bookmarkEnd w:id="46"/>
      <w:bookmarkEnd w:id="47"/>
      <w:bookmarkEnd w:id="48"/>
      <w:bookmarkEnd w:id="49"/>
    </w:p>
    <w:p w:rsidR="00E223D0" w:rsidRPr="0015406C" w:rsidRDefault="00E223D0">
      <w:pPr>
        <w:spacing w:line="100" w:lineRule="atLeast"/>
        <w:jc w:val="both"/>
        <w:rPr>
          <w:rFonts w:cs="Times New Roman"/>
          <w:b/>
          <w:bCs/>
          <w:sz w:val="22"/>
          <w:szCs w:val="22"/>
        </w:rPr>
      </w:pPr>
      <w:r w:rsidRPr="0015406C">
        <w:rPr>
          <w:sz w:val="22"/>
          <w:szCs w:val="22"/>
        </w:rPr>
        <w:t xml:space="preserve">Tous les courriers (avis, convocations, décisions, jugements etc.)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rsidR="00E223D0" w:rsidRPr="0015406C" w:rsidRDefault="00E223D0">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rsidR="00E223D0" w:rsidRPr="0015406C" w:rsidRDefault="00E223D0">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rsidR="00E223D0" w:rsidRPr="0015406C" w:rsidRDefault="00E223D0" w:rsidP="0015406C">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rsidR="00E223D0" w:rsidRPr="0015406C" w:rsidRDefault="00E223D0" w:rsidP="0015406C">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rsidR="00E223D0" w:rsidRPr="0015406C" w:rsidRDefault="00E223D0" w:rsidP="0015406C">
      <w:pPr>
        <w:spacing w:line="240" w:lineRule="auto"/>
        <w:jc w:val="both"/>
        <w:rPr>
          <w:rFonts w:cs="Times New Roman"/>
          <w:bCs/>
          <w:sz w:val="22"/>
          <w:szCs w:val="22"/>
        </w:rPr>
      </w:pPr>
      <w:r w:rsidRPr="0015406C">
        <w:rPr>
          <w:sz w:val="22"/>
          <w:szCs w:val="22"/>
        </w:rPr>
        <w:t>2) il demande à l’organe de l’administration publique une telle remise et lui communique son adresse électronique,</w:t>
      </w:r>
    </w:p>
    <w:p w:rsidR="00E223D0" w:rsidRPr="0015406C" w:rsidRDefault="00E223D0" w:rsidP="0015406C">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rsidR="00E223D0" w:rsidRPr="0015406C" w:rsidRDefault="00E223D0" w:rsidP="0015406C">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concerne les autres catégories d’affaires individuelles définies et réglées par ledit organe.</w:t>
      </w:r>
    </w:p>
    <w:p w:rsidR="00E223D0" w:rsidRPr="0015406C" w:rsidRDefault="00E223D0" w:rsidP="0015406C">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E223D0" w:rsidRPr="0015406C" w:rsidRDefault="00E223D0" w:rsidP="0015406C">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E223D0" w:rsidRPr="0015406C" w:rsidRDefault="00E223D0">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rsidR="00E223D0" w:rsidRPr="0015406C" w:rsidRDefault="00E223D0">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t>Durant la procédure les courriers sont toujours envoyés à la dernière adresse du domicile communiquée à une autorité concernée.</w:t>
      </w:r>
    </w:p>
    <w:p w:rsidR="00E223D0" w:rsidRPr="0015406C" w:rsidRDefault="00E223D0">
      <w:pPr>
        <w:pStyle w:val="Kolorowalistaakcent11"/>
        <w:numPr>
          <w:ilvl w:val="0"/>
          <w:numId w:val="14"/>
        </w:numPr>
        <w:spacing w:line="100" w:lineRule="atLeast"/>
        <w:jc w:val="both"/>
        <w:rPr>
          <w:rFonts w:cs="Times New Roman"/>
          <w:b/>
          <w:bCs/>
          <w:sz w:val="22"/>
          <w:szCs w:val="22"/>
        </w:rPr>
      </w:pPr>
      <w:r w:rsidRPr="0015406C">
        <w:rPr>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rsidR="00E223D0" w:rsidRPr="0015406C" w:rsidRDefault="00E223D0">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destinataire est informé de la remise du courrier au voisin ou concierge par un avis laissé dans sa boite aux lettres ou, à défaut, sur la porte de son habitation.</w:t>
      </w:r>
    </w:p>
    <w:p w:rsidR="00E223D0" w:rsidRPr="0015406C" w:rsidRDefault="00E223D0">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rsidR="00E223D0" w:rsidRPr="0015406C" w:rsidRDefault="00E223D0">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rsidR="00E223D0" w:rsidRPr="0015406C" w:rsidRDefault="00E223D0">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 xml:space="preserve">en indiquant la date de remise du courrier. Si elle refuse d’accuser la réception du courrier, le facteur constate lui-même la date de remise et indique la personne qui a réceptionné le courrier  </w:t>
      </w:r>
      <w:r w:rsidRPr="0015406C">
        <w:rPr>
          <w:sz w:val="22"/>
          <w:szCs w:val="22"/>
        </w:rPr>
        <w:br/>
        <w:t>ainsi que le motif d'absence de sa signature.</w:t>
      </w:r>
    </w:p>
    <w:p w:rsidR="00E223D0" w:rsidRPr="0015406C" w:rsidRDefault="00E223D0">
      <w:pPr>
        <w:pStyle w:val="Kolorowalistaakcent11"/>
        <w:numPr>
          <w:ilvl w:val="1"/>
          <w:numId w:val="13"/>
        </w:numPr>
        <w:spacing w:line="100" w:lineRule="atLeast"/>
        <w:jc w:val="both"/>
        <w:rPr>
          <w:rFonts w:cs="Times New Roman"/>
          <w:b/>
          <w:bCs/>
          <w:sz w:val="22"/>
          <w:szCs w:val="22"/>
        </w:rPr>
      </w:pPr>
      <w:r w:rsidRPr="0015406C">
        <w:rPr>
          <w:b/>
          <w:sz w:val="22"/>
          <w:szCs w:val="22"/>
        </w:rPr>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rsidR="00E223D0" w:rsidRPr="0015406C" w:rsidRDefault="00E223D0">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rsidR="00E223D0" w:rsidRPr="0015406C" w:rsidRDefault="00E223D0">
      <w:pPr>
        <w:pStyle w:val="Kolorowalistaakcent11"/>
        <w:spacing w:line="100" w:lineRule="atLeast"/>
        <w:ind w:left="0"/>
        <w:jc w:val="both"/>
        <w:rPr>
          <w:rFonts w:cs="Times New Roman"/>
          <w:b/>
          <w:sz w:val="22"/>
          <w:szCs w:val="22"/>
        </w:rPr>
      </w:pPr>
    </w:p>
    <w:p w:rsidR="00E223D0" w:rsidRPr="0015406C" w:rsidRDefault="00E223D0">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rsidR="00E223D0" w:rsidRPr="0015406C" w:rsidRDefault="00E223D0">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rsidR="00E223D0" w:rsidRPr="0015406C" w:rsidRDefault="00E223D0">
      <w:pPr>
        <w:pStyle w:val="Kolorowalistaakcent11"/>
        <w:numPr>
          <w:ilvl w:val="0"/>
          <w:numId w:val="15"/>
        </w:numPr>
        <w:spacing w:line="100" w:lineRule="atLeast"/>
        <w:jc w:val="both"/>
        <w:rPr>
          <w:rFonts w:cs="Times New Roman"/>
          <w:sz w:val="22"/>
          <w:szCs w:val="22"/>
        </w:rPr>
      </w:pPr>
      <w:r w:rsidRPr="0015406C">
        <w:rPr>
          <w:sz w:val="22"/>
          <w:szCs w:val="22"/>
        </w:rPr>
        <w:t>le courrier est déposé, durant la période de 14 jours, dans un bureau du conseil municipal (d’une ville) en cas de remise du courrier par un fonctionnaire du conseil municipal (d’une ville) ou une personne ou un organe habilités.</w:t>
      </w:r>
    </w:p>
    <w:p w:rsidR="00E223D0" w:rsidRPr="0015406C" w:rsidRDefault="00E223D0">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rsidR="00E223D0" w:rsidRPr="0015406C" w:rsidRDefault="00E223D0">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rsidR="00E223D0" w:rsidRPr="0015406C" w:rsidRDefault="00E223D0">
      <w:pPr>
        <w:spacing w:line="100" w:lineRule="atLeast"/>
        <w:jc w:val="both"/>
        <w:rPr>
          <w:rFonts w:cs="Times New Roman"/>
          <w:b/>
          <w:bCs/>
          <w:sz w:val="22"/>
          <w:szCs w:val="22"/>
        </w:rPr>
      </w:pPr>
      <w:r w:rsidRPr="0015406C">
        <w:rPr>
          <w:b/>
          <w:sz w:val="22"/>
          <w:szCs w:val="22"/>
        </w:rPr>
        <w:t>La remise est réputée être réalisée à l’expiration du dernier jour de la période susmentionnée et le courrier est annexé au dossier.</w:t>
      </w:r>
    </w:p>
    <w:p w:rsidR="00E223D0" w:rsidRPr="0015406C" w:rsidRDefault="00E223D0">
      <w:pPr>
        <w:spacing w:line="100" w:lineRule="atLeast"/>
        <w:jc w:val="both"/>
        <w:rPr>
          <w:rFonts w:cs="Times New Roman"/>
          <w:b/>
          <w:bCs/>
          <w:sz w:val="22"/>
          <w:szCs w:val="22"/>
        </w:rPr>
      </w:pPr>
    </w:p>
    <w:p w:rsidR="00E223D0" w:rsidRPr="0015406C" w:rsidRDefault="00E223D0" w:rsidP="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rsidR="00E223D0" w:rsidRPr="0015406C" w:rsidRDefault="00E223D0" w:rsidP="0015406C">
      <w:pPr>
        <w:suppressAutoHyphens w:val="0"/>
        <w:spacing w:before="0" w:after="0" w:line="240" w:lineRule="auto"/>
        <w:jc w:val="both"/>
        <w:rPr>
          <w:rFonts w:eastAsia="Times New Roman" w:cs="Times New Roman"/>
          <w:sz w:val="22"/>
          <w:szCs w:val="22"/>
        </w:rPr>
      </w:pPr>
    </w:p>
    <w:p w:rsidR="00E223D0" w:rsidRPr="0015406C" w:rsidRDefault="00E223D0" w:rsidP="0015406C">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rsidR="00E223D0" w:rsidRPr="0015406C" w:rsidRDefault="00E223D0" w:rsidP="0015406C">
      <w:pPr>
        <w:suppressAutoHyphens w:val="0"/>
        <w:spacing w:before="0" w:after="0" w:line="240" w:lineRule="auto"/>
        <w:jc w:val="both"/>
        <w:rPr>
          <w:rFonts w:eastAsia="Times New Roman" w:cs="Times New Roman"/>
          <w:sz w:val="22"/>
          <w:szCs w:val="22"/>
        </w:rPr>
      </w:pPr>
      <w:r w:rsidRPr="0015406C">
        <w:rPr>
          <w:sz w:val="22"/>
          <w:szCs w:val="22"/>
        </w:rPr>
        <w:t>1) une information au destinataire sur la possibilité de réceptionner le courrier sous forme de document électronique ;</w:t>
      </w:r>
    </w:p>
    <w:p w:rsidR="00E223D0" w:rsidRPr="0015406C" w:rsidRDefault="00E223D0" w:rsidP="0015406C">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rsidR="00E223D0" w:rsidRPr="0015406C" w:rsidRDefault="00E223D0" w:rsidP="0015406C">
      <w:pPr>
        <w:suppressAutoHyphens w:val="0"/>
        <w:spacing w:before="0" w:after="0" w:line="240" w:lineRule="auto"/>
        <w:jc w:val="both"/>
        <w:rPr>
          <w:rFonts w:eastAsia="Times New Roman" w:cs="Times New Roman"/>
          <w:sz w:val="22"/>
          <w:szCs w:val="22"/>
        </w:rPr>
      </w:pPr>
      <w:r w:rsidRPr="0015406C">
        <w:rPr>
          <w:sz w:val="22"/>
          <w:szCs w:val="22"/>
        </w:rPr>
        <w:t>3) un avertissement concernant les modalités relatives à la réception du courrier, notamment le mode d’authentification à l’adresse électronique indiquée dans le système d’information et de communication de l’organe de l’administration publique ainsi qu’une information sur l’exigence en matière de signature de l’accusé de réception officiel suivant les modalités définies.</w:t>
      </w:r>
    </w:p>
    <w:p w:rsidR="00E223D0" w:rsidRPr="0015406C" w:rsidRDefault="00E223D0" w:rsidP="0015406C">
      <w:pPr>
        <w:suppressAutoHyphens w:val="0"/>
        <w:spacing w:before="0" w:after="0" w:line="240" w:lineRule="auto"/>
        <w:jc w:val="both"/>
        <w:rPr>
          <w:rFonts w:eastAsia="Times New Roman" w:cs="Times New Roman"/>
          <w:sz w:val="22"/>
          <w:szCs w:val="22"/>
        </w:rPr>
      </w:pPr>
    </w:p>
    <w:p w:rsidR="00E223D0" w:rsidRPr="0015406C" w:rsidRDefault="00E223D0" w:rsidP="0015406C">
      <w:pPr>
        <w:suppressAutoHyphens w:val="0"/>
        <w:spacing w:before="0" w:after="0" w:line="240" w:lineRule="auto"/>
        <w:jc w:val="both"/>
        <w:rPr>
          <w:rFonts w:eastAsia="Times New Roman" w:cs="Times New Roman"/>
          <w:sz w:val="22"/>
          <w:szCs w:val="22"/>
        </w:rPr>
      </w:pPr>
      <w:r w:rsidRPr="0015406C">
        <w:rPr>
          <w:sz w:val="22"/>
          <w:szCs w:val="22"/>
        </w:rPr>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rsidR="00E223D0" w:rsidRPr="0015406C" w:rsidRDefault="00E223D0" w:rsidP="0015406C">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rsidR="00E223D0" w:rsidRPr="0015406C" w:rsidRDefault="00E223D0">
      <w:pPr>
        <w:spacing w:line="100" w:lineRule="atLeast"/>
        <w:jc w:val="both"/>
        <w:rPr>
          <w:sz w:val="22"/>
          <w:szCs w:val="22"/>
        </w:rPr>
      </w:pPr>
    </w:p>
    <w:p w:rsidR="00E223D0" w:rsidRPr="0015406C" w:rsidRDefault="00E223D0">
      <w:pPr>
        <w:pStyle w:val="Heading2"/>
        <w:spacing w:after="200"/>
        <w:rPr>
          <w:rFonts w:cs="Times New Roman"/>
        </w:rPr>
      </w:pPr>
      <w:bookmarkStart w:id="50" w:name="_Toc386286348"/>
      <w:bookmarkStart w:id="51" w:name="_Toc505338734"/>
      <w:bookmarkStart w:id="52" w:name="_Toc5972855"/>
      <w:bookmarkStart w:id="53" w:name="_Toc6319900"/>
      <w:bookmarkStart w:id="54" w:name="_Toc97282301"/>
      <w:bookmarkStart w:id="55" w:name="_Toc97282613"/>
      <w:r w:rsidRPr="0015406C">
        <w:t>2.7   REMISE DE COURRIERS EN CAS DE DÉPART À L'ÉTRANGER</w:t>
      </w:r>
      <w:bookmarkEnd w:id="50"/>
      <w:bookmarkEnd w:id="51"/>
      <w:bookmarkEnd w:id="52"/>
      <w:bookmarkEnd w:id="53"/>
      <w:bookmarkEnd w:id="54"/>
      <w:bookmarkEnd w:id="55"/>
      <w:r w:rsidRPr="0015406C">
        <w:t xml:space="preserve"> </w:t>
      </w:r>
    </w:p>
    <w:p w:rsidR="00E223D0" w:rsidRPr="0015406C" w:rsidRDefault="00E223D0" w:rsidP="0015406C">
      <w:pPr>
        <w:pStyle w:val="Kolorowalistaakcent11"/>
        <w:numPr>
          <w:ilvl w:val="0"/>
          <w:numId w:val="38"/>
        </w:numPr>
        <w:spacing w:line="100" w:lineRule="atLeast"/>
        <w:jc w:val="both"/>
        <w:rPr>
          <w:rFonts w:cs="Times New Roman"/>
          <w:b/>
          <w:bCs/>
          <w:sz w:val="22"/>
          <w:szCs w:val="22"/>
        </w:rPr>
      </w:pPr>
      <w:r w:rsidRPr="0015406C">
        <w:rPr>
          <w:sz w:val="22"/>
          <w:szCs w:val="22"/>
        </w:rPr>
        <w:t xml:space="preserve">En cas de </w:t>
      </w:r>
      <w:r w:rsidRPr="0015406C">
        <w:rPr>
          <w:b/>
          <w:sz w:val="22"/>
          <w:szCs w:val="22"/>
        </w:rPr>
        <w:t>départ à l’étranger, excepté le départ à l’autre État membre de l’Union Européenne</w:t>
      </w:r>
      <w:r w:rsidRPr="0015406C">
        <w:rPr>
          <w:sz w:val="22"/>
          <w:szCs w:val="22"/>
        </w:rPr>
        <w:t>, il faut designer une personne séjournant en Pologne et en charge de réceptionner les courriers au nom du ressortissant étranger (</w:t>
      </w:r>
      <w:r w:rsidRPr="0015406C">
        <w:rPr>
          <w:b/>
          <w:sz w:val="22"/>
          <w:szCs w:val="22"/>
        </w:rPr>
        <w:t>appelée le mandataire en matière de remise de courrier</w:t>
      </w:r>
      <w:r w:rsidRPr="0015406C">
        <w:rPr>
          <w:sz w:val="22"/>
          <w:szCs w:val="22"/>
        </w:rPr>
        <w:t xml:space="preserve"> </w:t>
      </w:r>
      <w:r w:rsidRPr="0015406C">
        <w:rPr>
          <w:b/>
          <w:sz w:val="22"/>
          <w:szCs w:val="22"/>
        </w:rPr>
        <w:t xml:space="preserve"> </w:t>
      </w:r>
      <w:r w:rsidRPr="0015406C">
        <w:rPr>
          <w:sz w:val="22"/>
          <w:szCs w:val="22"/>
        </w:rPr>
        <w:br/>
      </w:r>
      <w:r w:rsidRPr="0015406C">
        <w:rPr>
          <w:b/>
          <w:sz w:val="22"/>
          <w:szCs w:val="22"/>
        </w:rPr>
        <w:t>sur le territoire national) et en informer un organe</w:t>
      </w:r>
      <w:r w:rsidRPr="0015406C">
        <w:rPr>
          <w:sz w:val="22"/>
          <w:szCs w:val="22"/>
        </w:rPr>
        <w:t xml:space="preserve"> en charge de la procédure, à moins que la remise ne se fait par les </w:t>
      </w:r>
      <w:r w:rsidRPr="0015406C">
        <w:rPr>
          <w:b/>
          <w:sz w:val="22"/>
          <w:szCs w:val="22"/>
        </w:rPr>
        <w:t>moyens de communication électroniques</w:t>
      </w:r>
      <w:r w:rsidRPr="0015406C">
        <w:rPr>
          <w:sz w:val="22"/>
          <w:szCs w:val="22"/>
        </w:rPr>
        <w:t>. En cas de manquement à l’obligation susvisée, le courrier est réputé remis à l’adresse actuelle.</w:t>
      </w:r>
    </w:p>
    <w:p w:rsidR="00E223D0" w:rsidRPr="0015406C" w:rsidRDefault="00E223D0" w:rsidP="0015406C">
      <w:pPr>
        <w:pStyle w:val="Kolorowalistaakcent11"/>
        <w:numPr>
          <w:ilvl w:val="0"/>
          <w:numId w:val="9"/>
        </w:numPr>
        <w:spacing w:line="100" w:lineRule="atLeast"/>
        <w:jc w:val="both"/>
        <w:rPr>
          <w:sz w:val="22"/>
          <w:szCs w:val="22"/>
        </w:rPr>
      </w:pPr>
      <w:r w:rsidRPr="0015406C">
        <w:rPr>
          <w:b/>
          <w:sz w:val="22"/>
          <w:szCs w:val="22"/>
        </w:rPr>
        <w:t>La partie vivant ou ayant son siège hors le territoire de l’Union Européenne</w:t>
      </w:r>
      <w:r w:rsidRPr="0015406C">
        <w:rPr>
          <w:sz w:val="22"/>
          <w:szCs w:val="22"/>
        </w:rPr>
        <w:t xml:space="preserve">, à défaut de nomination d’un mandataire vivant sur le territoire national en vue de mener une affaire ou les remises ne se font pas par les moyens de communication électronique, est tenue de désigner un mandataire en charge de remise de courrier en Pologne. A </w:t>
      </w:r>
      <w:r w:rsidRPr="0015406C">
        <w:rPr>
          <w:b/>
          <w:sz w:val="22"/>
          <w:szCs w:val="22"/>
        </w:rPr>
        <w:t>défaut de nomination d’un mandataire en charge de remise de courrier en Pologne</w:t>
      </w:r>
      <w:r w:rsidRPr="0015406C">
        <w:rPr>
          <w:sz w:val="22"/>
          <w:szCs w:val="22"/>
        </w:rPr>
        <w:t>, les courriers adressés à ladite partie sont conservés au dossier et réputés signifiés.</w:t>
      </w:r>
    </w:p>
    <w:p w:rsidR="00E223D0" w:rsidRPr="0015406C" w:rsidRDefault="00E223D0">
      <w:pPr>
        <w:pStyle w:val="Heading2"/>
        <w:spacing w:after="200"/>
        <w:rPr>
          <w:rFonts w:cs="Times New Roman"/>
          <w:b/>
          <w:bCs/>
        </w:rPr>
      </w:pPr>
      <w:bookmarkStart w:id="56" w:name="_Toc386286349"/>
      <w:bookmarkStart w:id="57" w:name="_Toc505338735"/>
      <w:bookmarkStart w:id="58" w:name="_Toc5972856"/>
      <w:bookmarkStart w:id="59" w:name="_Toc6319901"/>
      <w:bookmarkStart w:id="60" w:name="_Toc97282302"/>
      <w:bookmarkStart w:id="61" w:name="_Toc97282614"/>
      <w:r w:rsidRPr="0015406C">
        <w:t>2.8   OBLIGATION DE RESPECTER LE DÉLAI</w:t>
      </w:r>
      <w:bookmarkEnd w:id="56"/>
      <w:bookmarkEnd w:id="57"/>
      <w:bookmarkEnd w:id="58"/>
      <w:bookmarkEnd w:id="59"/>
      <w:bookmarkEnd w:id="60"/>
      <w:bookmarkEnd w:id="61"/>
      <w:r w:rsidRPr="0015406C">
        <w:t xml:space="preserve"> </w:t>
      </w:r>
    </w:p>
    <w:p w:rsidR="00E223D0" w:rsidRPr="0015406C" w:rsidRDefault="00E223D0">
      <w:pPr>
        <w:spacing w:line="100" w:lineRule="atLeast"/>
        <w:jc w:val="both"/>
        <w:rPr>
          <w:rFonts w:cs="Times New Roman"/>
          <w:b/>
          <w:bCs/>
          <w:sz w:val="22"/>
          <w:szCs w:val="22"/>
        </w:rPr>
      </w:pPr>
      <w:r w:rsidRPr="0015406C">
        <w:rPr>
          <w:b/>
          <w:sz w:val="22"/>
          <w:szCs w:val="22"/>
        </w:rPr>
        <w:t>Les demandes et les formulaires produits en langue polonaises sont déposés suivent le délai déterminé en fonction de l’action concernée.</w:t>
      </w:r>
    </w:p>
    <w:p w:rsidR="00E223D0" w:rsidRPr="0015406C" w:rsidRDefault="00E223D0">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rsidR="00E223D0" w:rsidRPr="0015406C" w:rsidRDefault="00E223D0"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rsidR="00E223D0" w:rsidRPr="0015406C" w:rsidRDefault="00E223D0"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rsidR="00E223D0" w:rsidRPr="0015406C" w:rsidRDefault="00E223D0">
      <w:pPr>
        <w:pStyle w:val="Kolorowalistaakcent11"/>
        <w:numPr>
          <w:ilvl w:val="0"/>
          <w:numId w:val="16"/>
        </w:numPr>
        <w:spacing w:line="100" w:lineRule="atLeast"/>
        <w:jc w:val="both"/>
        <w:rPr>
          <w:rFonts w:cs="Times New Roman"/>
          <w:sz w:val="22"/>
          <w:szCs w:val="22"/>
        </w:rPr>
      </w:pPr>
      <w:r w:rsidRPr="0015406C">
        <w:rPr>
          <w:sz w:val="22"/>
          <w:szCs w:val="22"/>
        </w:rPr>
        <w:t xml:space="preserve">déposé dans </w:t>
      </w:r>
      <w:r w:rsidRPr="0015406C">
        <w:rPr>
          <w:b/>
          <w:sz w:val="22"/>
          <w:szCs w:val="22"/>
        </w:rPr>
        <w:t>un bureau consulaire polonais</w:t>
      </w:r>
      <w:r w:rsidRPr="0015406C">
        <w:rPr>
          <w:sz w:val="22"/>
          <w:szCs w:val="22"/>
        </w:rPr>
        <w:t>,</w:t>
      </w:r>
    </w:p>
    <w:p w:rsidR="00E223D0" w:rsidRPr="0015406C" w:rsidRDefault="00E223D0">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rsidR="00E223D0" w:rsidRPr="0015406C" w:rsidRDefault="00E223D0">
      <w:pPr>
        <w:pStyle w:val="Kolorowalistaakcent11"/>
        <w:numPr>
          <w:ilvl w:val="0"/>
          <w:numId w:val="16"/>
        </w:numPr>
        <w:spacing w:line="100" w:lineRule="atLeast"/>
        <w:jc w:val="both"/>
        <w:rPr>
          <w:rFonts w:cs="Times New Roman"/>
          <w:sz w:val="22"/>
          <w:szCs w:val="22"/>
        </w:rPr>
      </w:pPr>
      <w:r w:rsidRPr="0015406C">
        <w:rPr>
          <w:sz w:val="22"/>
          <w:szCs w:val="22"/>
        </w:rPr>
        <w:t>remis au capitaine d’un navire de mer par un membre d’équipage,</w:t>
      </w:r>
    </w:p>
    <w:p w:rsidR="00E223D0" w:rsidRPr="0015406C" w:rsidRDefault="00E223D0">
      <w:pPr>
        <w:pStyle w:val="Kolorowalistaakcent11"/>
        <w:numPr>
          <w:ilvl w:val="0"/>
          <w:numId w:val="16"/>
        </w:numPr>
        <w:spacing w:line="100" w:lineRule="atLeast"/>
        <w:jc w:val="both"/>
        <w:rPr>
          <w:rFonts w:eastAsia="Times New Roman" w:cs="Times New Roman"/>
          <w:sz w:val="22"/>
          <w:szCs w:val="22"/>
        </w:rPr>
      </w:pPr>
      <w:r w:rsidRPr="0015406C">
        <w:rPr>
          <w:sz w:val="22"/>
          <w:szCs w:val="22"/>
        </w:rPr>
        <w:t>déposé auprès de l’administration d’un établissement pénitentiaire par une personne privée de liberté,</w:t>
      </w:r>
    </w:p>
    <w:p w:rsidR="00E223D0" w:rsidRPr="0015406C" w:rsidRDefault="00E223D0">
      <w:pPr>
        <w:pStyle w:val="Kolorowalistaakcent11"/>
        <w:numPr>
          <w:ilvl w:val="0"/>
          <w:numId w:val="16"/>
        </w:numPr>
        <w:spacing w:line="100" w:lineRule="atLeast"/>
        <w:jc w:val="both"/>
        <w:rPr>
          <w:rFonts w:cs="Times New Roman"/>
          <w:b/>
          <w:bCs/>
          <w:sz w:val="22"/>
          <w:szCs w:val="22"/>
        </w:rPr>
      </w:pPr>
      <w:r w:rsidRPr="0015406C">
        <w:rPr>
          <w:sz w:val="22"/>
          <w:szCs w:val="22"/>
        </w:rPr>
        <w:t>déposé par un ressortissant faisant l’objet d’une rétention ou d’une détention provisoire pour les étrangers auprès de l’administration de ces établissements.</w:t>
      </w:r>
    </w:p>
    <w:p w:rsidR="00E223D0" w:rsidRPr="0015406C" w:rsidRDefault="00E223D0">
      <w:pPr>
        <w:pStyle w:val="Akapitzlist1"/>
        <w:spacing w:line="100" w:lineRule="atLeast"/>
        <w:ind w:left="0"/>
        <w:jc w:val="both"/>
        <w:rPr>
          <w:rFonts w:cs="Times New Roman"/>
          <w:b/>
          <w:bCs/>
          <w:sz w:val="22"/>
          <w:szCs w:val="22"/>
        </w:rPr>
      </w:pPr>
      <w:r w:rsidRPr="0015406C">
        <w:rPr>
          <w:b/>
          <w:sz w:val="22"/>
          <w:szCs w:val="22"/>
        </w:rPr>
        <w:t>Les courriers peuvent être également déposés directement auprès de l'autorité chargée d’examiner une affaire.</w:t>
      </w:r>
    </w:p>
    <w:p w:rsidR="00E223D0" w:rsidRPr="0015406C" w:rsidRDefault="00E223D0">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rsidR="00E223D0" w:rsidRPr="0015406C" w:rsidRDefault="00E223D0">
      <w:pPr>
        <w:pStyle w:val="Akapitzlist1"/>
        <w:spacing w:line="100" w:lineRule="atLeast"/>
        <w:ind w:left="0"/>
        <w:jc w:val="both"/>
        <w:rPr>
          <w:rFonts w:cs="Times New Roman"/>
          <w:sz w:val="22"/>
          <w:szCs w:val="22"/>
        </w:rPr>
      </w:pPr>
    </w:p>
    <w:p w:rsidR="00E223D0" w:rsidRPr="0015406C" w:rsidRDefault="00E223D0">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rsidR="00E223D0" w:rsidRPr="0015406C" w:rsidRDefault="00E223D0">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rsidR="00E223D0" w:rsidRPr="0015406C" w:rsidRDefault="00E223D0">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rsidR="00E223D0" w:rsidRPr="0015406C" w:rsidRDefault="00E223D0">
      <w:pPr>
        <w:spacing w:line="100" w:lineRule="atLeast"/>
        <w:jc w:val="both"/>
        <w:rPr>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Simultanément à l’introduction de la demande, il faut compléter les documents mentionnés dans l’avis ou accomplir des actions qui y figurent.</w:t>
      </w:r>
    </w:p>
    <w:p w:rsidR="00E223D0" w:rsidRPr="0015406C" w:rsidRDefault="00E223D0">
      <w:pPr>
        <w:pStyle w:val="Heading2"/>
        <w:spacing w:after="200"/>
        <w:rPr>
          <w:rFonts w:cs="Times New Roman"/>
          <w:b/>
          <w:bCs/>
        </w:rPr>
      </w:pPr>
      <w:bookmarkStart w:id="62" w:name="_Toc386286350"/>
      <w:bookmarkStart w:id="63" w:name="_Toc505338736"/>
      <w:bookmarkStart w:id="64" w:name="_Toc5972857"/>
      <w:bookmarkStart w:id="65" w:name="_Toc6319902"/>
      <w:bookmarkStart w:id="66" w:name="_Toc97282303"/>
      <w:bookmarkStart w:id="67" w:name="_Toc97282615"/>
      <w:r w:rsidRPr="0015406C">
        <w:t>2.9   PRENDRE CONNAISSANCE DU DOSSIER</w:t>
      </w:r>
      <w:bookmarkEnd w:id="62"/>
      <w:bookmarkEnd w:id="63"/>
      <w:bookmarkEnd w:id="64"/>
      <w:bookmarkEnd w:id="65"/>
      <w:bookmarkEnd w:id="66"/>
      <w:bookmarkEnd w:id="67"/>
    </w:p>
    <w:p w:rsidR="00E223D0" w:rsidRPr="0015406C" w:rsidRDefault="00E223D0">
      <w:pPr>
        <w:pStyle w:val="Kolorowalistaakcent11"/>
        <w:numPr>
          <w:ilvl w:val="0"/>
          <w:numId w:val="10"/>
        </w:numPr>
        <w:spacing w:line="100" w:lineRule="atLeast"/>
        <w:jc w:val="both"/>
        <w:rPr>
          <w:rFonts w:cs="Times New Roman"/>
          <w:sz w:val="22"/>
          <w:szCs w:val="22"/>
        </w:rPr>
      </w:pPr>
      <w:r w:rsidRPr="0015406C">
        <w:rPr>
          <w:b/>
          <w:sz w:val="22"/>
          <w:szCs w:val="22"/>
        </w:rPr>
        <w:t xml:space="preserve">À chaque étape de la procédure, la partie a le droit de consulter le dossier, d’en établir des notes, de réaliser des copies (par exemple des photos) ou des extraits. Ce droit lui incombe également au terme de la procédure. </w:t>
      </w:r>
    </w:p>
    <w:p w:rsidR="00E223D0" w:rsidRPr="0015406C" w:rsidRDefault="00E223D0">
      <w:pPr>
        <w:pStyle w:val="Kolorowalistaakcent11"/>
        <w:numPr>
          <w:ilvl w:val="0"/>
          <w:numId w:val="10"/>
        </w:numPr>
        <w:spacing w:line="100" w:lineRule="atLeast"/>
        <w:jc w:val="both"/>
        <w:rPr>
          <w:rStyle w:val="apple-style-sp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rsidR="00E223D0" w:rsidRPr="0015406C" w:rsidRDefault="00E223D0">
      <w:pPr>
        <w:pStyle w:val="Kolorowalistaakcent11"/>
        <w:numPr>
          <w:ilvl w:val="0"/>
          <w:numId w:val="10"/>
        </w:numPr>
        <w:spacing w:line="100" w:lineRule="atLeast"/>
        <w:jc w:val="both"/>
        <w:rPr>
          <w:rStyle w:val="apple-style-span"/>
          <w:b/>
          <w:bCs/>
          <w:sz w:val="22"/>
          <w:szCs w:val="22"/>
        </w:rPr>
      </w:pPr>
      <w:r w:rsidRPr="0015406C">
        <w:rPr>
          <w:rStyle w:val="apple-style-span"/>
          <w:rFonts w:cs="Tahoma"/>
          <w:b/>
          <w:sz w:val="22"/>
          <w:szCs w:val="22"/>
        </w:rPr>
        <w:t xml:space="preserve">Le droit de timbre fiscal sur la certification de la conformité d’un extrait ou d’une copie du document demandé du dossier </w:t>
      </w:r>
      <w:r w:rsidRPr="0015406C">
        <w:rPr>
          <w:rStyle w:val="apple-style-span"/>
          <w:rFonts w:cs="Tahoma"/>
          <w:sz w:val="22"/>
          <w:szCs w:val="22"/>
        </w:rPr>
        <w:t xml:space="preserve">pour chaque page complète ou commencée </w:t>
      </w:r>
      <w:r w:rsidRPr="0015406C">
        <w:rPr>
          <w:rStyle w:val="apple-style-span"/>
          <w:rFonts w:cs="Tahoma"/>
          <w:b/>
          <w:sz w:val="22"/>
          <w:szCs w:val="22"/>
        </w:rPr>
        <w:t xml:space="preserve">est de </w:t>
      </w:r>
      <w:r w:rsidRPr="0015406C">
        <w:rPr>
          <w:sz w:val="22"/>
          <w:szCs w:val="22"/>
        </w:rPr>
        <w:t>5 zlotys.</w:t>
      </w:r>
      <w:r w:rsidRPr="0015406C">
        <w:rPr>
          <w:rStyle w:val="apple-style-span"/>
          <w:rFonts w:cs="Tahoma"/>
          <w:b/>
          <w:sz w:val="22"/>
          <w:szCs w:val="22"/>
        </w:rPr>
        <w:t xml:space="preserve"> </w:t>
      </w:r>
    </w:p>
    <w:p w:rsidR="00E223D0" w:rsidRPr="0015406C" w:rsidRDefault="00E223D0" w:rsidP="0015406C">
      <w:pPr>
        <w:pStyle w:val="Kolorowalistaakcent11"/>
        <w:numPr>
          <w:ilvl w:val="0"/>
          <w:numId w:val="10"/>
        </w:numPr>
        <w:spacing w:line="100" w:lineRule="atLeast"/>
        <w:jc w:val="both"/>
        <w:rPr>
          <w:rStyle w:val="apple-style-span"/>
          <w:b/>
          <w:bCs/>
          <w:sz w:val="22"/>
          <w:szCs w:val="22"/>
        </w:rPr>
      </w:pPr>
      <w:r w:rsidRPr="0015406C">
        <w:rPr>
          <w:rStyle w:val="apple-style-span"/>
          <w:rFonts w:cs="Tahoma"/>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E223D0" w:rsidRPr="0015406C" w:rsidRDefault="00E223D0">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E223D0" w:rsidRPr="0015406C" w:rsidRDefault="00E223D0">
      <w:pPr>
        <w:pStyle w:val="Kolorowalistaakcent11"/>
        <w:numPr>
          <w:ilvl w:val="0"/>
          <w:numId w:val="10"/>
        </w:numPr>
        <w:spacing w:line="100" w:lineRule="atLeast"/>
        <w:jc w:val="both"/>
        <w:rPr>
          <w:sz w:val="22"/>
          <w:szCs w:val="22"/>
        </w:rPr>
      </w:pPr>
      <w:r w:rsidRPr="0015406C">
        <w:rPr>
          <w:sz w:val="22"/>
          <w:szCs w:val="22"/>
        </w:rPr>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rsidR="00E223D0" w:rsidRPr="0015406C" w:rsidRDefault="00E223D0">
      <w:pPr>
        <w:pStyle w:val="Heading2"/>
        <w:spacing w:after="200"/>
        <w:rPr>
          <w:b/>
          <w:bCs/>
        </w:rPr>
      </w:pPr>
      <w:bookmarkStart w:id="68" w:name="_Toc386286351"/>
      <w:bookmarkStart w:id="69" w:name="_Toc505338737"/>
      <w:bookmarkStart w:id="70" w:name="_Toc5972858"/>
      <w:bookmarkStart w:id="71" w:name="_Toc6319903"/>
      <w:bookmarkStart w:id="72" w:name="_Toc97282304"/>
      <w:bookmarkStart w:id="73" w:name="_Toc97282616"/>
      <w:r w:rsidRPr="0015406C">
        <w:t>2.10   DROIT DE TIMBRE</w:t>
      </w:r>
      <w:bookmarkEnd w:id="68"/>
      <w:bookmarkEnd w:id="69"/>
      <w:bookmarkEnd w:id="70"/>
      <w:bookmarkEnd w:id="71"/>
      <w:bookmarkEnd w:id="72"/>
      <w:bookmarkEnd w:id="73"/>
    </w:p>
    <w:p w:rsidR="00E223D0" w:rsidRPr="0015406C" w:rsidRDefault="00E223D0">
      <w:pPr>
        <w:pStyle w:val="just"/>
        <w:spacing w:before="0" w:after="200"/>
        <w:jc w:val="both"/>
        <w:rPr>
          <w:rFonts w:ascii="Calibri" w:hAnsi="Calibri"/>
          <w:sz w:val="22"/>
          <w:szCs w:val="22"/>
        </w:rPr>
      </w:pPr>
      <w:r w:rsidRPr="0015406C">
        <w:rPr>
          <w:rFonts w:ascii="Calibri" w:hAnsi="Calibri"/>
          <w:b/>
          <w:sz w:val="22"/>
          <w:szCs w:val="22"/>
        </w:rPr>
        <w:t xml:space="preserve">L’obligation du droit de timbre fiscal en matière de différentes formes de régularisation du séjour intervient </w:t>
      </w:r>
      <w:r w:rsidRPr="0015406C">
        <w:rPr>
          <w:rFonts w:ascii="Calibri" w:hAnsi="Calibri"/>
          <w:sz w:val="22"/>
          <w:szCs w:val="22"/>
        </w:rPr>
        <w:br/>
      </w:r>
      <w:r w:rsidRPr="0015406C">
        <w:rPr>
          <w:rFonts w:ascii="Calibri" w:hAnsi="Calibri"/>
          <w:b/>
          <w:sz w:val="22"/>
          <w:szCs w:val="22"/>
        </w:rPr>
        <w:t>au moment du dépôt d’une demande auprès du voïvode.</w:t>
      </w:r>
      <w:r w:rsidRPr="0015406C">
        <w:rPr>
          <w:rFonts w:ascii="Calibri" w:hAnsi="Calibri"/>
          <w:sz w:val="22"/>
          <w:szCs w:val="22"/>
        </w:rPr>
        <w:t xml:space="preserve"> Le droit de timbre est acquitté sur un compte d’une autorité fiscale qui est le </w:t>
      </w:r>
      <w:r w:rsidRPr="0015406C">
        <w:rPr>
          <w:rFonts w:ascii="Calibri" w:hAnsi="Calibri"/>
          <w:b/>
          <w:sz w:val="22"/>
          <w:szCs w:val="22"/>
        </w:rPr>
        <w:t>maire (le maire de la ville, le président de la ville).</w:t>
      </w:r>
      <w:r w:rsidRPr="0015406C">
        <w:rPr>
          <w:rFonts w:ascii="Calibri" w:hAnsi="Calibri"/>
          <w:sz w:val="22"/>
          <w:szCs w:val="22"/>
        </w:rPr>
        <w:t xml:space="preserve"> La personne déposant une demande ou un autre formulaire est tenue de joindre un justificatif de paiement du droit de timbre.</w:t>
      </w:r>
    </w:p>
    <w:p w:rsidR="00E223D0" w:rsidRPr="0015406C" w:rsidRDefault="00E223D0">
      <w:pPr>
        <w:pStyle w:val="just"/>
        <w:spacing w:before="0" w:after="200"/>
        <w:jc w:val="both"/>
        <w:rPr>
          <w:rFonts w:ascii="Calibri" w:hAnsi="Calibri"/>
          <w:sz w:val="22"/>
          <w:szCs w:val="22"/>
        </w:rPr>
      </w:pPr>
      <w:r w:rsidRPr="0015406C">
        <w:rPr>
          <w:rFonts w:ascii="Calibri" w:hAnsi="Calibri"/>
          <w:sz w:val="22"/>
          <w:szCs w:val="22"/>
        </w:rPr>
        <w:t>Les droits de timbre s’appliquent entre autres à :</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temporaire dont le montant s'élève à 340 zlotys</w:t>
      </w:r>
    </w:p>
    <w:p w:rsidR="00E223D0" w:rsidRDefault="00E223D0" w:rsidP="003A30E0">
      <w:pPr>
        <w:pStyle w:val="Kolorowalistaakcent11"/>
        <w:numPr>
          <w:ilvl w:val="0"/>
          <w:numId w:val="17"/>
        </w:numPr>
        <w:spacing w:line="100" w:lineRule="atLeast"/>
        <w:ind w:right="300" w:firstLine="0"/>
        <w:rPr>
          <w:sz w:val="22"/>
          <w:szCs w:val="22"/>
        </w:rPr>
      </w:pPr>
      <w:r w:rsidRPr="0015406C">
        <w:rPr>
          <w:sz w:val="22"/>
          <w:szCs w:val="22"/>
        </w:rPr>
        <w:t>l’octroi du permis de séjour temporaire et de travail dont le montant s'élève à 440 zlotys</w:t>
      </w:r>
      <w:r>
        <w:rPr>
          <w:sz w:val="22"/>
          <w:szCs w:val="22"/>
        </w:rPr>
        <w:t xml:space="preserve"> </w:t>
      </w:r>
    </w:p>
    <w:p w:rsidR="00E223D0" w:rsidRPr="003A30E0" w:rsidRDefault="00E223D0" w:rsidP="003A30E0">
      <w:pPr>
        <w:pStyle w:val="Kolorowalistaakcent11"/>
        <w:numPr>
          <w:ilvl w:val="0"/>
          <w:numId w:val="17"/>
        </w:numPr>
        <w:spacing w:line="100" w:lineRule="atLeast"/>
        <w:ind w:right="300" w:firstLine="0"/>
        <w:rPr>
          <w:sz w:val="22"/>
          <w:szCs w:val="22"/>
        </w:rPr>
      </w:pPr>
      <w:r w:rsidRPr="003A30E0">
        <w:rPr>
          <w:sz w:val="22"/>
          <w:szCs w:val="22"/>
        </w:rPr>
        <w:t>la modification de l'autorisation de séjour temporaire  et de travail – 220 zlotys</w:t>
      </w:r>
    </w:p>
    <w:p w:rsidR="00E223D0" w:rsidRPr="0015406C" w:rsidRDefault="00E223D0">
      <w:pPr>
        <w:pStyle w:val="Kolorowalistaakcent11"/>
        <w:numPr>
          <w:ilvl w:val="0"/>
          <w:numId w:val="17"/>
        </w:numPr>
        <w:spacing w:line="100" w:lineRule="atLeast"/>
        <w:ind w:right="300" w:firstLine="0"/>
        <w:rPr>
          <w:rFonts w:eastAsia="Times New Roman" w:cs="Times New Roman"/>
          <w:sz w:val="22"/>
          <w:szCs w:val="22"/>
        </w:rPr>
      </w:pPr>
      <w:r w:rsidRPr="0015406C">
        <w:rPr>
          <w:sz w:val="22"/>
          <w:szCs w:val="22"/>
        </w:rPr>
        <w:t xml:space="preserve">l’octroi du permis de séjour temporaire en vue d’effectuer le travail de la profession exigeant des qualifications élevées dont le montant s'élève à 440 zlotys </w:t>
      </w:r>
    </w:p>
    <w:p w:rsidR="00E223D0" w:rsidRPr="0015406C" w:rsidRDefault="00E223D0">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en vue d’effectuer le travail dans le cadre d’un transfert temporaire intragroupe dont le montant s'élève à 440 zlotys </w:t>
      </w:r>
    </w:p>
    <w:p w:rsidR="00E223D0" w:rsidRPr="0015406C" w:rsidRDefault="00E223D0" w:rsidP="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à des fins de mobilité de longue durée d’un cadre, d’un expert ou de employé stagiaire, dans le cadre d’un transfert temporaire intragroupe dont le montant s'élève à 440 zlotys </w:t>
      </w:r>
    </w:p>
    <w:p w:rsidR="00E223D0" w:rsidRPr="0015406C" w:rsidRDefault="00E223D0">
      <w:pPr>
        <w:pStyle w:val="Kolorowalistaakcent11"/>
        <w:numPr>
          <w:ilvl w:val="0"/>
          <w:numId w:val="17"/>
        </w:numPr>
        <w:spacing w:line="360" w:lineRule="auto"/>
        <w:ind w:right="300" w:firstLine="0"/>
        <w:rPr>
          <w:rFonts w:cs="Times New Roman"/>
          <w:sz w:val="22"/>
          <w:szCs w:val="22"/>
        </w:rPr>
      </w:pPr>
      <w:r w:rsidRPr="0015406C">
        <w:rPr>
          <w:sz w:val="22"/>
          <w:szCs w:val="22"/>
        </w:rPr>
        <w:t>l’octroi du permis de séjour temporaire en raison du travail saisonnier dont le montant s'élève à 170 zlotys</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permanent dont le montant s'élève à 640 zlotys</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résident de longue durée de l’UE dont le montant s'élève à 640 zlotys</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du visa national dont le montant s'élève à 406 zlotys</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facultative du visa Schengen dont le montant s'élève à 30 euros</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la décision autre que celle susvisée à laquelle s’appliquent les dispositions du Code de procédure administrative dont le montant s'élève à 10 zlotys</w:t>
      </w:r>
    </w:p>
    <w:p w:rsidR="00E223D0" w:rsidRPr="0015406C" w:rsidRDefault="00E223D0">
      <w:pPr>
        <w:pStyle w:val="Kolorowalistaakcent11"/>
        <w:numPr>
          <w:ilvl w:val="0"/>
          <w:numId w:val="17"/>
        </w:numPr>
        <w:spacing w:line="100" w:lineRule="atLeast"/>
        <w:ind w:right="300" w:firstLine="0"/>
        <w:rPr>
          <w:rFonts w:cs="Times New Roman"/>
          <w:sz w:val="22"/>
          <w:szCs w:val="22"/>
        </w:rPr>
      </w:pPr>
      <w:r w:rsidRPr="0015406C">
        <w:rPr>
          <w:sz w:val="22"/>
          <w:szCs w:val="22"/>
        </w:rPr>
        <w:t>la délivrance d’une attestation dont le montant s'élève à 17 zlotys</w:t>
      </w:r>
    </w:p>
    <w:p w:rsidR="00E223D0" w:rsidRPr="0015406C" w:rsidRDefault="00E223D0">
      <w:pPr>
        <w:pStyle w:val="Kolorowalistaakcent11"/>
        <w:numPr>
          <w:ilvl w:val="0"/>
          <w:numId w:val="17"/>
        </w:numPr>
        <w:spacing w:line="100" w:lineRule="atLeast"/>
        <w:ind w:right="300" w:firstLine="0"/>
        <w:rPr>
          <w:rFonts w:cs="Times New Roman"/>
          <w:b/>
          <w:bCs/>
          <w:sz w:val="22"/>
          <w:szCs w:val="22"/>
        </w:rPr>
      </w:pPr>
      <w:r w:rsidRPr="0015406C">
        <w:rPr>
          <w:sz w:val="22"/>
          <w:szCs w:val="22"/>
        </w:rPr>
        <w:t>le dépôt d’un document attestant l’octroi du mandat ou de son extrait ou de sa copie dont le montant s'élève à 17 zlotys</w:t>
      </w:r>
    </w:p>
    <w:p w:rsidR="00E223D0" w:rsidRDefault="00E223D0">
      <w:pPr>
        <w:spacing w:line="100" w:lineRule="atLeast"/>
        <w:jc w:val="both"/>
        <w:rPr>
          <w:sz w:val="22"/>
          <w:szCs w:val="22"/>
        </w:rPr>
      </w:pPr>
      <w:r w:rsidRPr="0015406C">
        <w:rPr>
          <w:b/>
          <w:sz w:val="22"/>
          <w:szCs w:val="22"/>
        </w:rPr>
        <w:t xml:space="preserve">Si la partie n’acquitte pas le droit de timbre avec le dépôt d’une demande, l’autorité en charge de la procédure lui fixe un délai de paiement de cette taxe. Ce délai ne peut pas être inférieur à 7 jours, </w:t>
      </w:r>
      <w:r w:rsidRPr="0015406C">
        <w:rPr>
          <w:sz w:val="22"/>
          <w:szCs w:val="22"/>
        </w:rPr>
        <w:br/>
      </w:r>
      <w:r w:rsidRPr="0015406C">
        <w:rPr>
          <w:b/>
          <w:sz w:val="22"/>
          <w:szCs w:val="22"/>
        </w:rPr>
        <w:t xml:space="preserve">et excéder 14 jours. Si le droit de timbre n’est pas acquitté dans un délai imparti, la demande est retournée. </w:t>
      </w:r>
      <w:r w:rsidRPr="0015406C">
        <w:rPr>
          <w:sz w:val="22"/>
          <w:szCs w:val="22"/>
        </w:rPr>
        <w:t>Une liste détaillée d’éléments faisant l’objet du droit de timbre, du montant de cette taxe et de l’exonération figure à l’annexe à la loi du 16 novembre 2006 relative aux droits de timbre (en l’occurrence JO de 20</w:t>
      </w:r>
      <w:r>
        <w:rPr>
          <w:sz w:val="22"/>
          <w:szCs w:val="22"/>
        </w:rPr>
        <w:t>21</w:t>
      </w:r>
      <w:r w:rsidRPr="0015406C">
        <w:rPr>
          <w:sz w:val="22"/>
          <w:szCs w:val="22"/>
        </w:rPr>
        <w:t xml:space="preserve">, texte n° </w:t>
      </w:r>
      <w:r w:rsidRPr="006B0309">
        <w:rPr>
          <w:sz w:val="22"/>
          <w:szCs w:val="22"/>
        </w:rPr>
        <w:t>1923</w:t>
      </w:r>
      <w:r w:rsidRPr="000B3B9D">
        <w:rPr>
          <w:sz w:val="22"/>
          <w:szCs w:val="22"/>
        </w:rPr>
        <w:t>, modifié</w:t>
      </w:r>
      <w:r w:rsidRPr="0015406C">
        <w:rPr>
          <w:sz w:val="22"/>
          <w:szCs w:val="22"/>
        </w:rPr>
        <w:t xml:space="preserve">). </w:t>
      </w:r>
    </w:p>
    <w:p w:rsidR="00E223D0" w:rsidRPr="000B3B9D" w:rsidRDefault="00E223D0" w:rsidP="000B3B9D">
      <w:pPr>
        <w:spacing w:line="100" w:lineRule="atLeast"/>
        <w:jc w:val="both"/>
        <w:rPr>
          <w:rFonts w:cs="Times New Roman"/>
          <w:sz w:val="22"/>
          <w:szCs w:val="22"/>
        </w:rPr>
      </w:pPr>
      <w:r w:rsidRPr="000B3B9D">
        <w:rPr>
          <w:rFonts w:cs="Times New Roman"/>
          <w:sz w:val="22"/>
          <w:szCs w:val="22"/>
        </w:rPr>
        <w:t>L'exonération du droit de timbre concerne les autorisations de séjour temporaire visées dans l'art.160 points 4, 5 ou 6, l'art. 176 et l'art. 186 alinéa 1 point 8 de la loi du 12 décembre 2013 portant sur les étrangers ainsi que l'autorisation accordée à un étranger jouissant de la protection temporaire.</w:t>
      </w:r>
    </w:p>
    <w:p w:rsidR="00E223D0" w:rsidRPr="000B3B9D" w:rsidRDefault="00E223D0" w:rsidP="000B3B9D">
      <w:pPr>
        <w:spacing w:line="100" w:lineRule="atLeast"/>
        <w:jc w:val="both"/>
        <w:rPr>
          <w:rFonts w:cs="Times New Roman"/>
          <w:sz w:val="22"/>
          <w:szCs w:val="22"/>
        </w:rPr>
      </w:pPr>
      <w:r w:rsidRPr="000B3B9D">
        <w:rPr>
          <w:rFonts w:cs="Times New Roman"/>
          <w:sz w:val="22"/>
          <w:szCs w:val="22"/>
        </w:rPr>
        <w:t>L'exonération du droit de timbre concerne l'autorisation de séjour permanent accordée :</w:t>
      </w:r>
    </w:p>
    <w:p w:rsidR="00E223D0" w:rsidRPr="000B3B9D" w:rsidRDefault="00E223D0" w:rsidP="000B3B9D">
      <w:pPr>
        <w:spacing w:line="100" w:lineRule="atLeast"/>
        <w:jc w:val="both"/>
        <w:rPr>
          <w:rFonts w:cs="Times New Roman"/>
          <w:sz w:val="22"/>
          <w:szCs w:val="22"/>
        </w:rPr>
      </w:pPr>
      <w:r w:rsidRPr="000B3B9D">
        <w:rPr>
          <w:rFonts w:cs="Times New Roman"/>
          <w:sz w:val="22"/>
          <w:szCs w:val="22"/>
        </w:rPr>
        <w:t xml:space="preserve">1)  au membre de la famille la plus proche d'un rapatrié, </w:t>
      </w:r>
    </w:p>
    <w:p w:rsidR="00E223D0" w:rsidRPr="000B3B9D" w:rsidRDefault="00E223D0" w:rsidP="000B3B9D">
      <w:pPr>
        <w:spacing w:line="100" w:lineRule="atLeast"/>
        <w:jc w:val="both"/>
        <w:rPr>
          <w:rFonts w:cs="Times New Roman"/>
          <w:sz w:val="22"/>
          <w:szCs w:val="22"/>
        </w:rPr>
      </w:pPr>
      <w:r w:rsidRPr="000B3B9D">
        <w:rPr>
          <w:rFonts w:cs="Times New Roman"/>
          <w:sz w:val="22"/>
          <w:szCs w:val="22"/>
        </w:rPr>
        <w:t>2) à l'étranger qui bénéficie du droit d'asile,</w:t>
      </w:r>
    </w:p>
    <w:p w:rsidR="00E223D0" w:rsidRPr="000B3B9D" w:rsidRDefault="00E223D0" w:rsidP="000B3B9D">
      <w:pPr>
        <w:spacing w:line="100" w:lineRule="atLeast"/>
        <w:jc w:val="both"/>
        <w:rPr>
          <w:rFonts w:cs="Times New Roman"/>
          <w:sz w:val="22"/>
          <w:szCs w:val="22"/>
        </w:rPr>
      </w:pPr>
      <w:r w:rsidRPr="000B3B9D">
        <w:rPr>
          <w:rFonts w:cs="Times New Roman"/>
          <w:sz w:val="22"/>
          <w:szCs w:val="22"/>
        </w:rPr>
        <w:t>3) au titulaire de la Carte de Polonais ayant l'intention de vivre sur le territoire de la  République de Pologne pour la vie,</w:t>
      </w:r>
    </w:p>
    <w:p w:rsidR="00E223D0" w:rsidRPr="0015406C" w:rsidRDefault="00E223D0" w:rsidP="000B3B9D">
      <w:pPr>
        <w:spacing w:line="100" w:lineRule="atLeast"/>
        <w:jc w:val="both"/>
        <w:rPr>
          <w:rFonts w:cs="Times New Roman"/>
          <w:sz w:val="22"/>
          <w:szCs w:val="22"/>
        </w:rPr>
      </w:pPr>
      <w:r w:rsidRPr="000B3B9D">
        <w:rPr>
          <w:rFonts w:cs="Times New Roman"/>
          <w:sz w:val="22"/>
          <w:szCs w:val="22"/>
        </w:rPr>
        <w:t>4) en vertu de l'art. 195 alinéa 1 point 10 de la loi du 12 décembre 2013 portant sur les étrangers.</w:t>
      </w:r>
    </w:p>
    <w:p w:rsidR="00E223D0" w:rsidRPr="0015406C" w:rsidRDefault="00E223D0">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5406C">
        <w:rPr>
          <w:sz w:val="22"/>
          <w:szCs w:val="22"/>
        </w:rPr>
        <w:t>REMBOURSEMENT DU DROIT DE TIMBRE FISCAL</w:t>
      </w:r>
    </w:p>
    <w:p w:rsidR="00E223D0" w:rsidRPr="0015406C" w:rsidRDefault="00E223D0">
      <w:pPr>
        <w:pStyle w:val="just"/>
        <w:spacing w:before="0" w:after="200"/>
        <w:jc w:val="both"/>
        <w:rPr>
          <w:rFonts w:ascii="Calibri" w:hAnsi="Calibri"/>
          <w:b/>
          <w:bCs/>
          <w:sz w:val="22"/>
          <w:szCs w:val="22"/>
        </w:rPr>
      </w:pPr>
      <w:r w:rsidRPr="0015406C">
        <w:rPr>
          <w:rFonts w:ascii="Calibri" w:hAnsi="Calibri"/>
          <w:sz w:val="22"/>
          <w:szCs w:val="22"/>
        </w:rPr>
        <w:t>Le remboursement du droit de timbre intervient</w:t>
      </w:r>
      <w:r w:rsidRPr="0015406C">
        <w:rPr>
          <w:rStyle w:val="apple-converted-space"/>
          <w:rFonts w:ascii="Calibri" w:hAnsi="Calibri"/>
          <w:sz w:val="22"/>
          <w:szCs w:val="22"/>
        </w:rPr>
        <w:t xml:space="preserve"> </w:t>
      </w:r>
      <w:r w:rsidRPr="0015406C">
        <w:rPr>
          <w:rFonts w:ascii="Calibri" w:hAnsi="Calibri"/>
          <w:sz w:val="22"/>
          <w:szCs w:val="22"/>
        </w:rPr>
        <w:t>à la demande de la partie</w:t>
      </w:r>
      <w:r w:rsidRPr="0015406C">
        <w:rPr>
          <w:rStyle w:val="apple-converted-space"/>
          <w:rFonts w:ascii="Calibri" w:hAnsi="Calibri"/>
          <w:sz w:val="22"/>
          <w:szCs w:val="22"/>
        </w:rPr>
        <w:t xml:space="preserve"> </w:t>
      </w:r>
      <w:r w:rsidRPr="0015406C">
        <w:rPr>
          <w:rFonts w:ascii="Calibri" w:hAnsi="Calibri"/>
          <w:sz w:val="22"/>
          <w:szCs w:val="22"/>
        </w:rPr>
        <w:t xml:space="preserve">dans la situation où aucun acte administratif n’a eu lieu, aucune attestation ou aucun permis n’ont été délivrés bien que le droit de timbre fiscal ait été perçu.  </w:t>
      </w:r>
      <w:r w:rsidRPr="0015406C">
        <w:rPr>
          <w:rStyle w:val="apple-converted-space"/>
          <w:rFonts w:ascii="Calibri" w:hAnsi="Calibri"/>
          <w:sz w:val="22"/>
          <w:szCs w:val="22"/>
        </w:rPr>
        <w:t>.</w:t>
      </w:r>
      <w:r w:rsidRPr="0015406C">
        <w:rPr>
          <w:rFonts w:ascii="Calibri" w:hAnsi="Calibri"/>
          <w:sz w:val="22"/>
          <w:szCs w:val="22"/>
        </w:rPr>
        <w:t xml:space="preserve"> Le droit de timbre fiscal ne fait pas l’objet d’un remboursement après 5 ans à compter de la fin de l’exercice durant lequel le paiement a été opéré. En revanche, en vertu de l’article 12, paragraphe 1 de la loi précitée, une autorité fiscale compétente en matière de perception du droit de timbre est le </w:t>
      </w:r>
      <w:r w:rsidRPr="0015406C">
        <w:rPr>
          <w:rFonts w:ascii="Calibri" w:hAnsi="Calibri"/>
          <w:b/>
          <w:sz w:val="22"/>
          <w:szCs w:val="22"/>
        </w:rPr>
        <w:t>maire (le mairie de la ville, le président de la ville)</w:t>
      </w:r>
      <w:r w:rsidRPr="0015406C">
        <w:rPr>
          <w:rFonts w:ascii="Calibri" w:hAnsi="Calibri"/>
          <w:sz w:val="22"/>
          <w:szCs w:val="22"/>
        </w:rPr>
        <w:t>.</w:t>
      </w:r>
    </w:p>
    <w:p w:rsidR="00E223D0" w:rsidRPr="0015406C" w:rsidRDefault="00E223D0">
      <w:pPr>
        <w:pStyle w:val="just"/>
        <w:spacing w:before="0" w:after="200"/>
        <w:jc w:val="both"/>
        <w:rPr>
          <w:rFonts w:ascii="Calibri" w:hAnsi="Calibri"/>
          <w:b/>
          <w:bCs/>
          <w:sz w:val="22"/>
          <w:szCs w:val="22"/>
        </w:rPr>
      </w:pPr>
    </w:p>
    <w:p w:rsidR="00E223D0" w:rsidRPr="0015406C" w:rsidRDefault="00E223D0">
      <w:pPr>
        <w:pStyle w:val="Heading1"/>
        <w:pageBreakBefore/>
        <w:spacing w:after="200"/>
      </w:pPr>
      <w:bookmarkStart w:id="74" w:name="_Toc386286352"/>
      <w:bookmarkStart w:id="75" w:name="_Toc505338738"/>
      <w:bookmarkStart w:id="76" w:name="_Toc5972859"/>
      <w:bookmarkStart w:id="77" w:name="_Toc6319904"/>
      <w:bookmarkStart w:id="78" w:name="_Toc97282305"/>
      <w:bookmarkStart w:id="79" w:name="_Toc97282617"/>
      <w:r w:rsidRPr="0015406C">
        <w:t>CHAPITRE III - PROLONGATION DU VISA</w:t>
      </w:r>
      <w:bookmarkEnd w:id="74"/>
      <w:bookmarkEnd w:id="75"/>
      <w:bookmarkEnd w:id="76"/>
      <w:bookmarkEnd w:id="77"/>
      <w:bookmarkEnd w:id="78"/>
      <w:bookmarkEnd w:id="79"/>
    </w:p>
    <w:p w:rsidR="00E223D0" w:rsidRPr="0015406C" w:rsidRDefault="00E223D0">
      <w:pPr>
        <w:pStyle w:val="Heading2"/>
        <w:spacing w:after="200"/>
        <w:rPr>
          <w:rFonts w:cs="Times New Roman"/>
        </w:rPr>
      </w:pPr>
      <w:bookmarkStart w:id="80" w:name="_Toc386286353"/>
      <w:bookmarkStart w:id="81" w:name="_Toc505338739"/>
      <w:bookmarkStart w:id="82" w:name="_Toc5972860"/>
      <w:bookmarkStart w:id="83" w:name="_Toc6319905"/>
      <w:bookmarkStart w:id="84" w:name="_Toc97282306"/>
      <w:bookmarkStart w:id="85" w:name="_Toc97282618"/>
      <w:r w:rsidRPr="0015406C">
        <w:t>3.1   AUTORITÉ EXAMINANT UNE DEMANDE</w:t>
      </w:r>
      <w:bookmarkEnd w:id="80"/>
      <w:bookmarkEnd w:id="81"/>
      <w:bookmarkEnd w:id="82"/>
      <w:bookmarkEnd w:id="83"/>
      <w:bookmarkEnd w:id="84"/>
      <w:bookmarkEnd w:id="85"/>
      <w:r w:rsidRPr="0015406C">
        <w:t xml:space="preserve"> </w:t>
      </w:r>
    </w:p>
    <w:p w:rsidR="00E223D0" w:rsidRPr="0015406C" w:rsidRDefault="00E223D0">
      <w:pPr>
        <w:spacing w:line="100" w:lineRule="atLeast"/>
        <w:jc w:val="both"/>
        <w:rPr>
          <w:sz w:val="22"/>
          <w:szCs w:val="22"/>
        </w:rPr>
      </w:pPr>
      <w:r w:rsidRPr="0015406C">
        <w:rPr>
          <w:sz w:val="22"/>
          <w:szCs w:val="22"/>
        </w:rPr>
        <w:t xml:space="preserve">Une demande de </w:t>
      </w:r>
      <w:r w:rsidRPr="0015406C">
        <w:rPr>
          <w:b/>
          <w:sz w:val="22"/>
          <w:szCs w:val="22"/>
        </w:rPr>
        <w:t>prolongation du visa Schengen ou du visa national</w:t>
      </w:r>
      <w:r w:rsidRPr="0015406C">
        <w:rPr>
          <w:sz w:val="22"/>
          <w:szCs w:val="22"/>
        </w:rPr>
        <w:t xml:space="preserve"> est à introduire auprès d’un </w:t>
      </w:r>
      <w:r w:rsidRPr="0015406C">
        <w:rPr>
          <w:b/>
          <w:sz w:val="22"/>
          <w:szCs w:val="22"/>
        </w:rPr>
        <w:t>voïvode compétent selon le lieu du séjour d’un ressortissant étranger</w:t>
      </w:r>
      <w:r w:rsidRPr="0015406C">
        <w:rPr>
          <w:sz w:val="22"/>
          <w:szCs w:val="22"/>
        </w:rPr>
        <w:t>.</w:t>
      </w:r>
    </w:p>
    <w:p w:rsidR="00E223D0" w:rsidRPr="0015406C" w:rsidRDefault="00E223D0">
      <w:pPr>
        <w:pStyle w:val="Heading2"/>
        <w:spacing w:after="200"/>
      </w:pPr>
      <w:bookmarkStart w:id="86" w:name="_Toc386286354"/>
      <w:bookmarkStart w:id="87" w:name="_Toc505338740"/>
      <w:bookmarkStart w:id="88" w:name="_Toc5972861"/>
      <w:bookmarkStart w:id="89" w:name="_Toc6319906"/>
      <w:bookmarkStart w:id="90" w:name="_Toc97282307"/>
      <w:bookmarkStart w:id="91" w:name="_Toc97282619"/>
      <w:r w:rsidRPr="0015406C">
        <w:t>3.2   PROLONGATION DU VISA NATIONAL</w:t>
      </w:r>
      <w:bookmarkEnd w:id="86"/>
      <w:bookmarkEnd w:id="87"/>
      <w:bookmarkEnd w:id="88"/>
      <w:bookmarkEnd w:id="89"/>
      <w:bookmarkEnd w:id="90"/>
      <w:bookmarkEnd w:id="91"/>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national (symbole D) délivré </w:t>
      </w:r>
      <w:r w:rsidRPr="0015406C">
        <w:rPr>
          <w:rFonts w:ascii="Calibri" w:hAnsi="Calibri"/>
          <w:b/>
          <w:sz w:val="22"/>
          <w:szCs w:val="22"/>
        </w:rPr>
        <w:t>par une autorité polonaise</w:t>
      </w:r>
      <w:r w:rsidRPr="0015406C">
        <w:rPr>
          <w:rFonts w:ascii="Calibri" w:hAnsi="Calibri"/>
          <w:sz w:val="22"/>
          <w:szCs w:val="22"/>
        </w:rPr>
        <w:t xml:space="preserve"> à un ressortissant étranger ou la durée du séjour faisant l’objet de ce visa</w:t>
      </w:r>
      <w:r w:rsidRPr="0015406C">
        <w:rPr>
          <w:rStyle w:val="apple-converted-space"/>
          <w:rFonts w:ascii="Calibri" w:hAnsi="Calibri"/>
          <w:sz w:val="22"/>
          <w:szCs w:val="22"/>
        </w:rPr>
        <w:t xml:space="preserve"> </w:t>
      </w:r>
      <w:r w:rsidRPr="0015406C">
        <w:rPr>
          <w:rFonts w:ascii="Calibri" w:hAnsi="Calibri"/>
          <w:sz w:val="22"/>
          <w:szCs w:val="22"/>
        </w:rPr>
        <w:t>peuvent être prolongées</w:t>
      </w:r>
      <w:r w:rsidRPr="0015406C">
        <w:rPr>
          <w:rStyle w:val="apple-converted-space"/>
          <w:rFonts w:ascii="Calibri" w:hAnsi="Calibri"/>
          <w:sz w:val="22"/>
          <w:szCs w:val="22"/>
        </w:rPr>
        <w:t>,</w:t>
      </w:r>
      <w:r w:rsidRPr="0015406C">
        <w:rPr>
          <w:rFonts w:ascii="Calibri" w:hAnsi="Calibri"/>
          <w:sz w:val="22"/>
          <w:szCs w:val="22"/>
        </w:rPr>
        <w:t xml:space="preserve"> si toutes les</w:t>
      </w:r>
      <w:r w:rsidRPr="0015406C">
        <w:rPr>
          <w:rStyle w:val="apple-converted-space"/>
          <w:rFonts w:ascii="Calibri" w:hAnsi="Calibri"/>
          <w:sz w:val="22"/>
          <w:szCs w:val="22"/>
        </w:rPr>
        <w:t xml:space="preserve"> </w:t>
      </w:r>
      <w:r w:rsidRPr="0015406C">
        <w:rPr>
          <w:rFonts w:ascii="Calibri" w:hAnsi="Calibri"/>
          <w:sz w:val="22"/>
          <w:szCs w:val="22"/>
        </w:rPr>
        <w:t>conditions</w:t>
      </w:r>
      <w:r w:rsidRPr="0015406C">
        <w:rPr>
          <w:rStyle w:val="apple-converted-space"/>
          <w:rFonts w:ascii="Calibri" w:hAnsi="Calibri"/>
          <w:b/>
          <w:sz w:val="22"/>
          <w:szCs w:val="22"/>
        </w:rPr>
        <w:t xml:space="preserve"> </w:t>
      </w:r>
      <w:r w:rsidRPr="0015406C">
        <w:rPr>
          <w:rFonts w:ascii="Calibri" w:hAnsi="Calibri"/>
          <w:sz w:val="22"/>
          <w:szCs w:val="22"/>
        </w:rPr>
        <w:t>suivantes sont remplies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xml:space="preserve">1) pour des </w:t>
      </w:r>
      <w:r w:rsidRPr="0015406C">
        <w:rPr>
          <w:rFonts w:ascii="Calibri" w:hAnsi="Calibri"/>
          <w:b/>
          <w:sz w:val="22"/>
          <w:szCs w:val="22"/>
        </w:rPr>
        <w:t>raisons d’intérêt professionnel</w:t>
      </w:r>
      <w:r w:rsidRPr="0015406C">
        <w:rPr>
          <w:rFonts w:ascii="Calibri" w:hAnsi="Calibri"/>
          <w:sz w:val="22"/>
          <w:szCs w:val="22"/>
        </w:rPr>
        <w:t xml:space="preserve"> ou </w:t>
      </w:r>
      <w:r w:rsidRPr="0015406C">
        <w:rPr>
          <w:rFonts w:ascii="Calibri" w:hAnsi="Calibri"/>
          <w:b/>
          <w:sz w:val="22"/>
          <w:szCs w:val="22"/>
        </w:rPr>
        <w:t>personnel importants</w:t>
      </w:r>
      <w:r w:rsidRPr="0015406C">
        <w:rPr>
          <w:rFonts w:ascii="Calibri" w:hAnsi="Calibri"/>
          <w:sz w:val="22"/>
          <w:szCs w:val="22"/>
        </w:rPr>
        <w:t xml:space="preserve"> d’un ressortissant étranger ou lorsqu’il ne peut pas quitter ce territoire du fait de l'existence </w:t>
      </w:r>
      <w:r w:rsidRPr="0015406C">
        <w:rPr>
          <w:rFonts w:ascii="Calibri" w:hAnsi="Calibri"/>
          <w:b/>
          <w:sz w:val="22"/>
          <w:szCs w:val="22"/>
        </w:rPr>
        <w:t>des raisons humanitaires</w:t>
      </w:r>
      <w:r w:rsidRPr="0015406C">
        <w:rPr>
          <w:rFonts w:ascii="Calibri" w:hAnsi="Calibri"/>
          <w:sz w:val="22"/>
          <w:szCs w:val="22"/>
        </w:rPr>
        <w:t xml:space="preserve"> avant l’expiration de la validité du visa national ou avant la fin de la durée du séjour autorisée faisant l’objet de ce visa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xml:space="preserve">2) les faits, constituant la raison pour laquelle la demande de prolongation du visa national a été introduite, se sont produits </w:t>
      </w:r>
      <w:r w:rsidRPr="0015406C">
        <w:rPr>
          <w:rFonts w:ascii="Calibri" w:hAnsi="Calibri"/>
          <w:b/>
          <w:sz w:val="22"/>
          <w:szCs w:val="22"/>
        </w:rPr>
        <w:t>contre le gré du ressortissant étranger</w:t>
      </w:r>
      <w:r w:rsidRPr="0015406C">
        <w:rPr>
          <w:rFonts w:ascii="Calibri" w:hAnsi="Calibri"/>
          <w:sz w:val="22"/>
          <w:szCs w:val="22"/>
        </w:rPr>
        <w:t xml:space="preserve"> et ils étaient imprévisibles le jour du dépôt de la demande d’octroi d’un visa national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3) les circonstances de l’affaire ne font pas croire que l’</w:t>
      </w:r>
      <w:r w:rsidRPr="0015406C">
        <w:rPr>
          <w:rFonts w:ascii="Calibri" w:hAnsi="Calibri"/>
          <w:b/>
          <w:sz w:val="22"/>
          <w:szCs w:val="22"/>
        </w:rPr>
        <w:t>objet du séjour</w:t>
      </w:r>
      <w:r w:rsidRPr="0015406C">
        <w:rPr>
          <w:rFonts w:ascii="Calibri" w:hAnsi="Calibri"/>
          <w:sz w:val="22"/>
          <w:szCs w:val="22"/>
        </w:rPr>
        <w:t xml:space="preserve"> d’un ressortissant étranger sur le territoire de la République de Pologne soit </w:t>
      </w:r>
      <w:r w:rsidRPr="0015406C">
        <w:rPr>
          <w:rFonts w:ascii="Calibri" w:hAnsi="Calibri"/>
          <w:b/>
          <w:sz w:val="22"/>
          <w:szCs w:val="22"/>
        </w:rPr>
        <w:t>contraire à celui déclaré</w:t>
      </w:r>
      <w:r w:rsidRPr="0015406C">
        <w:rPr>
          <w:rFonts w:ascii="Calibri" w:hAnsi="Calibri"/>
          <w:sz w:val="22"/>
          <w:szCs w:val="22"/>
        </w:rPr>
        <w:t xml:space="preserve"> ;</w:t>
      </w:r>
    </w:p>
    <w:p w:rsidR="00E223D0" w:rsidRPr="0015406C" w:rsidRDefault="00E223D0">
      <w:pPr>
        <w:pStyle w:val="NormalnyWeb1"/>
        <w:spacing w:after="200"/>
        <w:jc w:val="both"/>
        <w:rPr>
          <w:rFonts w:ascii="Calibri" w:hAnsi="Calibri"/>
          <w:b/>
          <w:bCs/>
          <w:sz w:val="22"/>
          <w:szCs w:val="22"/>
        </w:rPr>
      </w:pPr>
      <w:r w:rsidRPr="0015406C">
        <w:rPr>
          <w:rFonts w:ascii="Calibri" w:hAnsi="Calibri"/>
          <w:sz w:val="22"/>
          <w:szCs w:val="22"/>
        </w:rPr>
        <w:t>4) il n’y a pas de circonstances qui puissent provoquer le refus d’octroyer un visa national.</w:t>
      </w:r>
    </w:p>
    <w:p w:rsidR="00E223D0" w:rsidRPr="0015406C" w:rsidRDefault="00E223D0">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E223D0" w:rsidRPr="0015406C" w:rsidRDefault="00E223D0">
      <w:pPr>
        <w:pStyle w:val="NormalnyWeb1"/>
        <w:spacing w:before="0" w:after="200"/>
        <w:jc w:val="both"/>
        <w:rPr>
          <w:rFonts w:ascii="Calibri" w:hAnsi="Calibri"/>
          <w:b/>
          <w:bCs/>
          <w:sz w:val="22"/>
          <w:szCs w:val="22"/>
        </w:rPr>
      </w:pPr>
      <w:r w:rsidRPr="0015406C">
        <w:rPr>
          <w:rFonts w:ascii="Calibri" w:hAnsi="Calibri"/>
          <w:sz w:val="22"/>
          <w:szCs w:val="22"/>
        </w:rPr>
        <w:t>Le visa national peut être prolongé une seule fois. La durée du séjour sur le territoire de la République de Pologne en vertu d’un visa national prolongé ne peut excéder la durée du séjour prévue en cas de visa national, en l'occurrence 1 an (y compris la durée du séjour sur la base d’un visa faisant l’objet d’une prolongation).</w:t>
      </w:r>
    </w:p>
    <w:p w:rsidR="00E223D0" w:rsidRPr="0015406C" w:rsidRDefault="00E223D0">
      <w:pPr>
        <w:pStyle w:val="NormalnyWeb1"/>
        <w:spacing w:before="0" w:after="200"/>
        <w:jc w:val="both"/>
        <w:rPr>
          <w:rFonts w:ascii="Calibri" w:hAnsi="Calibri"/>
          <w:sz w:val="22"/>
          <w:szCs w:val="22"/>
        </w:rPr>
      </w:pPr>
      <w:r w:rsidRPr="0015406C">
        <w:rPr>
          <w:rFonts w:ascii="Calibri" w:hAnsi="Calibri"/>
          <w:b/>
          <w:sz w:val="22"/>
          <w:szCs w:val="22"/>
        </w:rPr>
        <w:t xml:space="preserve">Hospitalisation </w:t>
      </w:r>
    </w:p>
    <w:p w:rsidR="00E223D0" w:rsidRPr="0015406C" w:rsidRDefault="00E223D0">
      <w:pPr>
        <w:pStyle w:val="NormalnyWeb1"/>
        <w:spacing w:before="0" w:after="200"/>
        <w:jc w:val="both"/>
        <w:rPr>
          <w:rFonts w:ascii="Calibri" w:hAnsi="Calibri"/>
          <w:b/>
          <w:bCs/>
          <w:sz w:val="22"/>
          <w:szCs w:val="22"/>
        </w:rPr>
      </w:pPr>
      <w:r w:rsidRPr="0015406C">
        <w:rPr>
          <w:rFonts w:ascii="Calibri" w:hAnsi="Calibri"/>
          <w:sz w:val="22"/>
          <w:szCs w:val="22"/>
        </w:rPr>
        <w:t>Concernant le ressortissant étranger hospitalisé dont l’état de santé exclut la possibilité de quitter le territoire de la République de Pologne, la durée de validité d’un visa national octroyé ou la durée du séjour faisant l’objet de ce visa sont prolongées jusqu’à ce que son état de santé lui permette de quitter ledit territoire.</w:t>
      </w:r>
    </w:p>
    <w:p w:rsidR="00E223D0" w:rsidRPr="0015406C" w:rsidRDefault="00E223D0">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E223D0" w:rsidRPr="0015406C" w:rsidRDefault="00E223D0">
      <w:pPr>
        <w:pStyle w:val="Heading2"/>
        <w:spacing w:after="200"/>
      </w:pPr>
      <w:bookmarkStart w:id="92" w:name="_Toc386286355"/>
      <w:bookmarkStart w:id="93" w:name="_Toc505338741"/>
      <w:bookmarkStart w:id="94" w:name="_Toc5972862"/>
      <w:bookmarkStart w:id="95" w:name="_Toc6319907"/>
      <w:bookmarkStart w:id="96" w:name="_Toc97282308"/>
      <w:bookmarkStart w:id="97" w:name="_Toc97282620"/>
      <w:r w:rsidRPr="0015406C">
        <w:t>3.3   PROLONGATION DU VISA SCHENGEN</w:t>
      </w:r>
      <w:bookmarkEnd w:id="92"/>
      <w:bookmarkEnd w:id="93"/>
      <w:bookmarkEnd w:id="94"/>
      <w:bookmarkEnd w:id="95"/>
      <w:bookmarkEnd w:id="96"/>
      <w:bookmarkEnd w:id="97"/>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Schengen (symbole C), valable également sur le territoire de la République de Pologne, délivré à un ressortissant étranger par une </w:t>
      </w:r>
      <w:r w:rsidRPr="0015406C">
        <w:rPr>
          <w:rFonts w:ascii="Calibri" w:hAnsi="Calibri"/>
          <w:b/>
          <w:sz w:val="22"/>
          <w:szCs w:val="22"/>
        </w:rPr>
        <w:t>autorité polonaise ou une autorité d’un autre État membre de l’espace Schengen</w:t>
      </w:r>
      <w:r w:rsidRPr="0015406C">
        <w:rPr>
          <w:rFonts w:ascii="Calibri" w:hAnsi="Calibri"/>
          <w:sz w:val="22"/>
          <w:szCs w:val="22"/>
        </w:rPr>
        <w:t xml:space="preserve"> ou la durée du séjour faisant l’objet de ce visa peuvent être prolongées si :</w:t>
      </w:r>
    </w:p>
    <w:p w:rsidR="00E223D0" w:rsidRPr="0015406C" w:rsidRDefault="00E223D0">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 xml:space="preserve">le ressortissant étranger a démontrée l'existence </w:t>
      </w:r>
      <w:r w:rsidRPr="0015406C">
        <w:rPr>
          <w:rFonts w:ascii="Calibri" w:hAnsi="Calibri"/>
          <w:b/>
          <w:sz w:val="22"/>
          <w:szCs w:val="22"/>
        </w:rPr>
        <w:t>d’une force majeure ou de raisons humanitaires</w:t>
      </w:r>
      <w:r w:rsidRPr="0015406C">
        <w:rPr>
          <w:rFonts w:ascii="Calibri" w:hAnsi="Calibri"/>
          <w:sz w:val="22"/>
          <w:szCs w:val="22"/>
        </w:rPr>
        <w:t xml:space="preserve"> l’empêchant de quitter le territoire des États membres avant la fin de la durée de validité du visa ou de la durée du séjour qu’il autorise. </w:t>
      </w:r>
    </w:p>
    <w:p w:rsidR="00E223D0" w:rsidRPr="0015406C" w:rsidRDefault="00E223D0">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ne donne pas lieu à la perception d’un droit.</w:t>
      </w:r>
    </w:p>
    <w:p w:rsidR="00E223D0" w:rsidRPr="0015406C" w:rsidRDefault="00E223D0">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 xml:space="preserve">démontre l’existence de </w:t>
      </w:r>
      <w:r w:rsidRPr="0015406C">
        <w:rPr>
          <w:rFonts w:ascii="Calibri" w:hAnsi="Calibri"/>
          <w:b/>
          <w:sz w:val="22"/>
          <w:szCs w:val="22"/>
        </w:rPr>
        <w:t>raisons personnelles graves</w:t>
      </w:r>
      <w:r w:rsidRPr="0015406C">
        <w:rPr>
          <w:rFonts w:ascii="Calibri" w:hAnsi="Calibri"/>
          <w:sz w:val="22"/>
          <w:szCs w:val="22"/>
        </w:rPr>
        <w:t xml:space="preserve"> justifiant la prolongation de la durée de validité ou de séjour.</w:t>
      </w:r>
    </w:p>
    <w:p w:rsidR="00E223D0" w:rsidRPr="0015406C" w:rsidRDefault="00E223D0">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donne lieu à la perception d’un droit de 30 EUR.</w:t>
      </w:r>
    </w:p>
    <w:p w:rsidR="00E223D0" w:rsidRPr="0015406C" w:rsidRDefault="00E223D0">
      <w:pPr>
        <w:pStyle w:val="NormalnyWeb1"/>
        <w:spacing w:before="0" w:after="200"/>
        <w:ind w:left="1509"/>
        <w:jc w:val="both"/>
        <w:rPr>
          <w:rFonts w:ascii="Calibri" w:hAnsi="Calibri"/>
          <w:sz w:val="22"/>
          <w:szCs w:val="22"/>
        </w:rPr>
      </w:pPr>
    </w:p>
    <w:p w:rsidR="00E223D0" w:rsidRPr="0015406C" w:rsidRDefault="00E223D0">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E223D0" w:rsidRPr="0015406C" w:rsidRDefault="00E223D0">
      <w:pPr>
        <w:pStyle w:val="NormalnyWeb1"/>
        <w:spacing w:before="0" w:after="200"/>
        <w:jc w:val="both"/>
        <w:rPr>
          <w:rFonts w:ascii="Calibri" w:hAnsi="Calibri"/>
          <w:b/>
          <w:bCs/>
          <w:sz w:val="22"/>
          <w:szCs w:val="22"/>
        </w:rPr>
      </w:pPr>
      <w:r w:rsidRPr="0015406C">
        <w:rPr>
          <w:rFonts w:ascii="Calibri" w:hAnsi="Calibri"/>
          <w:sz w:val="22"/>
          <w:szCs w:val="22"/>
        </w:rPr>
        <w:t xml:space="preserve">La durée du séjour sur le territoire de la République de Pologne sur la base d’un visa prolongé ne doit pas excéder la durée maximale du séjour prévu pour un visa donné, à savoir </w:t>
      </w:r>
      <w:r w:rsidRPr="0015406C">
        <w:rPr>
          <w:rFonts w:ascii="Calibri" w:hAnsi="Calibri"/>
          <w:b/>
          <w:sz w:val="22"/>
          <w:szCs w:val="22"/>
        </w:rPr>
        <w:t>90 jours au cours de toute période de 180 jours</w:t>
      </w:r>
      <w:r w:rsidRPr="0015406C">
        <w:rPr>
          <w:rFonts w:ascii="Calibri" w:hAnsi="Calibri"/>
          <w:sz w:val="22"/>
          <w:szCs w:val="22"/>
        </w:rPr>
        <w:t xml:space="preserve"> en cas de visa Schengen (y compris la durée du séjour sur la base d’un visa faisant l’objet d’une prolongation).</w:t>
      </w:r>
    </w:p>
    <w:p w:rsidR="00E223D0" w:rsidRPr="0015406C" w:rsidRDefault="00E223D0">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E223D0" w:rsidRPr="0015406C" w:rsidRDefault="00E223D0">
      <w:pPr>
        <w:pStyle w:val="Heading2"/>
        <w:spacing w:after="200"/>
      </w:pPr>
      <w:bookmarkStart w:id="98" w:name="_Toc386286356"/>
      <w:bookmarkStart w:id="99" w:name="_Toc505338742"/>
      <w:bookmarkStart w:id="100" w:name="_Toc5972863"/>
      <w:bookmarkStart w:id="101" w:name="_Toc6319908"/>
      <w:bookmarkStart w:id="102" w:name="_Toc97282309"/>
      <w:bookmarkStart w:id="103" w:name="_Toc97282621"/>
      <w:r w:rsidRPr="0015406C">
        <w:t>3.4   DÉLAI D’INTRODUCTION D’UNE DEMANDE</w:t>
      </w:r>
      <w:bookmarkEnd w:id="98"/>
      <w:bookmarkEnd w:id="99"/>
      <w:bookmarkEnd w:id="100"/>
      <w:bookmarkEnd w:id="101"/>
      <w:bookmarkEnd w:id="102"/>
      <w:bookmarkEnd w:id="103"/>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Un ressortissant étranger souhaitant</w:t>
      </w:r>
      <w:r w:rsidRPr="0015406C">
        <w:rPr>
          <w:rStyle w:val="apple-converted-space"/>
          <w:rFonts w:ascii="Calibri" w:hAnsi="Calibri"/>
          <w:sz w:val="22"/>
          <w:szCs w:val="22"/>
        </w:rPr>
        <w:t xml:space="preserve"> </w:t>
      </w:r>
      <w:r w:rsidRPr="0015406C">
        <w:rPr>
          <w:rFonts w:ascii="Calibri" w:hAnsi="Calibri"/>
          <w:sz w:val="22"/>
          <w:szCs w:val="22"/>
        </w:rPr>
        <w:t>prolonger son séjour sur la base :</w:t>
      </w:r>
    </w:p>
    <w:p w:rsidR="00E223D0" w:rsidRPr="0015406C" w:rsidRDefault="00E223D0">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Schengen</w:t>
      </w:r>
    </w:p>
    <w:p w:rsidR="00E223D0" w:rsidRPr="0015406C" w:rsidRDefault="00E223D0">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national</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est tenu d’introduire, auprès d’un voïvode compétent selon le lieu du séjour, une demande de prolongation de visa </w:t>
      </w:r>
      <w:r w:rsidRPr="0015406C">
        <w:rPr>
          <w:rFonts w:ascii="Calibri" w:hAnsi="Calibri"/>
          <w:b/>
          <w:sz w:val="22"/>
          <w:szCs w:val="22"/>
        </w:rPr>
        <w:t>au plus tard le jour d’expiration de la validité de son séjour légal</w:t>
      </w:r>
      <w:r w:rsidRPr="0015406C">
        <w:rPr>
          <w:rFonts w:ascii="Calibri" w:hAnsi="Calibri"/>
          <w:sz w:val="22"/>
          <w:szCs w:val="22"/>
        </w:rPr>
        <w:t xml:space="preserve"> sur le territoire de la République de Pologne. </w:t>
      </w:r>
    </w:p>
    <w:p w:rsidR="00E223D0" w:rsidRPr="0015406C" w:rsidRDefault="00E223D0" w:rsidP="0015406C">
      <w:pPr>
        <w:spacing w:line="100" w:lineRule="atLeast"/>
        <w:jc w:val="both"/>
        <w:rPr>
          <w:sz w:val="22"/>
          <w:szCs w:val="22"/>
        </w:rPr>
      </w:pPr>
      <w:r w:rsidRPr="0015406C">
        <w:rPr>
          <w:sz w:val="22"/>
          <w:szCs w:val="22"/>
        </w:rPr>
        <w:t xml:space="preserve">Si le ressortissant étranger a introduit une demande de prolongation du visa Schengen ou visa national après l’expiration du délai visé ci-dessus, la </w:t>
      </w:r>
      <w:r w:rsidRPr="0015406C">
        <w:rPr>
          <w:b/>
          <w:sz w:val="22"/>
          <w:szCs w:val="22"/>
        </w:rPr>
        <w:t>procédure</w:t>
      </w:r>
      <w:r w:rsidRPr="0015406C">
        <w:rPr>
          <w:sz w:val="22"/>
          <w:szCs w:val="22"/>
        </w:rPr>
        <w:t xml:space="preserve"> de prolongation de ce visa</w:t>
      </w:r>
      <w:r w:rsidRPr="0015406C">
        <w:rPr>
          <w:b/>
          <w:sz w:val="22"/>
          <w:szCs w:val="22"/>
        </w:rPr>
        <w:t xml:space="preserve"> est refusée</w:t>
      </w:r>
      <w:r w:rsidRPr="0015406C">
        <w:rPr>
          <w:sz w:val="22"/>
          <w:szCs w:val="22"/>
        </w:rPr>
        <w:t>.</w:t>
      </w:r>
    </w:p>
    <w:p w:rsidR="00E223D0" w:rsidRPr="0015406C" w:rsidRDefault="00E223D0">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Le voïvode appose un </w:t>
      </w:r>
      <w:r w:rsidRPr="0015406C">
        <w:rPr>
          <w:rFonts w:ascii="Calibri" w:hAnsi="Calibri"/>
          <w:b/>
          <w:sz w:val="22"/>
          <w:szCs w:val="22"/>
        </w:rPr>
        <w:t xml:space="preserve">cachet </w:t>
      </w:r>
      <w:r w:rsidRPr="0015406C">
        <w:rPr>
          <w:rFonts w:ascii="Calibri" w:hAnsi="Calibri"/>
          <w:sz w:val="22"/>
          <w:szCs w:val="22"/>
        </w:rPr>
        <w:t xml:space="preserve">confirmant l’introduction de la demande, conformément au délai susvisé, </w:t>
      </w:r>
      <w:r w:rsidRPr="0015406C">
        <w:rPr>
          <w:rFonts w:ascii="Calibri" w:hAnsi="Calibri"/>
          <w:sz w:val="22"/>
          <w:szCs w:val="22"/>
        </w:rPr>
        <w:br/>
        <w:t xml:space="preserve">dans le document de voyage d’un ressortissant étranger étant l’auteur de la demande. Si le délai </w:t>
      </w:r>
      <w:r w:rsidRPr="0015406C">
        <w:rPr>
          <w:rFonts w:ascii="Calibri" w:hAnsi="Calibri"/>
          <w:sz w:val="22"/>
          <w:szCs w:val="22"/>
        </w:rPr>
        <w:br/>
        <w:t>d’introduction de la demande est respecté et la demande ne présente pas d’irrégularités formelles ou celle-ci ont été complétées au respect du délai,</w:t>
      </w:r>
      <w:r w:rsidRPr="0015406C">
        <w:rPr>
          <w:rStyle w:val="apple-converted-space"/>
          <w:rFonts w:ascii="Calibri" w:hAnsi="Calibri"/>
          <w:sz w:val="22"/>
          <w:szCs w:val="22"/>
        </w:rPr>
        <w:t xml:space="preserve"> </w:t>
      </w:r>
      <w:r w:rsidRPr="0015406C">
        <w:rPr>
          <w:rFonts w:ascii="Calibri" w:hAnsi="Calibri"/>
          <w:sz w:val="22"/>
          <w:szCs w:val="22"/>
        </w:rPr>
        <w:t xml:space="preserve">le séjour d’un ressortissant étranger sur le territoire de la République de Pologne est réputé légal à compter de la date d’introduction d’une demande jusqu’à ce que la décision définitive de prolongation d’un visa Schengen ou d’un visa national ne soit rendue. </w:t>
      </w:r>
    </w:p>
    <w:p w:rsidR="00E223D0" w:rsidRPr="0015406C" w:rsidRDefault="00E223D0">
      <w:pPr>
        <w:spacing w:line="100" w:lineRule="atLeast"/>
        <w:jc w:val="both"/>
        <w:rPr>
          <w:rFonts w:cs="Times New Roman"/>
          <w:b/>
          <w:bCs/>
          <w:sz w:val="22"/>
          <w:szCs w:val="22"/>
        </w:rPr>
      </w:pPr>
      <w:r w:rsidRPr="0015406C">
        <w:rPr>
          <w:rStyle w:val="apple-style-span"/>
          <w:rFonts w:cs="Tahoma"/>
          <w:sz w:val="22"/>
          <w:szCs w:val="22"/>
        </w:rPr>
        <w:t xml:space="preserve">Si la </w:t>
      </w:r>
      <w:r w:rsidRPr="0015406C">
        <w:rPr>
          <w:rStyle w:val="apple-style-span"/>
          <w:rFonts w:cs="Tahoma"/>
          <w:b/>
          <w:sz w:val="22"/>
          <w:szCs w:val="22"/>
        </w:rPr>
        <w:t>procédure</w:t>
      </w:r>
      <w:r w:rsidRPr="0015406C">
        <w:rPr>
          <w:rStyle w:val="apple-style-span"/>
          <w:rFonts w:cs="Tahoma"/>
          <w:sz w:val="22"/>
          <w:szCs w:val="22"/>
        </w:rPr>
        <w:t xml:space="preserve"> de </w:t>
      </w:r>
      <w:r w:rsidRPr="0015406C">
        <w:rPr>
          <w:sz w:val="22"/>
          <w:szCs w:val="22"/>
        </w:rPr>
        <w:t>prolongation d’un visa Schengen ou d’un visa national</w:t>
      </w:r>
      <w:r w:rsidRPr="0015406C">
        <w:rPr>
          <w:rStyle w:val="apple-style-span"/>
          <w:rFonts w:cs="Tahoma"/>
          <w:sz w:val="22"/>
          <w:szCs w:val="22"/>
        </w:rPr>
        <w:t xml:space="preserve"> est suspendue </w:t>
      </w:r>
      <w:r w:rsidRPr="0015406C">
        <w:rPr>
          <w:rStyle w:val="apple-style-span"/>
          <w:rFonts w:cs="Tahoma"/>
          <w:b/>
          <w:sz w:val="22"/>
          <w:szCs w:val="22"/>
        </w:rPr>
        <w:t>sur demande d’un ressortissant étranger</w:t>
      </w:r>
      <w:r w:rsidRPr="0015406C">
        <w:rPr>
          <w:rStyle w:val="apple-style-span"/>
          <w:rFonts w:cs="Tahoma"/>
          <w:sz w:val="22"/>
          <w:szCs w:val="22"/>
        </w:rPr>
        <w:t xml:space="preserve">, son </w:t>
      </w:r>
      <w:r w:rsidRPr="0015406C">
        <w:rPr>
          <w:rStyle w:val="apple-style-span"/>
          <w:rFonts w:cs="Tahoma"/>
          <w:b/>
          <w:sz w:val="22"/>
          <w:szCs w:val="22"/>
        </w:rPr>
        <w:t>séjour n’est pas</w:t>
      </w:r>
      <w:r w:rsidRPr="0015406C">
        <w:rPr>
          <w:rStyle w:val="apple-style-span"/>
          <w:rFonts w:cs="Tahoma"/>
          <w:sz w:val="22"/>
          <w:szCs w:val="22"/>
        </w:rPr>
        <w:t xml:space="preserve"> réputé </w:t>
      </w:r>
      <w:r w:rsidRPr="0015406C">
        <w:rPr>
          <w:rStyle w:val="apple-style-span"/>
          <w:rFonts w:cs="Tahoma"/>
          <w:b/>
          <w:sz w:val="22"/>
          <w:szCs w:val="22"/>
        </w:rPr>
        <w:t>légal</w:t>
      </w:r>
      <w:r w:rsidRPr="0015406C">
        <w:rPr>
          <w:rStyle w:val="apple-style-span"/>
          <w:rFonts w:cs="Tahoma"/>
          <w:sz w:val="22"/>
          <w:szCs w:val="22"/>
        </w:rPr>
        <w:t xml:space="preserve"> durant cette période.</w:t>
      </w:r>
    </w:p>
    <w:p w:rsidR="00E223D0" w:rsidRPr="0015406C" w:rsidRDefault="00E223D0">
      <w:pPr>
        <w:spacing w:line="100" w:lineRule="atLeast"/>
        <w:jc w:val="both"/>
        <w:rPr>
          <w:rStyle w:val="apple-style-span"/>
          <w:b/>
          <w:bCs/>
          <w:sz w:val="22"/>
          <w:szCs w:val="22"/>
        </w:rPr>
      </w:pPr>
      <w:r w:rsidRPr="0015406C">
        <w:rPr>
          <w:b/>
          <w:sz w:val="22"/>
          <w:szCs w:val="22"/>
        </w:rPr>
        <w:t xml:space="preserve">ATTENTION : </w:t>
      </w:r>
    </w:p>
    <w:p w:rsidR="00E223D0" w:rsidRPr="0015406C" w:rsidRDefault="00E223D0">
      <w:pPr>
        <w:spacing w:line="100" w:lineRule="atLeast"/>
        <w:jc w:val="both"/>
        <w:rPr>
          <w:sz w:val="22"/>
          <w:szCs w:val="22"/>
        </w:rPr>
      </w:pPr>
      <w:r w:rsidRPr="0015406C">
        <w:rPr>
          <w:rStyle w:val="apple-style-span"/>
          <w:rFonts w:cs="Tahoma"/>
          <w:b/>
          <w:sz w:val="22"/>
          <w:szCs w:val="22"/>
        </w:rPr>
        <w:t xml:space="preserve">L’apposition du cachet dans le document de voyage n’autorise pas un ressortissant étranger à voyager </w:t>
      </w:r>
      <w:r w:rsidRPr="0015406C">
        <w:rPr>
          <w:sz w:val="22"/>
          <w:szCs w:val="22"/>
        </w:rPr>
        <w:br/>
      </w:r>
      <w:r w:rsidRPr="0015406C">
        <w:rPr>
          <w:rStyle w:val="apple-style-span"/>
          <w:rFonts w:cs="Tahoma"/>
          <w:b/>
          <w:sz w:val="22"/>
          <w:szCs w:val="22"/>
        </w:rPr>
        <w:t>sur les territoires des autres États Schengen. Il peut cependant partir pour son</w:t>
      </w:r>
      <w:r w:rsidRPr="0015406C">
        <w:rPr>
          <w:sz w:val="22"/>
          <w:szCs w:val="22"/>
        </w:rPr>
        <w:br/>
      </w:r>
      <w:r w:rsidRPr="0015406C">
        <w:rPr>
          <w:rStyle w:val="apple-style-span"/>
          <w:rFonts w:cs="Tahoma"/>
          <w:b/>
          <w:sz w:val="22"/>
          <w:szCs w:val="22"/>
        </w:rPr>
        <w:t xml:space="preserve">pays d’origine. </w:t>
      </w:r>
    </w:p>
    <w:p w:rsidR="00E223D0" w:rsidRPr="0015406C" w:rsidRDefault="00E223D0">
      <w:pPr>
        <w:pStyle w:val="Heading2"/>
        <w:spacing w:after="200"/>
      </w:pPr>
      <w:bookmarkStart w:id="104" w:name="_Toc386286357"/>
      <w:bookmarkStart w:id="105" w:name="_Toc505338743"/>
      <w:bookmarkStart w:id="106" w:name="_Toc5972864"/>
      <w:bookmarkStart w:id="107" w:name="_Toc6319909"/>
      <w:bookmarkStart w:id="108" w:name="_Toc97282310"/>
      <w:bookmarkStart w:id="109" w:name="_Toc97282622"/>
      <w:r w:rsidRPr="0015406C">
        <w:t>3.5   RÈGLEMENT</w:t>
      </w:r>
      <w:bookmarkEnd w:id="104"/>
      <w:bookmarkEnd w:id="105"/>
      <w:bookmarkEnd w:id="106"/>
      <w:bookmarkEnd w:id="107"/>
      <w:bookmarkEnd w:id="108"/>
      <w:bookmarkEnd w:id="109"/>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Le règlement de l’affaire de prolongation du visa Schengen ou du visa national se fait par voie de décision. Le visa Schengen ou le visa national prolongés sont apposés dans le document de voyage sous forme </w:t>
      </w:r>
      <w:r w:rsidRPr="0015406C">
        <w:rPr>
          <w:rFonts w:ascii="Calibri" w:hAnsi="Calibri"/>
          <w:sz w:val="22"/>
          <w:szCs w:val="22"/>
        </w:rPr>
        <w:br/>
        <w:t>d’autocollant.</w:t>
      </w:r>
    </w:p>
    <w:p w:rsidR="00E223D0" w:rsidRPr="0015406C" w:rsidRDefault="00E223D0">
      <w:pPr>
        <w:pStyle w:val="Heading2"/>
        <w:spacing w:after="200"/>
        <w:rPr>
          <w:rFonts w:cs="Times New Roman"/>
        </w:rPr>
      </w:pPr>
      <w:bookmarkStart w:id="110" w:name="_Toc386286358"/>
      <w:bookmarkStart w:id="111" w:name="_Toc505338744"/>
      <w:bookmarkStart w:id="112" w:name="_Toc5972865"/>
      <w:bookmarkStart w:id="113" w:name="_Toc6319910"/>
      <w:bookmarkStart w:id="114" w:name="_Toc97282311"/>
      <w:bookmarkStart w:id="115" w:name="_Toc97282623"/>
      <w:r w:rsidRPr="0015406C">
        <w:t>3.6   DOCUMENTS</w:t>
      </w:r>
      <w:bookmarkEnd w:id="110"/>
      <w:bookmarkEnd w:id="111"/>
      <w:bookmarkEnd w:id="112"/>
      <w:bookmarkEnd w:id="113"/>
      <w:bookmarkEnd w:id="114"/>
      <w:bookmarkEnd w:id="115"/>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5406C">
        <w:rPr>
          <w:sz w:val="22"/>
          <w:szCs w:val="22"/>
        </w:rPr>
        <w:t xml:space="preserve">Un ressortissant étranger demandant une prolongation du visa Schengen ou du visa national est tenu : de déposer un </w:t>
      </w:r>
      <w:r w:rsidRPr="0015406C">
        <w:rPr>
          <w:b/>
          <w:sz w:val="22"/>
          <w:szCs w:val="22"/>
        </w:rPr>
        <w:t>formulaire de demande</w:t>
      </w:r>
      <w:r w:rsidRPr="0015406C">
        <w:rPr>
          <w:sz w:val="22"/>
          <w:szCs w:val="22"/>
        </w:rPr>
        <w:t xml:space="preserve"> de prolongation d’un visa Schengen ou d’un visa national rempli, de présenter un </w:t>
      </w:r>
      <w:r w:rsidRPr="0015406C">
        <w:rPr>
          <w:b/>
          <w:sz w:val="22"/>
          <w:szCs w:val="22"/>
        </w:rPr>
        <w:t>document de voyage en cours de validité</w:t>
      </w:r>
      <w:r w:rsidRPr="0015406C">
        <w:rPr>
          <w:sz w:val="22"/>
          <w:szCs w:val="22"/>
        </w:rPr>
        <w:t xml:space="preserve">, de justifier la </w:t>
      </w:r>
      <w:r w:rsidRPr="0015406C">
        <w:rPr>
          <w:b/>
          <w:sz w:val="22"/>
          <w:szCs w:val="22"/>
        </w:rPr>
        <w:t>demande</w:t>
      </w:r>
      <w:r w:rsidRPr="0015406C">
        <w:rPr>
          <w:sz w:val="22"/>
          <w:szCs w:val="22"/>
        </w:rPr>
        <w:t xml:space="preserve"> et de joindre à la demande :</w:t>
      </w:r>
    </w:p>
    <w:p w:rsidR="00E223D0" w:rsidRPr="0015406C" w:rsidRDefault="00E223D0" w:rsidP="0015406C">
      <w:pPr>
        <w:pStyle w:val="NormalnyWeb1"/>
        <w:numPr>
          <w:ilvl w:val="0"/>
          <w:numId w:val="7"/>
        </w:numPr>
        <w:spacing w:before="0"/>
        <w:jc w:val="both"/>
        <w:rPr>
          <w:rFonts w:ascii="Calibri" w:hAnsi="Calibri"/>
          <w:bCs/>
          <w:sz w:val="22"/>
          <w:szCs w:val="22"/>
        </w:rPr>
      </w:pPr>
      <w:r w:rsidRPr="0015406C">
        <w:rPr>
          <w:rFonts w:ascii="Calibri" w:hAnsi="Calibri"/>
          <w:b/>
          <w:sz w:val="22"/>
          <w:szCs w:val="22"/>
        </w:rPr>
        <w:t xml:space="preserve">1 photo, </w:t>
      </w:r>
      <w:r w:rsidRPr="0015406C">
        <w:rPr>
          <w:rFonts w:ascii="Calibri" w:hAnsi="Calibri"/>
          <w:sz w:val="22"/>
          <w:szCs w:val="22"/>
        </w:rPr>
        <w:t>non abimée, en couleur, d’une bonne netteté, aux dimensions 35 mm x 45 mm, prise au plus tôt 6 mois avant le jour de dépôt de la demande, illustrant l’image faciale d’un ressortissant étranger du sommet de la tête jusqu’aux épaules de manière à ce que le visage occupe 70-80 %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E223D0" w:rsidRPr="0015406C" w:rsidRDefault="00E223D0" w:rsidP="0015406C">
      <w:pPr>
        <w:pStyle w:val="NormalnyWeb1"/>
        <w:spacing w:before="0"/>
        <w:ind w:left="720"/>
        <w:jc w:val="both"/>
        <w:rPr>
          <w:rFonts w:ascii="Calibri" w:hAnsi="Calibri"/>
          <w:bCs/>
          <w:sz w:val="22"/>
          <w:szCs w:val="22"/>
        </w:rPr>
      </w:pPr>
      <w:r w:rsidRPr="0015406C">
        <w:rPr>
          <w:rFonts w:ascii="Calibri" w:hAnsi="Calibri"/>
          <w:sz w:val="22"/>
          <w:szCs w:val="22"/>
        </w:rPr>
        <w:t>La photo doit présenter une personne qui ne porte ni de couvre-chef ni de lunettes aux verres foncés.</w:t>
      </w:r>
    </w:p>
    <w:p w:rsidR="00E223D0" w:rsidRPr="0015406C" w:rsidRDefault="00E223D0" w:rsidP="0015406C">
      <w:pPr>
        <w:pStyle w:val="NormalnyWeb1"/>
        <w:spacing w:before="0"/>
        <w:ind w:left="720"/>
        <w:jc w:val="both"/>
        <w:rPr>
          <w:rFonts w:ascii="Calibri" w:hAnsi="Calibri"/>
          <w:bCs/>
          <w:sz w:val="22"/>
          <w:szCs w:val="22"/>
        </w:rPr>
      </w:pPr>
      <w:r w:rsidRPr="0015406C">
        <w:rPr>
          <w:rFonts w:ascii="Calibri" w:hAnsi="Calibri"/>
          <w:sz w:val="22"/>
          <w:szCs w:val="22"/>
        </w:rPr>
        <w:t>En cas de demande de prolongation du visa Schengen ou du visa national, le ressortissant étranger, ayant le déficit congénital ou acquis de la vision, peut joindre à la demande une photo lui présentant avec des lunettes aux verres foncés. Dans ce cas, les documents attestant l'invalidité et, à défaut, une déclaration d'invalidité du ressortissant étranger. Le ressortissant étranger portant un couvre-chef conformément aux principes de sa religion peut joindre à la demande une photo le présentant avec ce couvre-chef, à condition que le visage soit complètement visible. Dans ce cas le ressortissant étranger joint à la demande une déclaration de son appartenance à une communauté de foi.</w:t>
      </w:r>
    </w:p>
    <w:p w:rsidR="00E223D0" w:rsidRPr="0015406C" w:rsidRDefault="00E223D0" w:rsidP="0015406C">
      <w:pPr>
        <w:pStyle w:val="NormalnyWeb1"/>
        <w:spacing w:before="0" w:after="200"/>
        <w:ind w:left="720"/>
        <w:jc w:val="both"/>
        <w:rPr>
          <w:rFonts w:ascii="Calibri" w:hAnsi="Calibri"/>
          <w:bCs/>
          <w:sz w:val="22"/>
          <w:szCs w:val="22"/>
        </w:rPr>
      </w:pPr>
      <w:r w:rsidRPr="0015406C">
        <w:rPr>
          <w:rFonts w:ascii="Calibri" w:hAnsi="Calibri"/>
          <w:sz w:val="22"/>
          <w:szCs w:val="22"/>
        </w:rPr>
        <w:t>Dans des cas justifiés, il est possible de joindre à la demande une photo présentant un ressortissant étranger les yeux fermés, le visage autre que naturel ou la bouche ouverte.</w:t>
      </w:r>
    </w:p>
    <w:p w:rsidR="00E223D0" w:rsidRPr="0015406C" w:rsidRDefault="00E223D0">
      <w:pPr>
        <w:pStyle w:val="NormalnyWeb1"/>
        <w:numPr>
          <w:ilvl w:val="0"/>
          <w:numId w:val="7"/>
        </w:numPr>
        <w:spacing w:before="0" w:after="200"/>
        <w:rPr>
          <w:rFonts w:ascii="Calibri" w:hAnsi="Calibri"/>
          <w:b/>
          <w:bCs/>
          <w:sz w:val="22"/>
          <w:szCs w:val="22"/>
        </w:rPr>
      </w:pPr>
      <w:r w:rsidRPr="0015406C">
        <w:rPr>
          <w:rFonts w:ascii="Calibri" w:hAnsi="Calibri"/>
          <w:b/>
          <w:sz w:val="22"/>
          <w:szCs w:val="22"/>
        </w:rPr>
        <w:t>documents attestant :</w:t>
      </w:r>
    </w:p>
    <w:p w:rsidR="00E223D0" w:rsidRPr="0015406C" w:rsidRDefault="00E223D0">
      <w:pPr>
        <w:pStyle w:val="NormalnyWeb1"/>
        <w:numPr>
          <w:ilvl w:val="0"/>
          <w:numId w:val="8"/>
        </w:numPr>
        <w:spacing w:before="0" w:after="200"/>
        <w:ind w:left="0" w:firstLine="0"/>
        <w:rPr>
          <w:rFonts w:ascii="Calibri" w:hAnsi="Calibri" w:cs="A"/>
          <w:sz w:val="22"/>
          <w:szCs w:val="22"/>
        </w:rPr>
      </w:pPr>
      <w:r w:rsidRPr="0015406C">
        <w:rPr>
          <w:rFonts w:ascii="Calibri" w:hAnsi="Calibri"/>
          <w:b/>
          <w:sz w:val="22"/>
          <w:szCs w:val="22"/>
        </w:rPr>
        <w:t>l’objet et les conditions du séjour,</w:t>
      </w:r>
      <w:r w:rsidRPr="0015406C">
        <w:rPr>
          <w:rFonts w:ascii="Calibri" w:hAnsi="Calibri"/>
          <w:sz w:val="22"/>
          <w:szCs w:val="22"/>
        </w:rPr>
        <w:t xml:space="preserve"> y compris la nécessité de prolonger le visa Schengen ou le visa national,</w:t>
      </w:r>
    </w:p>
    <w:p w:rsidR="00E223D0" w:rsidRPr="0015406C" w:rsidRDefault="00E223D0">
      <w:pPr>
        <w:pStyle w:val="NormalnyWeb1"/>
        <w:numPr>
          <w:ilvl w:val="0"/>
          <w:numId w:val="8"/>
        </w:numPr>
        <w:spacing w:before="0" w:after="200"/>
        <w:ind w:left="0" w:firstLine="0"/>
        <w:jc w:val="both"/>
        <w:rPr>
          <w:rFonts w:ascii="Calibri" w:hAnsi="Calibri"/>
          <w:sz w:val="22"/>
          <w:szCs w:val="22"/>
        </w:rPr>
      </w:pPr>
      <w:r w:rsidRPr="0015406C">
        <w:rPr>
          <w:rFonts w:ascii="Calibri" w:hAnsi="Calibri"/>
          <w:sz w:val="22"/>
          <w:szCs w:val="22"/>
        </w:rPr>
        <w:t xml:space="preserve">de disposer de </w:t>
      </w:r>
      <w:r w:rsidRPr="0015406C">
        <w:rPr>
          <w:rFonts w:ascii="Calibri" w:hAnsi="Calibri"/>
          <w:b/>
          <w:sz w:val="22"/>
          <w:szCs w:val="22"/>
        </w:rPr>
        <w:t xml:space="preserve">moyens financiers </w:t>
      </w:r>
      <w:r w:rsidRPr="0015406C">
        <w:rPr>
          <w:rFonts w:ascii="Calibri" w:hAnsi="Calibri"/>
          <w:sz w:val="22"/>
          <w:szCs w:val="22"/>
        </w:rPr>
        <w:t>suffisants pour couvrir les frais de subsistance durant toute la période du séjour planifié sur le territoire de la République de Pologne et le retour au pays d’origine ou de résidence ou pour le transit vers un pays tiers dans lequel son admission est garanti, ou est en mesure d'acquérir légalement ces moyens,</w:t>
      </w:r>
    </w:p>
    <w:p w:rsidR="00E223D0" w:rsidRPr="0015406C" w:rsidRDefault="00E223D0">
      <w:pPr>
        <w:numPr>
          <w:ilvl w:val="0"/>
          <w:numId w:val="8"/>
        </w:numPr>
        <w:tabs>
          <w:tab w:val="left" w:pos="680"/>
        </w:tabs>
        <w:ind w:left="0" w:hanging="75"/>
        <w:jc w:val="both"/>
        <w:rPr>
          <w:b/>
          <w:bCs/>
          <w:sz w:val="22"/>
          <w:szCs w:val="22"/>
        </w:rPr>
      </w:pPr>
      <w:r w:rsidRPr="0015406C">
        <w:rPr>
          <w:sz w:val="22"/>
          <w:szCs w:val="22"/>
        </w:rPr>
        <w:t>la fiabilité de la déclaration de volonté de quitter le territoire de la République de Pologne avant la fin de la durée de validité du visa,</w:t>
      </w:r>
    </w:p>
    <w:p w:rsidR="00E223D0" w:rsidRPr="0015406C" w:rsidRDefault="00E223D0">
      <w:pPr>
        <w:numPr>
          <w:ilvl w:val="0"/>
          <w:numId w:val="8"/>
        </w:numPr>
        <w:tabs>
          <w:tab w:val="left" w:pos="680"/>
        </w:tabs>
        <w:ind w:left="0" w:hanging="75"/>
        <w:jc w:val="both"/>
        <w:rPr>
          <w:b/>
          <w:bCs/>
          <w:sz w:val="22"/>
          <w:szCs w:val="22"/>
        </w:rPr>
      </w:pPr>
      <w:r w:rsidRPr="0015406C">
        <w:rPr>
          <w:b/>
          <w:sz w:val="22"/>
          <w:szCs w:val="22"/>
        </w:rPr>
        <w:t>de disposer d’une assurance maladie</w:t>
      </w:r>
      <w:r w:rsidRPr="0015406C">
        <w:rPr>
          <w:sz w:val="22"/>
          <w:szCs w:val="22"/>
        </w:rPr>
        <w:t xml:space="preserve"> au sens de la loi du 27 août 2004 relative au financement public des soins de santé ou d’une assurance maladie en voyage d’un montant minimal de couverture de 30 000 euros, valable durant la période du séjour planifié du ressortissant étranger sur le territoire de la République de Pologne, couvrant toutes les dépenses susceptibles d’intervenir au cours du séjour sur ce territoire du fait de la nécessite d’effectuer un voyage retour pour des raisons médicales, du besoin d’aide médical urgent, de l’hospitalisation d’urgence ou de la mort. Dans cette assurance, une compagnie d’assurance s’engage à couvrir les frais de prestations médicales réalisées à l’égard de l’assuré directement pour le compte d’une entité réalisant ces prestations, suivant une facture établie par cette entité, en cas de prolongation du visa national</w:t>
      </w:r>
      <w:r>
        <w:rPr>
          <w:sz w:val="22"/>
          <w:szCs w:val="22"/>
        </w:rPr>
        <w:t>.</w:t>
      </w:r>
      <w:r w:rsidRPr="000B3B9D">
        <w:t xml:space="preserve"> </w:t>
      </w:r>
      <w:r w:rsidRPr="000B3B9D">
        <w:rPr>
          <w:sz w:val="22"/>
          <w:szCs w:val="22"/>
        </w:rPr>
        <w:t>Les informations sur les assureurs et les conditions d'assurance satisfaisant les exigences légales sont disponibles sous l'adresse : https ://www.gov.pl/web/dyplomacja/wizy ;</w:t>
      </w:r>
    </w:p>
    <w:p w:rsidR="00E223D0" w:rsidRPr="0015406C" w:rsidRDefault="00E223D0">
      <w:pPr>
        <w:numPr>
          <w:ilvl w:val="0"/>
          <w:numId w:val="8"/>
        </w:numPr>
        <w:tabs>
          <w:tab w:val="left" w:pos="680"/>
        </w:tabs>
        <w:ind w:left="0" w:hanging="75"/>
        <w:jc w:val="both"/>
        <w:rPr>
          <w:sz w:val="22"/>
          <w:szCs w:val="22"/>
        </w:rPr>
      </w:pPr>
      <w:r w:rsidRPr="0015406C">
        <w:rPr>
          <w:b/>
          <w:sz w:val="22"/>
          <w:szCs w:val="22"/>
        </w:rPr>
        <w:t xml:space="preserve">de disposer d’une assurance maladie en voyage </w:t>
      </w:r>
      <w:r w:rsidRPr="0015406C">
        <w:rPr>
          <w:sz w:val="22"/>
          <w:szCs w:val="22"/>
        </w:rPr>
        <w:t>d’un montant minimal de couverture de 30 000 euros, valable durant le séjour planifié et, par principe, sur tout le territoire des États de l’espace Schengen, couvrant toutes les dépenses susmentionnées -</w:t>
      </w:r>
      <w:r w:rsidRPr="0015406C">
        <w:rPr>
          <w:rStyle w:val="apple-converted-space"/>
          <w:rFonts w:cs="Tahoma"/>
          <w:sz w:val="22"/>
          <w:szCs w:val="22"/>
        </w:rPr>
        <w:t xml:space="preserve"> </w:t>
      </w:r>
      <w:r w:rsidRPr="0015406C">
        <w:rPr>
          <w:sz w:val="22"/>
          <w:szCs w:val="22"/>
        </w:rPr>
        <w:t>en cas de prolongation du visa Schengen,</w:t>
      </w:r>
    </w:p>
    <w:p w:rsidR="00E223D0" w:rsidRPr="0015406C" w:rsidRDefault="00E223D0">
      <w:pPr>
        <w:pStyle w:val="NormalnyWeb1"/>
        <w:numPr>
          <w:ilvl w:val="0"/>
          <w:numId w:val="8"/>
        </w:numPr>
        <w:spacing w:before="0" w:after="200"/>
        <w:ind w:left="0" w:firstLine="0"/>
        <w:rPr>
          <w:rFonts w:ascii="Calibri" w:hAnsi="Calibri"/>
          <w:b/>
          <w:bCs/>
          <w:smallCaps/>
          <w:sz w:val="22"/>
          <w:szCs w:val="22"/>
        </w:rPr>
      </w:pPr>
      <w:r w:rsidRPr="0015406C">
        <w:rPr>
          <w:rFonts w:ascii="Calibri" w:hAnsi="Calibri"/>
          <w:sz w:val="22"/>
          <w:szCs w:val="22"/>
        </w:rPr>
        <w:t>d’autres circonstances mentionnées dans la demande.</w:t>
      </w:r>
    </w:p>
    <w:p w:rsidR="00E223D0" w:rsidRPr="0015406C" w:rsidRDefault="00E223D0">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5406C">
        <w:rPr>
          <w:rFonts w:ascii="Calibri" w:hAnsi="Calibri"/>
          <w:b/>
          <w:smallCaps/>
          <w:sz w:val="22"/>
          <w:szCs w:val="22"/>
        </w:rPr>
        <w:t xml:space="preserve">EXIGENCE CONCERNANT LE DOCUMENT DE VOYAGE </w:t>
      </w:r>
    </w:p>
    <w:p w:rsidR="00E223D0" w:rsidRPr="0015406C" w:rsidRDefault="00E223D0" w:rsidP="0015406C">
      <w:pPr>
        <w:pStyle w:val="NormalnyWeb1"/>
        <w:spacing w:before="0" w:after="0" w:line="240" w:lineRule="auto"/>
        <w:rPr>
          <w:rFonts w:ascii="Calibri" w:hAnsi="Calibri"/>
          <w:sz w:val="22"/>
          <w:szCs w:val="22"/>
        </w:rPr>
      </w:pPr>
      <w:r w:rsidRPr="0015406C">
        <w:rPr>
          <w:rFonts w:ascii="Calibri" w:hAnsi="Calibri"/>
          <w:b/>
          <w:sz w:val="22"/>
          <w:szCs w:val="22"/>
        </w:rPr>
        <w:t>Un ressortissant étranger qui demande la prolongation de son visa Schengen ou de son visa national présente pour vérification un document de voyage qui répond aux critères suivants :</w:t>
      </w:r>
    </w:p>
    <w:p w:rsidR="00E223D0" w:rsidRPr="0015406C" w:rsidRDefault="00E223D0" w:rsidP="0015406C">
      <w:pPr>
        <w:pStyle w:val="NormalnyWeb1"/>
        <w:spacing w:before="0" w:after="0" w:line="240" w:lineRule="auto"/>
        <w:rPr>
          <w:rFonts w:ascii="Calibri" w:hAnsi="Calibri"/>
          <w:sz w:val="22"/>
          <w:szCs w:val="22"/>
        </w:rPr>
      </w:pPr>
      <w:r w:rsidRPr="0015406C">
        <w:rPr>
          <w:rFonts w:ascii="Calibri" w:hAnsi="Calibri"/>
          <w:sz w:val="22"/>
          <w:szCs w:val="22"/>
        </w:rPr>
        <w:t xml:space="preserve">1) sa </w:t>
      </w:r>
      <w:r w:rsidRPr="0015406C">
        <w:rPr>
          <w:rFonts w:ascii="Calibri" w:hAnsi="Calibri"/>
          <w:b/>
          <w:sz w:val="22"/>
          <w:szCs w:val="22"/>
        </w:rPr>
        <w:t>durée de validité</w:t>
      </w:r>
      <w:r w:rsidRPr="0015406C">
        <w:rPr>
          <w:rFonts w:ascii="Calibri" w:hAnsi="Calibri"/>
          <w:sz w:val="22"/>
          <w:szCs w:val="22"/>
        </w:rPr>
        <w:t xml:space="preserve"> expire au plus tôt après </w:t>
      </w:r>
      <w:r w:rsidRPr="0015406C">
        <w:rPr>
          <w:rFonts w:ascii="Calibri" w:hAnsi="Calibri"/>
          <w:b/>
          <w:sz w:val="22"/>
          <w:szCs w:val="22"/>
        </w:rPr>
        <w:t>3 mois</w:t>
      </w:r>
      <w:r w:rsidRPr="0015406C">
        <w:rPr>
          <w:rFonts w:ascii="Calibri" w:hAnsi="Calibri"/>
          <w:sz w:val="22"/>
          <w:szCs w:val="22"/>
        </w:rPr>
        <w:t xml:space="preserve"> à compter de la fin de la période de validité du visa dont il demande (sauf dans le cas urgent justifié par l’intérêt motivé du ressortissant étranger) ;</w:t>
      </w:r>
    </w:p>
    <w:p w:rsidR="00E223D0" w:rsidRPr="0015406C" w:rsidRDefault="00E223D0" w:rsidP="0015406C">
      <w:pPr>
        <w:pStyle w:val="NormalnyWeb1"/>
        <w:spacing w:before="0" w:after="0" w:line="240" w:lineRule="auto"/>
        <w:rPr>
          <w:rFonts w:ascii="Calibri" w:hAnsi="Calibri"/>
          <w:sz w:val="22"/>
          <w:szCs w:val="22"/>
        </w:rPr>
      </w:pPr>
      <w:r w:rsidRPr="0015406C">
        <w:rPr>
          <w:rFonts w:ascii="Calibri" w:hAnsi="Calibri"/>
          <w:sz w:val="22"/>
          <w:szCs w:val="22"/>
        </w:rPr>
        <w:t xml:space="preserve">2) il contient au moins </w:t>
      </w:r>
      <w:r w:rsidRPr="0015406C">
        <w:rPr>
          <w:rFonts w:ascii="Calibri" w:hAnsi="Calibri"/>
          <w:b/>
          <w:sz w:val="22"/>
          <w:szCs w:val="22"/>
        </w:rPr>
        <w:t>deux pages vides</w:t>
      </w:r>
      <w:r w:rsidRPr="0015406C">
        <w:rPr>
          <w:rFonts w:ascii="Calibri" w:hAnsi="Calibri"/>
          <w:sz w:val="22"/>
          <w:szCs w:val="22"/>
        </w:rPr>
        <w:t xml:space="preserve"> ;</w:t>
      </w:r>
    </w:p>
    <w:p w:rsidR="00E223D0" w:rsidRPr="0015406C" w:rsidRDefault="00E223D0" w:rsidP="0015406C">
      <w:pPr>
        <w:pStyle w:val="NormalnyWeb1"/>
        <w:spacing w:before="0" w:after="0" w:line="240" w:lineRule="auto"/>
        <w:rPr>
          <w:rFonts w:ascii="Calibri" w:hAnsi="Calibri"/>
          <w:sz w:val="22"/>
          <w:szCs w:val="22"/>
        </w:rPr>
      </w:pPr>
      <w:r w:rsidRPr="0015406C">
        <w:rPr>
          <w:rFonts w:ascii="Calibri" w:hAnsi="Calibri"/>
          <w:sz w:val="22"/>
          <w:szCs w:val="22"/>
        </w:rPr>
        <w:t xml:space="preserve">3) il a été </w:t>
      </w:r>
      <w:r w:rsidRPr="0015406C">
        <w:rPr>
          <w:rFonts w:ascii="Calibri" w:hAnsi="Calibri"/>
          <w:b/>
          <w:sz w:val="22"/>
          <w:szCs w:val="22"/>
        </w:rPr>
        <w:t>délivré durant les 10 dernières années.</w:t>
      </w:r>
    </w:p>
    <w:p w:rsidR="00E223D0" w:rsidRPr="0015406C" w:rsidRDefault="00E223D0">
      <w:pPr>
        <w:pStyle w:val="NormalnyWeb1"/>
        <w:spacing w:before="0" w:after="200"/>
        <w:rPr>
          <w:rFonts w:ascii="Calibri" w:hAnsi="Calibri"/>
          <w:sz w:val="22"/>
          <w:szCs w:val="22"/>
        </w:rPr>
      </w:pPr>
    </w:p>
    <w:p w:rsidR="00E223D0" w:rsidRPr="0015406C" w:rsidRDefault="00E223D0">
      <w:pPr>
        <w:pStyle w:val="Heading1"/>
        <w:spacing w:after="200"/>
        <w:rPr>
          <w:rFonts w:cs="Times New Roman"/>
        </w:rPr>
      </w:pPr>
      <w:bookmarkStart w:id="116" w:name="_Toc386286359"/>
      <w:bookmarkStart w:id="117" w:name="_Toc505338745"/>
      <w:bookmarkStart w:id="118" w:name="_Toc5972866"/>
      <w:bookmarkStart w:id="119" w:name="_Toc6319911"/>
      <w:bookmarkStart w:id="120" w:name="_Toc97282312"/>
      <w:bookmarkStart w:id="121" w:name="_Toc97282624"/>
      <w:r w:rsidRPr="0015406C">
        <w:t>CHAPITRE IV - PERMIS DE SÉJOUR TEMPORAIRE</w:t>
      </w:r>
      <w:bookmarkEnd w:id="116"/>
      <w:bookmarkEnd w:id="117"/>
      <w:bookmarkEnd w:id="118"/>
      <w:bookmarkEnd w:id="119"/>
      <w:bookmarkEnd w:id="120"/>
      <w:bookmarkEnd w:id="121"/>
    </w:p>
    <w:p w:rsidR="00E223D0" w:rsidRPr="0015406C" w:rsidRDefault="00E223D0">
      <w:pPr>
        <w:spacing w:line="100" w:lineRule="atLeast"/>
        <w:jc w:val="both"/>
        <w:rPr>
          <w:rFonts w:cs="Times New Roman"/>
          <w:sz w:val="22"/>
          <w:szCs w:val="22"/>
        </w:rPr>
      </w:pPr>
      <w:r w:rsidRPr="0015406C">
        <w:rPr>
          <w:sz w:val="22"/>
          <w:szCs w:val="22"/>
        </w:rPr>
        <w:t xml:space="preserve">Le permis de séjour temporaire peut être demandé, si les conditions justifiant la résidence sur le territoire de la République de Pologne </w:t>
      </w:r>
      <w:r w:rsidRPr="0015406C">
        <w:rPr>
          <w:b/>
          <w:sz w:val="22"/>
          <w:szCs w:val="22"/>
        </w:rPr>
        <w:t>pendant plus de 3 mois</w:t>
      </w:r>
      <w:r w:rsidRPr="0015406C">
        <w:rPr>
          <w:sz w:val="22"/>
          <w:szCs w:val="22"/>
        </w:rPr>
        <w:t xml:space="preserve"> sont réunies, sauf le permis de séjour temporaire octroyé en raison des circonstances exigeant un séjour court et le permis de séjour temporaire octroyé pour le travail saisonnier.</w:t>
      </w:r>
    </w:p>
    <w:p w:rsidR="00E223D0" w:rsidRPr="0015406C" w:rsidRDefault="00E223D0">
      <w:pPr>
        <w:spacing w:line="100" w:lineRule="atLeast"/>
        <w:jc w:val="both"/>
        <w:rPr>
          <w:rFonts w:cs="Times New Roman"/>
          <w:sz w:val="22"/>
          <w:szCs w:val="22"/>
        </w:rPr>
      </w:pPr>
    </w:p>
    <w:p w:rsidR="00E223D0" w:rsidRPr="0015406C" w:rsidRDefault="00E223D0">
      <w:pPr>
        <w:pStyle w:val="Heading2"/>
        <w:spacing w:after="200"/>
        <w:rPr>
          <w:rFonts w:cs="Times New Roman"/>
        </w:rPr>
      </w:pPr>
      <w:bookmarkStart w:id="122" w:name="_Toc386286360"/>
      <w:bookmarkStart w:id="123" w:name="_Toc505338746"/>
      <w:bookmarkStart w:id="124" w:name="_Toc5972867"/>
      <w:bookmarkStart w:id="125" w:name="_Toc6319912"/>
      <w:bookmarkStart w:id="126" w:name="_Toc97282313"/>
      <w:bookmarkStart w:id="127" w:name="_Toc97282625"/>
      <w:r w:rsidRPr="0015406C">
        <w:t>4.1   FINALITÉS DU SÉJOUR POUR LESQUELLES EST OU PEUT ÊTRE OCTROYÉ LE PERMIS DE SÉJOUR TEMPORAIRE</w:t>
      </w:r>
      <w:bookmarkEnd w:id="122"/>
      <w:bookmarkEnd w:id="123"/>
      <w:bookmarkEnd w:id="124"/>
      <w:bookmarkEnd w:id="125"/>
      <w:bookmarkEnd w:id="126"/>
      <w:bookmarkEnd w:id="127"/>
    </w:p>
    <w:p w:rsidR="00E223D0" w:rsidRPr="0015406C" w:rsidRDefault="00E223D0">
      <w:pPr>
        <w:pStyle w:val="Kolorowalistaakcent11"/>
        <w:shd w:val="clear" w:color="auto" w:fill="FFFFFF"/>
        <w:spacing w:line="100" w:lineRule="atLeast"/>
        <w:ind w:left="1440"/>
        <w:rPr>
          <w:rFonts w:cs="Times New Roman"/>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 PERMIS DE SÉJOUR TEMPORAIRE ET DE TRAVAIL</w:t>
      </w:r>
      <w:r w:rsidRPr="0015406C">
        <w:rPr>
          <w:sz w:val="22"/>
          <w:szCs w:val="22"/>
        </w:rPr>
        <w:t xml:space="preserve"> lorsque l’objet du séjour d’un ressortissant étranger sur le territoire de la République de Pologne constitue l'exécution du travail</w:t>
      </w:r>
      <w:r w:rsidRPr="0015406C">
        <w:rPr>
          <w:b/>
          <w:sz w:val="22"/>
          <w:szCs w:val="22"/>
        </w:rPr>
        <w:t xml:space="preserve"> </w:t>
      </w:r>
    </w:p>
    <w:p w:rsidR="00E223D0" w:rsidRPr="0015406C" w:rsidRDefault="00E223D0">
      <w:pPr>
        <w:pStyle w:val="Kolorowalistaakcent11"/>
        <w:spacing w:line="100" w:lineRule="atLeast"/>
        <w:rPr>
          <w:rFonts w:cs="Times New Roman"/>
          <w:sz w:val="22"/>
          <w:szCs w:val="22"/>
        </w:rPr>
      </w:pPr>
    </w:p>
    <w:p w:rsidR="00E223D0" w:rsidRPr="0015406C" w:rsidRDefault="00E223D0" w:rsidP="0015406C">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2. PERMIS DE SÉJOUR TEMPORAIRE EN VUE D’EXÉCUTER LE TRAVAIL DE LA PROFESSION EXIGEANT DES QUALIFICATIONS ÉLEVÉES </w:t>
      </w:r>
      <w:r w:rsidRPr="0015406C">
        <w:rPr>
          <w:sz w:val="22"/>
          <w:szCs w:val="22"/>
        </w:rPr>
        <w:t>lorsque l’objet du séjour d’un ressortissant étranger sur le territoire de la République de Pologne est d'exécuter le travail de la profession exigeant des qualifications élevées.</w:t>
      </w:r>
    </w:p>
    <w:p w:rsidR="00E223D0" w:rsidRPr="0015406C" w:rsidRDefault="00E223D0" w:rsidP="0015406C">
      <w:pPr>
        <w:rPr>
          <w:sz w:val="22"/>
          <w:szCs w:val="22"/>
        </w:rPr>
      </w:pPr>
    </w:p>
    <w:p w:rsidR="00E223D0" w:rsidRPr="0015406C" w:rsidRDefault="00E223D0"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3. PERMIS DE SÉJOUR TEMPORAIRE EN VUE D’EXÉCUTER LE TRAVAIL DANS LE CADRE D’UN TRANSFERT TEMPORAIRE INTRAGROUPE</w:t>
      </w:r>
      <w:r w:rsidRPr="0015406C">
        <w:rPr>
          <w:sz w:val="22"/>
          <w:szCs w:val="22"/>
        </w:rPr>
        <w:t xml:space="preserve"> lorsque l’objet du séjour d’un ressortissant étranger sur le territoire de la République de Pologne est d’exécuter le travail dans une entité hôte, ayant son siège sur le territoire de la République de Pologne, en tant que cadre, expert ou employé stagiaire, dans le cadre d’un transfert temporaire intragroupe </w:t>
      </w:r>
      <w:r w:rsidRPr="0015406C">
        <w:rPr>
          <w:b/>
          <w:sz w:val="22"/>
          <w:szCs w:val="22"/>
        </w:rPr>
        <w:t xml:space="preserve"> </w:t>
      </w:r>
    </w:p>
    <w:p w:rsidR="00E223D0" w:rsidRPr="0015406C" w:rsidRDefault="00E223D0" w:rsidP="0015406C">
      <w:pPr>
        <w:rPr>
          <w:sz w:val="22"/>
          <w:szCs w:val="22"/>
        </w:rPr>
      </w:pPr>
    </w:p>
    <w:p w:rsidR="00E223D0" w:rsidRPr="0015406C" w:rsidRDefault="00E223D0"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4. SÉJOUR DES RESSORTISSANTS ÉTRANGERS SUR LE TERRITOIRE DE LA RÉPUBLIQUE DE POLOGNE EN VUE D’EXERCER LA MOBILITÉ DE COURTE ET LONGUE DURÉE DANS LE CADRE D’UN TRANSFERT TEMPORAIRE INTRAGROUPE , </w:t>
      </w:r>
      <w:r w:rsidRPr="0015406C">
        <w:rPr>
          <w:sz w:val="22"/>
          <w:szCs w:val="22"/>
        </w:rPr>
        <w:t xml:space="preserve">lorsque l’objet du séjour d’un ressortissant étranger sur le territoire de la République de Pologne est la mobilité de courte durée d’un cadre, d’un expert ou d’un employé stagiaire dans le cadre d’un transfert temporaire ou la mobilité de longue durée d’un cadre, d’un expert ou d’un employé stagiaire dans le cadre d’un transfert temporaire intragroupe  </w:t>
      </w:r>
    </w:p>
    <w:p w:rsidR="00E223D0" w:rsidRPr="0015406C" w:rsidRDefault="00E223D0" w:rsidP="0015406C">
      <w:pPr>
        <w:rPr>
          <w:sz w:val="22"/>
          <w:szCs w:val="22"/>
        </w:rPr>
      </w:pPr>
    </w:p>
    <w:p w:rsidR="00E223D0" w:rsidRPr="0015406C" w:rsidRDefault="00E223D0" w:rsidP="0015406C">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5406C">
        <w:rPr>
          <w:b/>
          <w:sz w:val="22"/>
          <w:szCs w:val="22"/>
        </w:rPr>
        <w:t>5</w:t>
      </w:r>
      <w:r w:rsidRPr="0015406C">
        <w:rPr>
          <w:sz w:val="22"/>
          <w:szCs w:val="22"/>
        </w:rPr>
        <w:t>.</w:t>
      </w:r>
      <w:r w:rsidRPr="0015406C">
        <w:rPr>
          <w:b/>
          <w:sz w:val="22"/>
          <w:szCs w:val="22"/>
        </w:rPr>
        <w:t xml:space="preserve"> PERMIS DE SÉJOUR TEMPORAIRE EN VUE D’EXÉCUTER LE TRAVAIL PAR UN RESSORTISSANT ÉTRANGER DÉTACHÉ PAR UN EMPLOYEUR ÉTRANGER SUR LE TERRITOIRE DE LA RÉPUBLIQUE DE POLOGNE </w:t>
      </w:r>
      <w:r w:rsidRPr="0015406C">
        <w:rPr>
          <w:sz w:val="22"/>
          <w:szCs w:val="22"/>
        </w:rPr>
        <w:t xml:space="preserve">lorsque l’objet du séjour d’un ressortissant étranger en Pologne est d’exécuter le travail par un ressortissant étranger détaché par un employeur étranger sur le territoire de la République de Pologne  </w:t>
      </w:r>
    </w:p>
    <w:p w:rsidR="00E223D0" w:rsidRPr="0015406C" w:rsidRDefault="00E223D0" w:rsidP="0015406C">
      <w:pPr>
        <w:rPr>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6. PERMIS DE SÉJOUR TEMPORAIRE EN VUE D’EXERCER UNE ACTIVITÉ ÉCONOMIQUE</w:t>
      </w:r>
      <w:r w:rsidRPr="0015406C">
        <w:rPr>
          <w:sz w:val="22"/>
          <w:szCs w:val="22"/>
        </w:rPr>
        <w:t xml:space="preserve"> si l’objet du séjour d’un ressortissant étranger sur le territoire de la République de Pologne est l’exercice d’une activité économique conformément à la réglementation en vigueur en la matière sur ce territoire</w:t>
      </w:r>
      <w:r w:rsidRPr="0015406C">
        <w:rPr>
          <w:b/>
          <w:sz w:val="22"/>
          <w:szCs w:val="22"/>
        </w:rPr>
        <w:t xml:space="preserve"> </w:t>
      </w:r>
    </w:p>
    <w:p w:rsidR="00E223D0" w:rsidRPr="0015406C" w:rsidRDefault="00E223D0">
      <w:pPr>
        <w:pStyle w:val="Kolorowalistaakcent11"/>
        <w:spacing w:line="100" w:lineRule="atLeast"/>
        <w:rPr>
          <w:rFonts w:cs="Times New Roman"/>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15406C">
        <w:rPr>
          <w:b/>
          <w:sz w:val="22"/>
          <w:szCs w:val="22"/>
        </w:rPr>
        <w:t xml:space="preserve">7. PERMIS DE SÉJOUR TEMPORAIRE EN VUE DE POURSUIVRE DES ÉTUDES </w:t>
      </w:r>
      <w:r w:rsidRPr="0015406C">
        <w:rPr>
          <w:sz w:val="22"/>
          <w:szCs w:val="22"/>
        </w:rPr>
        <w:t xml:space="preserve">lorsque l’objet du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w:t>
      </w:r>
      <w:r w:rsidRPr="0015406C">
        <w:rPr>
          <w:b/>
          <w:sz w:val="22"/>
          <w:szCs w:val="22"/>
        </w:rPr>
        <w:t>MOBILITÉ DES ÉTUDIANTS</w:t>
      </w:r>
    </w:p>
    <w:p w:rsidR="00E223D0" w:rsidRPr="0015406C" w:rsidRDefault="00E223D0">
      <w:pPr>
        <w:pStyle w:val="Kolorowalistaakcent11"/>
        <w:spacing w:line="100" w:lineRule="atLeast"/>
        <w:rPr>
          <w:rFonts w:cs="Times New Roman"/>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8. PERMIS DE SÉJOUR TEMPORAIRE EN VUE DE MENER DES RECHERCHES SCIENTIFIQUES </w:t>
      </w:r>
      <w:r w:rsidRPr="0015406C">
        <w:rPr>
          <w:sz w:val="22"/>
          <w:szCs w:val="22"/>
        </w:rPr>
        <w:t xml:space="preserve">est octroyé à un ressortissant étranger étant scientifique lorsque l’objet de son séjour sur le territoire de la République de Pologne est de mener les recherches scientifiques ou les travaux de développement dans une structure scientifique ayant son siège sur le territoire de la République de Pologne, approuvé par le ministre de l'intérieur compètent. </w:t>
      </w:r>
    </w:p>
    <w:p w:rsidR="00E223D0" w:rsidRPr="0015406C" w:rsidRDefault="00E223D0" w:rsidP="0015406C">
      <w:pPr>
        <w:rPr>
          <w:sz w:val="22"/>
          <w:szCs w:val="22"/>
        </w:rPr>
      </w:pPr>
    </w:p>
    <w:p w:rsidR="00E223D0" w:rsidRPr="0015406C" w:rsidRDefault="00E223D0"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9. SÉJOUR DES RESSORTISSANT ÉTRANGERS SUR LE TERRITOIRE DE LA RÉPUBLIQUE DE POLOGNE EN VUE D’EXERCER LA MOBILITÉ DE COURTE ET DE LONGUE DURÉE PAR UN SCIENTIFIQUE, </w:t>
      </w:r>
      <w:r w:rsidRPr="0015406C">
        <w:rPr>
          <w:sz w:val="22"/>
          <w:szCs w:val="22"/>
        </w:rPr>
        <w:t>lorsque l’objet du séjour d’un ressortissant étranger sur le territoire de la République de Pologne est d’exercer la mobilité de courte ou de longue durée par un scientifique.</w:t>
      </w:r>
    </w:p>
    <w:p w:rsidR="00E223D0" w:rsidRPr="0015406C" w:rsidRDefault="00E223D0" w:rsidP="0015406C">
      <w:pPr>
        <w:rPr>
          <w:sz w:val="22"/>
          <w:szCs w:val="22"/>
        </w:rPr>
      </w:pPr>
    </w:p>
    <w:p w:rsidR="00E223D0" w:rsidRPr="0015406C" w:rsidRDefault="00E223D0"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10. PERMIS DE SÉJOUR TEMPORAIRE POUR UN EMPLOYÉ STAGIAIRE </w:t>
      </w:r>
      <w:r w:rsidRPr="0015406C">
        <w:rPr>
          <w:sz w:val="22"/>
          <w:szCs w:val="22"/>
        </w:rPr>
        <w:t>est octroyé à un ressortissant étranger lorsque l’objet de son séjour sur le territoire de la République de Pologne est d’effectuer un stage auprès d’une entreprise accueillant les stagiaires.</w:t>
      </w:r>
    </w:p>
    <w:p w:rsidR="00E223D0" w:rsidRPr="0015406C" w:rsidRDefault="00E223D0" w:rsidP="0015406C">
      <w:pPr>
        <w:rPr>
          <w:sz w:val="22"/>
          <w:szCs w:val="22"/>
        </w:rPr>
      </w:pPr>
    </w:p>
    <w:p w:rsidR="00E223D0" w:rsidRPr="0015406C" w:rsidRDefault="00E223D0"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5406C">
        <w:rPr>
          <w:b/>
          <w:sz w:val="22"/>
          <w:szCs w:val="22"/>
        </w:rPr>
        <w:t xml:space="preserve">11. PERMIS DE SÉJOUR TEMPORAIRE POUR UN BÉNÉVOLE </w:t>
      </w:r>
      <w:r w:rsidRPr="0015406C">
        <w:rPr>
          <w:sz w:val="22"/>
          <w:szCs w:val="22"/>
        </w:rPr>
        <w:t>est octroyé à un ressortissant étranger lorsque l’objet de son séjour sur le territoire de la République de Pologne est la participation dans le programme européen de volontariat</w:t>
      </w:r>
    </w:p>
    <w:p w:rsidR="00E223D0" w:rsidRPr="0015406C" w:rsidRDefault="00E223D0">
      <w:pPr>
        <w:pStyle w:val="Kolorowalistaakcent11"/>
        <w:spacing w:line="100" w:lineRule="atLeast"/>
        <w:rPr>
          <w:rFonts w:cs="Times New Roman"/>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12. PERMIS DE SÉJOUR TEMPORAIRE POUR LES MEMBRES DE LA FAMILLE  DE CITOYENS DE LA RÉPUBLIQUE DE POLOGNE</w:t>
      </w:r>
      <w:r w:rsidRPr="0015406C">
        <w:rPr>
          <w:sz w:val="22"/>
          <w:szCs w:val="22"/>
        </w:rPr>
        <w:t xml:space="preserve"> est octroyé à un ressortissant étranger marié légalement à un citoyen de la République de Pologne ou à un enfant étranger mineur d’un ressortissant étranger marié à un citoyen de la République de Pologne qui est titulaire d’un permis de séjour temporaire pour un membre de la famille d’un citoyen de la République de Pologne ou d’un permis de séjour permanent octroyé au fait d'être marié à un citoyen polonais</w:t>
      </w:r>
    </w:p>
    <w:p w:rsidR="00E223D0" w:rsidRPr="0015406C" w:rsidRDefault="00E223D0">
      <w:pPr>
        <w:pStyle w:val="Kolorowalistaakcent11"/>
        <w:spacing w:line="100" w:lineRule="atLeast"/>
        <w:rPr>
          <w:rFonts w:cs="Times New Roman"/>
          <w:sz w:val="22"/>
          <w:szCs w:val="22"/>
        </w:rPr>
      </w:pPr>
    </w:p>
    <w:p w:rsidR="00E223D0" w:rsidRPr="0015406C" w:rsidRDefault="00E223D0" w:rsidP="0015406C">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15406C">
        <w:rPr>
          <w:b/>
          <w:sz w:val="22"/>
          <w:szCs w:val="22"/>
        </w:rPr>
        <w:t>13. PERMIS DE SÉJOUR TEMPORAIRE POUR LES MEMBRES DE LA FAMILLE DE RESSORTISSANTS ÉTRANGERS</w:t>
      </w:r>
      <w:r w:rsidRPr="0015406C">
        <w:rPr>
          <w:sz w:val="22"/>
          <w:szCs w:val="22"/>
        </w:rPr>
        <w:t xml:space="preserve"> est octroyé à un ressortissant étranger marié légalement à un ressortissant étranger vivant sur le territoire de la République de Pologne conformément à une disposition définie ou étant un enfant mineur de ce ressortissant étranger ou du ressortissant étranger marié à un ressortissant étranger vivant sur le territoire de la République de Pologne </w:t>
      </w:r>
      <w:r w:rsidRPr="0015406C">
        <w:rPr>
          <w:b/>
          <w:sz w:val="22"/>
          <w:szCs w:val="22"/>
        </w:rPr>
        <w:t xml:space="preserve">SÉJOUR DES RESSORTISSANTS ÉTRANGERS SUR LE TERRITOIRE DE LA RÉPUBLIQUE DE POLOGNE EN VUE D’EXERCER LA MOBILITÉ DE COURTE ET DE LONGUE DURÉE PAR UN MEMBRE DE LA FAMILLE D’UN SCIENTIFIQUE </w:t>
      </w:r>
    </w:p>
    <w:p w:rsidR="00E223D0" w:rsidRPr="0015406C" w:rsidRDefault="00E223D0">
      <w:pPr>
        <w:pStyle w:val="Kolorowalistaakcent11"/>
        <w:spacing w:line="100" w:lineRule="atLeast"/>
        <w:rPr>
          <w:rFonts w:cs="Times New Roman"/>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5406C">
        <w:rPr>
          <w:b/>
          <w:sz w:val="22"/>
          <w:szCs w:val="22"/>
        </w:rPr>
        <w:t>14. SÉJOUR SUR LE TERRITOIRE DE LA RÉPUBLIQUE DE POLOGNE DES RESSORTISSANTS ÉTRANGERS VICTIMES  DE LA TRAITE DES ÊTRES HUMAINS</w:t>
      </w:r>
      <w:r w:rsidRPr="0015406C">
        <w:rPr>
          <w:sz w:val="22"/>
          <w:szCs w:val="22"/>
        </w:rPr>
        <w:t xml:space="preserve"> Un ressortissant étranger, envers qui il y a de fortes chances de supposer qu’il soit victime de la traite des êtres humains au sens de l’article 115 § 22 du Code pénal, bénéficie d’un octroi d’une attestation confirmant l’existence de cette supposition. Le permis de séjour temporaire à l’égard des victimes de la traite des êtres humains est octroyé à un ressortissant étranger, si celui remplit l’ensemble de conditions ci-dessous : 1) il réside sur le territoire de la République de Pologne, 2) il a entrepris un coopération avec un organe en charge de la procédure pénale en matière de crime de traite des êtres humains, 3) il a rompu tout lien avec les autres présumés, de ce crime</w:t>
      </w:r>
    </w:p>
    <w:p w:rsidR="00E223D0" w:rsidRPr="0015406C" w:rsidRDefault="00E223D0">
      <w:pPr>
        <w:pStyle w:val="Kolorowalistaakcent11"/>
        <w:spacing w:line="100" w:lineRule="atLeast"/>
        <w:rPr>
          <w:rFonts w:cs="Times New Roman"/>
          <w:sz w:val="22"/>
          <w:szCs w:val="22"/>
        </w:rPr>
      </w:pPr>
    </w:p>
    <w:p w:rsidR="00E223D0" w:rsidRPr="0015406C" w:rsidRDefault="00E223D0">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15. PERMIS DE SÉJOUR TEMPORAIRE EN RAISON DES CIRCONSTANCES EXIGEANT UN SÉJOUR DE COURTE DURÉE </w:t>
      </w:r>
      <w:r w:rsidRPr="0015406C">
        <w:rPr>
          <w:sz w:val="22"/>
          <w:szCs w:val="22"/>
        </w:rPr>
        <w:t>peut être octroyé à un ressortissant étranger : 1) s’il est tenu de se présenter individuellement devant une autorité publique polonaise ou 2) si la présence d’un ressortissant étranger sur le territoire de la République de Pologne résulte de sa situation personnelle particulière, ou 3) si la présence d’un ressortissant étranger sur le territoire de la République de Pologne est exigée par l'intérêt de la République de Pologne</w:t>
      </w:r>
    </w:p>
    <w:p w:rsidR="00E223D0" w:rsidRPr="0015406C" w:rsidRDefault="00E223D0">
      <w:pPr>
        <w:pStyle w:val="Kolorowalistaakcent11"/>
        <w:spacing w:line="100" w:lineRule="atLeast"/>
        <w:ind w:left="0"/>
        <w:jc w:val="both"/>
        <w:rPr>
          <w:rFonts w:cs="Times New Roman"/>
          <w:sz w:val="22"/>
          <w:szCs w:val="22"/>
        </w:rPr>
      </w:pPr>
    </w:p>
    <w:p w:rsidR="00E223D0" w:rsidRPr="0015406C" w:rsidRDefault="00E223D0" w:rsidP="0015406C">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15406C">
        <w:rPr>
          <w:b/>
          <w:sz w:val="22"/>
          <w:szCs w:val="22"/>
        </w:rPr>
        <w:t xml:space="preserve">16. PERMIS DE SÉJOUR TEMPORAIRE EN RAISON D’UN TRAVAIL SAISONNIER </w:t>
      </w:r>
      <w:r w:rsidRPr="0015406C">
        <w:rPr>
          <w:sz w:val="22"/>
          <w:szCs w:val="22"/>
        </w:rPr>
        <w:t xml:space="preserve">est octroyé lorsque l’objet du séjour d’un ressortissant étranger sur le territoire de la République de Pologne est d’effectuer le travail visé l’article 88, paragraphe 2 de la loi du 20 avril 2004 sur la promotion de l’emploi et les institutions du marché du travail, auprès d’une entité qui confie la réalisation du travail ou d’une autre entité qui confie la réalisation du travail et le ressortissant étranger dispose d’un permis de travail saisonnier ou d’une prolongation de ce permis de travail </w:t>
      </w:r>
      <w:r w:rsidRPr="0015406C">
        <w:rPr>
          <w:sz w:val="22"/>
          <w:szCs w:val="22"/>
        </w:rPr>
        <w:tab/>
      </w:r>
      <w:r w:rsidRPr="0015406C">
        <w:rPr>
          <w:sz w:val="22"/>
          <w:szCs w:val="22"/>
        </w:rPr>
        <w:tab/>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p>
    <w:p w:rsidR="00E223D0" w:rsidRPr="0015406C" w:rsidRDefault="00E223D0" w:rsidP="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15406C">
        <w:rPr>
          <w:b/>
          <w:sz w:val="22"/>
          <w:szCs w:val="22"/>
        </w:rPr>
        <w:t xml:space="preserve">17.  PERMIS DE SÉJOUR TEMPORAIRE EN RAISON D’AUTRES CIRCONSTANCES </w:t>
      </w:r>
      <w:r w:rsidRPr="0015406C">
        <w:rPr>
          <w:sz w:val="22"/>
          <w:szCs w:val="22"/>
        </w:rPr>
        <w:t>est octroyé ou peut être octroyé en raison de la nature variée de circonstances. Il est octroyé entre autres aux résidents de longue durée de l’UE venant des autres États membres et aux membres de leurs familles. Le permis susvisé peut être également octroyé par exemple lorsque l’objet du séjour d’un ressortissant étranger en Pologne porte sur l’éducation ou la formation professionnelle, à des diplômés des écoles et des scientifiques qui ont terminé leurs recherches scientifiques ou les travaux de développement en Pologne recherchant un emploi sur le territoire de la République de Pologne ou envisageant d’exercer une activité économique ainsi qu’a des ressortissants étrangers vivant en Pologne avec leurs familles</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p>
    <w:p w:rsidR="00E223D0" w:rsidRPr="0015406C" w:rsidRDefault="00E223D0">
      <w:pPr>
        <w:pStyle w:val="Heading2"/>
        <w:spacing w:after="200"/>
        <w:rPr>
          <w:rFonts w:cs="Times New Roman"/>
        </w:rPr>
      </w:pPr>
      <w:bookmarkStart w:id="128" w:name="_Toc386286361"/>
      <w:bookmarkStart w:id="129" w:name="_Toc505338747"/>
      <w:bookmarkStart w:id="130" w:name="_Toc5972868"/>
      <w:bookmarkStart w:id="131" w:name="_Toc6319913"/>
      <w:bookmarkStart w:id="132" w:name="_Toc97282314"/>
      <w:bookmarkStart w:id="133" w:name="_Toc97282626"/>
      <w:r w:rsidRPr="0015406C">
        <w:t>4.2   EXIGENCES COMPLÉMENTAIRES CONCERNANT  UNE DEMANDE</w:t>
      </w:r>
      <w:bookmarkEnd w:id="128"/>
      <w:bookmarkEnd w:id="129"/>
      <w:bookmarkEnd w:id="130"/>
      <w:bookmarkEnd w:id="131"/>
      <w:bookmarkEnd w:id="132"/>
      <w:bookmarkEnd w:id="133"/>
    </w:p>
    <w:p w:rsidR="00E223D0" w:rsidRDefault="00E223D0">
      <w:pPr>
        <w:spacing w:line="100" w:lineRule="atLeast"/>
        <w:jc w:val="both"/>
        <w:rPr>
          <w:sz w:val="22"/>
          <w:szCs w:val="22"/>
        </w:rPr>
      </w:pPr>
    </w:p>
    <w:p w:rsidR="00E223D0" w:rsidRPr="0015406C" w:rsidRDefault="00E223D0">
      <w:pPr>
        <w:spacing w:line="100" w:lineRule="atLeast"/>
        <w:jc w:val="both"/>
        <w:rPr>
          <w:rFonts w:cs="Times New Roman"/>
          <w:sz w:val="22"/>
          <w:szCs w:val="22"/>
        </w:rPr>
      </w:pPr>
      <w:r w:rsidRPr="000B3B9D">
        <w:rPr>
          <w:rFonts w:cs="Times New Roman"/>
          <w:sz w:val="22"/>
          <w:szCs w:val="22"/>
        </w:rPr>
        <w:t xml:space="preserve">L'étranger dépose la demande d'octroi de l'autorisation de séjour temporaire </w:t>
      </w:r>
      <w:r w:rsidRPr="0078002B">
        <w:rPr>
          <w:rFonts w:cs="Times New Roman"/>
          <w:b/>
          <w:sz w:val="22"/>
          <w:szCs w:val="22"/>
        </w:rPr>
        <w:t>personnellement</w:t>
      </w:r>
      <w:r w:rsidRPr="000B3B9D">
        <w:rPr>
          <w:rFonts w:cs="Times New Roman"/>
          <w:sz w:val="22"/>
          <w:szCs w:val="22"/>
        </w:rPr>
        <w:t xml:space="preserve">, sauf les cas de la demande d'octroi de l'autorisation de séjour temporaire  dans le but de regroupement familial, déposée en nom de l'étranger séjournant en dehors de la Pologne,  visé dans les points IV, V, VI ou VII du Chapitre IV alinéa 4.6.12, de la demande d'octroi de l'autorisation de séjour temporaire dans le but d'exercer un travail dans le cadre de mutation à l'intérieure de l'entreprise, ou de l'autorisation de séjour temporaire dans le but de mobilité de longue durée d'un cadre, d'un spécialiste ou d'un employé stagiaire, dans le cadre de mutation intérieure de l'entreprise ; dans tous ces cas, ladite demande doit être déposée au plus tard </w:t>
      </w:r>
      <w:r w:rsidRPr="0078002B">
        <w:rPr>
          <w:rFonts w:cs="Times New Roman"/>
          <w:b/>
          <w:sz w:val="22"/>
          <w:szCs w:val="22"/>
        </w:rPr>
        <w:t>le dernier jour du séjour légal</w:t>
      </w:r>
      <w:r w:rsidRPr="000B3B9D">
        <w:rPr>
          <w:rFonts w:cs="Times New Roman"/>
          <w:sz w:val="22"/>
          <w:szCs w:val="22"/>
        </w:rPr>
        <w:t xml:space="preserve"> sur le territoire de la République de Pologne. Si la demande d'octroi de l'autorisation de séjour temporaire n'est pas déposée personnellement, mais expédiée par la poste par exemple, le voïvode convoque l'étranger à comparaître personnellement dans le délai de 7 jours au minimum,  sous peine de laisser sa demande sans suite.</w:t>
      </w:r>
    </w:p>
    <w:p w:rsidR="00E223D0" w:rsidRPr="0015406C" w:rsidRDefault="00E223D0">
      <w:pPr>
        <w:spacing w:line="100" w:lineRule="atLeast"/>
        <w:jc w:val="both"/>
        <w:rPr>
          <w:rFonts w:cs="Times New Roman"/>
          <w:sz w:val="22"/>
          <w:szCs w:val="22"/>
        </w:rPr>
      </w:pPr>
      <w:r w:rsidRPr="0015406C">
        <w:rPr>
          <w:sz w:val="22"/>
          <w:szCs w:val="22"/>
        </w:rPr>
        <w:t xml:space="preserve">Une demande du permis de séjour temporaire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est introduite par une entité hôte.</w:t>
      </w:r>
      <w:r w:rsidRPr="0015406C">
        <w:rPr>
          <w:b/>
          <w:sz w:val="22"/>
          <w:szCs w:val="22"/>
        </w:rPr>
        <w:t xml:space="preserve"> </w:t>
      </w:r>
      <w:r w:rsidRPr="0015406C">
        <w:rPr>
          <w:sz w:val="22"/>
          <w:szCs w:val="22"/>
        </w:rPr>
        <w:t xml:space="preserve">Une entité hôte introduit une demande du permis </w:t>
      </w:r>
      <w:r w:rsidRPr="0015406C">
        <w:rPr>
          <w:b/>
          <w:sz w:val="22"/>
          <w:szCs w:val="22"/>
        </w:rPr>
        <w:t>consécutif</w:t>
      </w:r>
      <w:r w:rsidRPr="0015406C">
        <w:rPr>
          <w:sz w:val="22"/>
          <w:szCs w:val="22"/>
        </w:rPr>
        <w:t xml:space="preserve"> en vue d’</w:t>
      </w:r>
      <w:r w:rsidRPr="0015406C">
        <w:rPr>
          <w:b/>
          <w:sz w:val="22"/>
          <w:szCs w:val="22"/>
        </w:rPr>
        <w:t>exécuter le travail dans le cadre d’un transfert temporaire intragroupe</w:t>
      </w:r>
      <w:r w:rsidRPr="0015406C">
        <w:rPr>
          <w:sz w:val="22"/>
          <w:szCs w:val="22"/>
        </w:rPr>
        <w:t xml:space="preserve"> et </w:t>
      </w:r>
      <w:r w:rsidRPr="0015406C">
        <w:rPr>
          <w:b/>
          <w:sz w:val="22"/>
          <w:szCs w:val="22"/>
        </w:rPr>
        <w:t>une demande du permis</w:t>
      </w:r>
      <w:r w:rsidRPr="0015406C">
        <w:rPr>
          <w:sz w:val="22"/>
          <w:szCs w:val="22"/>
        </w:rPr>
        <w:t xml:space="preserve">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au plus tard le dernier jour du séjour légal du ressortissant étranger sur le territoire de la République de Pologne.</w:t>
      </w:r>
    </w:p>
    <w:p w:rsidR="00E223D0" w:rsidRPr="0015406C" w:rsidRDefault="00E223D0" w:rsidP="0015406C">
      <w:pPr>
        <w:spacing w:line="100" w:lineRule="atLeast"/>
        <w:jc w:val="both"/>
        <w:rPr>
          <w:rFonts w:cs="Times New Roman"/>
          <w:sz w:val="22"/>
          <w:szCs w:val="22"/>
        </w:rPr>
      </w:pPr>
      <w:r w:rsidRPr="0015406C">
        <w:rPr>
          <w:sz w:val="22"/>
          <w:szCs w:val="22"/>
        </w:rPr>
        <w:t>En cas de ressortissant étranger qui est :</w:t>
      </w:r>
    </w:p>
    <w:p w:rsidR="00E223D0" w:rsidRPr="0015406C" w:rsidRDefault="00E223D0">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de séjour temporaire est à introduire par ses parents ou tuteurs désignés par une juridiction ou l’un des parents ou l’un des tuteurs désignés par une juridiction ;</w:t>
      </w:r>
    </w:p>
    <w:p w:rsidR="00E223D0" w:rsidRPr="0015406C" w:rsidRDefault="00E223D0">
      <w:pPr>
        <w:spacing w:line="100" w:lineRule="atLeast"/>
        <w:jc w:val="both"/>
        <w:rPr>
          <w:rFonts w:cs="Times New Roman"/>
          <w:sz w:val="22"/>
          <w:szCs w:val="22"/>
        </w:rPr>
      </w:pPr>
      <w:r w:rsidRPr="0015406C">
        <w:rPr>
          <w:sz w:val="22"/>
          <w:szCs w:val="22"/>
        </w:rPr>
        <w:t xml:space="preserve">2) </w:t>
      </w:r>
      <w:r w:rsidRPr="0015406C">
        <w:rPr>
          <w:b/>
          <w:sz w:val="22"/>
          <w:szCs w:val="22"/>
        </w:rPr>
        <w:t>incapable complétement</w:t>
      </w:r>
      <w:r w:rsidRPr="0015406C">
        <w:rPr>
          <w:sz w:val="22"/>
          <w:szCs w:val="22"/>
        </w:rPr>
        <w:t xml:space="preserve"> - une demande du permis de séjour temporaire est à introduire par un tuteur désigné par une juridiction ;</w:t>
      </w:r>
    </w:p>
    <w:p w:rsidR="00E223D0" w:rsidRPr="0015406C" w:rsidRDefault="00E223D0">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de séjour temporaire est à introduire par un un agent de probation.</w:t>
      </w:r>
    </w:p>
    <w:p w:rsidR="00E223D0" w:rsidRPr="0015406C" w:rsidRDefault="00E223D0">
      <w:pPr>
        <w:spacing w:line="100" w:lineRule="atLeast"/>
        <w:jc w:val="both"/>
        <w:rPr>
          <w:rStyle w:val="apple-style-span"/>
          <w:b/>
          <w:bCs/>
          <w:sz w:val="22"/>
          <w:szCs w:val="22"/>
        </w:rPr>
      </w:pPr>
      <w:r w:rsidRPr="0015406C">
        <w:rPr>
          <w:sz w:val="22"/>
          <w:szCs w:val="22"/>
        </w:rPr>
        <w:t xml:space="preserve">En introduisant une demande du permis de séjour temporaire pour un ressortissant étranger étant mineur qui, le jour de dépôt de la demande </w:t>
      </w:r>
      <w:r w:rsidRPr="0015406C">
        <w:rPr>
          <w:b/>
          <w:sz w:val="22"/>
          <w:szCs w:val="22"/>
        </w:rPr>
        <w:t>n’a pas atteint l’âge de 6 ans</w:t>
      </w:r>
      <w:r w:rsidRPr="0015406C">
        <w:rPr>
          <w:sz w:val="22"/>
          <w:szCs w:val="22"/>
        </w:rPr>
        <w:t>, sa présence est requise.</w:t>
      </w:r>
    </w:p>
    <w:p w:rsidR="00E223D0" w:rsidRPr="0015406C" w:rsidRDefault="00E223D0">
      <w:pPr>
        <w:spacing w:line="100" w:lineRule="atLeast"/>
        <w:jc w:val="both"/>
        <w:rPr>
          <w:rFonts w:cs="Times New Roman"/>
          <w:bCs/>
          <w:sz w:val="22"/>
          <w:szCs w:val="22"/>
        </w:rPr>
      </w:pPr>
      <w:r w:rsidRPr="0015406C">
        <w:rPr>
          <w:rStyle w:val="apple-style-span"/>
          <w:rFonts w:cs="Tahoma"/>
          <w:b/>
          <w:sz w:val="22"/>
          <w:szCs w:val="22"/>
        </w:rPr>
        <w:t>Durant l’introduction d’une demande du permis</w:t>
      </w:r>
      <w:r w:rsidRPr="0015406C">
        <w:rPr>
          <w:b/>
          <w:sz w:val="22"/>
          <w:szCs w:val="22"/>
        </w:rPr>
        <w:t xml:space="preserve"> de séjour temporaire, un ressortissant étranger doit déposer les empreintes digitales en vue de délivrer une carte de séjour. </w:t>
      </w:r>
    </w:p>
    <w:p w:rsidR="00E223D0" w:rsidRPr="0015406C" w:rsidRDefault="00E223D0">
      <w:pPr>
        <w:spacing w:line="100" w:lineRule="atLeast"/>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E223D0" w:rsidRPr="0015406C" w:rsidRDefault="00E223D0">
      <w:pPr>
        <w:spacing w:line="100" w:lineRule="atLeast"/>
        <w:jc w:val="both"/>
        <w:rPr>
          <w:rFonts w:cs="Times New Roman"/>
          <w:bCs/>
          <w:sz w:val="22"/>
          <w:szCs w:val="22"/>
        </w:rPr>
      </w:pPr>
      <w:r w:rsidRPr="0015406C">
        <w:rPr>
          <w:sz w:val="22"/>
          <w:szCs w:val="22"/>
        </w:rPr>
        <w:t xml:space="preserve">- qui </w:t>
      </w:r>
      <w:r w:rsidRPr="0015406C">
        <w:rPr>
          <w:b/>
          <w:sz w:val="22"/>
          <w:szCs w:val="22"/>
        </w:rPr>
        <w:t>n’ont pas atteint l’âge de 6 ans</w:t>
      </w:r>
      <w:r w:rsidRPr="0015406C">
        <w:rPr>
          <w:sz w:val="22"/>
          <w:szCs w:val="22"/>
        </w:rPr>
        <w:t xml:space="preserve"> le jour de dépôt de la demande, ou</w:t>
      </w:r>
    </w:p>
    <w:p w:rsidR="00E223D0" w:rsidRPr="0015406C" w:rsidRDefault="00E223D0">
      <w:pPr>
        <w:spacing w:line="100" w:lineRule="atLeast"/>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 ou</w:t>
      </w:r>
    </w:p>
    <w:p w:rsidR="00E223D0" w:rsidRDefault="00E223D0">
      <w:pPr>
        <w:spacing w:line="100" w:lineRule="atLeast"/>
        <w:jc w:val="both"/>
        <w:rPr>
          <w:sz w:val="22"/>
          <w:szCs w:val="22"/>
        </w:rPr>
      </w:pPr>
      <w:r w:rsidRPr="0015406C">
        <w:rPr>
          <w:sz w:val="22"/>
          <w:szCs w:val="22"/>
        </w:rPr>
        <w:t>- qui sont concernés par une demande du permis</w:t>
      </w:r>
      <w:r w:rsidRPr="0015406C">
        <w:rPr>
          <w:b/>
          <w:sz w:val="22"/>
          <w:szCs w:val="22"/>
        </w:rPr>
        <w:t xml:space="preserve"> de séjour temporaire</w:t>
      </w:r>
      <w:r w:rsidRPr="0015406C">
        <w:rPr>
          <w:sz w:val="22"/>
          <w:szCs w:val="22"/>
        </w:rPr>
        <w:t xml:space="preserve"> </w:t>
      </w:r>
      <w:r w:rsidRPr="0015406C">
        <w:rPr>
          <w:b/>
          <w:sz w:val="22"/>
          <w:szCs w:val="22"/>
        </w:rPr>
        <w:t>pour se faire rejoindre par sa famille</w:t>
      </w:r>
      <w:r w:rsidRPr="0015406C">
        <w:rPr>
          <w:sz w:val="22"/>
          <w:szCs w:val="22"/>
        </w:rPr>
        <w:t xml:space="preserve"> et qui résidaient hors des frontières  de la République de Pologne (</w:t>
      </w:r>
      <w:r w:rsidRPr="0015406C">
        <w:rPr>
          <w:b/>
          <w:sz w:val="22"/>
          <w:szCs w:val="22"/>
        </w:rPr>
        <w:t>voir point 4.6.13 point I</w:t>
      </w:r>
      <w:r w:rsidRPr="0015406C">
        <w:rPr>
          <w:sz w:val="22"/>
          <w:szCs w:val="22"/>
        </w:rPr>
        <w:t>) le jour de dépôt de la demande</w:t>
      </w:r>
    </w:p>
    <w:p w:rsidR="00E223D0" w:rsidRPr="0015406C" w:rsidRDefault="00E223D0">
      <w:pPr>
        <w:spacing w:line="100" w:lineRule="atLeast"/>
        <w:jc w:val="both"/>
        <w:rPr>
          <w:rFonts w:cs="Times New Roman"/>
          <w:sz w:val="22"/>
          <w:szCs w:val="22"/>
        </w:rPr>
      </w:pPr>
      <w:r w:rsidRPr="000B3B9D">
        <w:rPr>
          <w:rFonts w:cs="Times New Roman"/>
          <w:sz w:val="22"/>
          <w:szCs w:val="22"/>
        </w:rPr>
        <w:t xml:space="preserve">-  l'étranger concerné par la demande d'octroi de </w:t>
      </w:r>
      <w:r w:rsidRPr="0078002B">
        <w:rPr>
          <w:rFonts w:cs="Times New Roman"/>
          <w:b/>
          <w:sz w:val="22"/>
          <w:szCs w:val="22"/>
        </w:rPr>
        <w:t>l'autorisation de séjour temporaire visé dans les points IV, V, VI ou VII du Chapitre IV point 4.6.12</w:t>
      </w:r>
      <w:r w:rsidRPr="000B3B9D">
        <w:rPr>
          <w:rFonts w:cs="Times New Roman"/>
          <w:sz w:val="22"/>
          <w:szCs w:val="22"/>
        </w:rPr>
        <w:t>, qui le jour de dépôt de la demande a séjourné en dehors de la République de Pologne, ou</w:t>
      </w:r>
    </w:p>
    <w:p w:rsidR="00E223D0" w:rsidRPr="0015406C" w:rsidRDefault="00E223D0">
      <w:pPr>
        <w:spacing w:line="100" w:lineRule="atLeast"/>
        <w:jc w:val="both"/>
        <w:rPr>
          <w:rFonts w:cs="Times New Roman"/>
          <w:b/>
          <w:bCs/>
          <w:sz w:val="22"/>
          <w:szCs w:val="22"/>
        </w:rPr>
      </w:pPr>
      <w:r w:rsidRPr="0015406C">
        <w:rPr>
          <w:sz w:val="22"/>
          <w:szCs w:val="22"/>
        </w:rPr>
        <w:t xml:space="preserve">- qui sont concernés par les </w:t>
      </w:r>
      <w:r w:rsidRPr="0015406C">
        <w:rPr>
          <w:b/>
          <w:sz w:val="22"/>
          <w:szCs w:val="22"/>
        </w:rPr>
        <w:t>demandes de 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(voir point 4.6.3. et point 4.6.4)</w:t>
      </w:r>
    </w:p>
    <w:p w:rsidR="00E223D0" w:rsidRPr="0015406C" w:rsidRDefault="00E223D0">
      <w:pPr>
        <w:spacing w:line="100" w:lineRule="atLeast"/>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demande du permis de séjour temporaire ou dans un délai indiqué par le voïvode, la procédure en matière d’octroi de ce permis est refusée. </w:t>
      </w:r>
    </w:p>
    <w:p w:rsidR="00E223D0" w:rsidRPr="0015406C" w:rsidRDefault="00E223D0">
      <w:pPr>
        <w:spacing w:line="100" w:lineRule="atLeast"/>
        <w:jc w:val="both"/>
        <w:rPr>
          <w:rFonts w:cs="Times New Roman"/>
          <w:b/>
          <w:bCs/>
          <w:sz w:val="22"/>
          <w:szCs w:val="22"/>
        </w:rPr>
      </w:pPr>
      <w:r w:rsidRPr="002365CB">
        <w:rPr>
          <w:sz w:val="22"/>
          <w:szCs w:val="22"/>
        </w:rPr>
        <w:t xml:space="preserve">Les empreintes digitales sont prises </w:t>
      </w:r>
      <w:r w:rsidRPr="0078002B">
        <w:rPr>
          <w:b/>
          <w:sz w:val="22"/>
          <w:szCs w:val="22"/>
        </w:rPr>
        <w:t>lors de dépôt d'une demande distincte de délivrance d'une carte de séjour</w:t>
      </w:r>
      <w:r w:rsidRPr="002365CB">
        <w:rPr>
          <w:sz w:val="22"/>
          <w:szCs w:val="22"/>
        </w:rPr>
        <w:t xml:space="preserve"> </w:t>
      </w:r>
      <w:r w:rsidRPr="0078002B">
        <w:rPr>
          <w:b/>
          <w:sz w:val="22"/>
          <w:szCs w:val="22"/>
        </w:rPr>
        <w:t>(après l'obtention de l'autorisation)</w:t>
      </w:r>
      <w:r w:rsidRPr="002365CB">
        <w:rPr>
          <w:sz w:val="22"/>
          <w:szCs w:val="22"/>
        </w:rPr>
        <w:t xml:space="preserve"> dans les cas suivants :</w:t>
      </w:r>
      <w:r>
        <w:rPr>
          <w:sz w:val="22"/>
          <w:szCs w:val="22"/>
        </w:rPr>
        <w:t xml:space="preserve"> </w:t>
      </w:r>
      <w:r w:rsidRPr="0015406C">
        <w:rPr>
          <w:sz w:val="22"/>
          <w:szCs w:val="22"/>
        </w:rPr>
        <w:t>:</w:t>
      </w:r>
    </w:p>
    <w:p w:rsidR="00E223D0" w:rsidRDefault="00E223D0">
      <w:pPr>
        <w:spacing w:line="100" w:lineRule="atLeast"/>
        <w:jc w:val="both"/>
        <w:rPr>
          <w:sz w:val="22"/>
          <w:szCs w:val="22"/>
        </w:rPr>
      </w:pPr>
      <w:r w:rsidRPr="0015406C">
        <w:rPr>
          <w:sz w:val="22"/>
          <w:szCs w:val="22"/>
        </w:rPr>
        <w:t xml:space="preserve">- </w:t>
      </w:r>
      <w:r w:rsidRPr="0015406C">
        <w:rPr>
          <w:b/>
          <w:sz w:val="22"/>
          <w:szCs w:val="22"/>
        </w:rPr>
        <w:t>de permis de séjour temporaire pour se faire rejoindre pas sa famille</w:t>
      </w:r>
      <w:r w:rsidRPr="0015406C">
        <w:rPr>
          <w:sz w:val="22"/>
          <w:szCs w:val="22"/>
        </w:rPr>
        <w:t xml:space="preserve"> lorsque le ressortissant étranger résidait hors des frontières de la République de Pologne le jour de dépôt de ce permis,</w:t>
      </w:r>
    </w:p>
    <w:p w:rsidR="00E223D0" w:rsidRPr="0015406C" w:rsidRDefault="00E223D0">
      <w:pPr>
        <w:spacing w:line="100" w:lineRule="atLeast"/>
        <w:jc w:val="both"/>
        <w:rPr>
          <w:rFonts w:cs="Times New Roman"/>
          <w:sz w:val="22"/>
          <w:szCs w:val="22"/>
        </w:rPr>
      </w:pPr>
      <w:r w:rsidRPr="002365CB">
        <w:rPr>
          <w:rFonts w:cs="Times New Roman"/>
          <w:sz w:val="22"/>
          <w:szCs w:val="22"/>
        </w:rPr>
        <w:t xml:space="preserve">- </w:t>
      </w:r>
      <w:r w:rsidRPr="0078002B">
        <w:rPr>
          <w:rFonts w:cs="Times New Roman"/>
          <w:b/>
          <w:sz w:val="22"/>
          <w:szCs w:val="22"/>
        </w:rPr>
        <w:t>l'autorisation de séjour temporaire visé dans les points IV, V, VI ou VII du Chapitre IV point 4.6.12</w:t>
      </w:r>
      <w:r w:rsidRPr="002365CB">
        <w:rPr>
          <w:rFonts w:cs="Times New Roman"/>
          <w:sz w:val="22"/>
          <w:szCs w:val="22"/>
        </w:rPr>
        <w:t xml:space="preserve">  lorsque l'étranger se trouvait en dehors de la République de Pologne lors de dépôt de la demande ;</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 </w:t>
      </w:r>
      <w:r w:rsidRPr="0015406C">
        <w:rPr>
          <w:b/>
          <w:sz w:val="22"/>
          <w:szCs w:val="22"/>
        </w:rPr>
        <w:t>de permis de séjour temporaire en vue d’effectuer le travail dans le cadre d’un transfert temporaire intragroupe</w:t>
      </w:r>
      <w:r w:rsidRPr="0015406C">
        <w:rPr>
          <w:sz w:val="22"/>
          <w:szCs w:val="22"/>
        </w:rPr>
        <w:t>,</w:t>
      </w:r>
    </w:p>
    <w:p w:rsidR="00E223D0" w:rsidRPr="0015406C" w:rsidRDefault="00E223D0">
      <w:pPr>
        <w:spacing w:line="100" w:lineRule="atLeast"/>
        <w:jc w:val="both"/>
        <w:rPr>
          <w:rFonts w:eastAsia="Times New Roman" w:cs="Times New Roman"/>
          <w:b/>
          <w:bCs/>
          <w:sz w:val="22"/>
          <w:szCs w:val="22"/>
        </w:rPr>
      </w:pPr>
      <w:r w:rsidRPr="0015406C">
        <w:rPr>
          <w:sz w:val="22"/>
          <w:szCs w:val="22"/>
        </w:rPr>
        <w:t xml:space="preserve">- </w:t>
      </w:r>
      <w:r w:rsidRPr="0015406C">
        <w:rPr>
          <w:b/>
          <w:sz w:val="22"/>
          <w:szCs w:val="22"/>
        </w:rPr>
        <w:t>de permis de séjour temporaire à des fins de mobilité de longue durée d’un cadre, d’un expert ou de employé stagiaire, dans le cadre d’un transfert temporaire intragroupe</w:t>
      </w:r>
      <w:r w:rsidRPr="0015406C">
        <w:rPr>
          <w:sz w:val="22"/>
          <w:szCs w:val="22"/>
        </w:rPr>
        <w:t>,</w:t>
      </w:r>
      <w:r w:rsidRPr="0015406C">
        <w:rPr>
          <w:b/>
          <w:sz w:val="22"/>
          <w:szCs w:val="22"/>
        </w:rPr>
        <w:t xml:space="preserve"> </w:t>
      </w:r>
    </w:p>
    <w:p w:rsidR="00E223D0" w:rsidRPr="0015406C" w:rsidRDefault="00E223D0">
      <w:pPr>
        <w:spacing w:line="100" w:lineRule="atLeast"/>
        <w:jc w:val="both"/>
        <w:rPr>
          <w:rFonts w:cs="Times New Roman"/>
          <w:b/>
          <w:bCs/>
          <w:strike/>
          <w:sz w:val="22"/>
          <w:szCs w:val="22"/>
        </w:rPr>
      </w:pPr>
      <w:r w:rsidRPr="0015406C">
        <w:rPr>
          <w:b/>
          <w:sz w:val="22"/>
          <w:szCs w:val="22"/>
        </w:rPr>
        <w:t xml:space="preserve">- de ressortissant étranger qui est membre de la famille la plus proche d’un rapatrié. </w:t>
      </w:r>
    </w:p>
    <w:p w:rsidR="00E223D0" w:rsidRPr="0015406C" w:rsidRDefault="00E223D0">
      <w:pPr>
        <w:spacing w:line="100" w:lineRule="atLeast"/>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des registres appropriés jusqu’à l’inscription, dans ces registres, d’un accusé de réception de la carte de séjour par un autorité qui la délivre. Après la délivrance de la carte de séjour</w:t>
      </w:r>
      <w:r w:rsidRPr="0015406C">
        <w:rPr>
          <w:sz w:val="22"/>
          <w:szCs w:val="22"/>
        </w:rPr>
        <w:t>.</w:t>
      </w:r>
    </w:p>
    <w:p w:rsidR="00E223D0" w:rsidRPr="0015406C" w:rsidRDefault="00E223D0">
      <w:pPr>
        <w:spacing w:line="100" w:lineRule="atLeast"/>
        <w:jc w:val="both"/>
        <w:rPr>
          <w:rStyle w:val="apple-style-span"/>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séjour temporaire rendue au ressortissant étranger, les données sous forme d’empreintes digitales sont conservées dans les registres susmentionnés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E223D0" w:rsidRPr="0015406C" w:rsidRDefault="00E223D0">
      <w:pPr>
        <w:spacing w:line="100" w:lineRule="atLeast"/>
        <w:jc w:val="both"/>
        <w:rPr>
          <w:rStyle w:val="apple-style-span"/>
          <w:sz w:val="22"/>
          <w:szCs w:val="22"/>
        </w:rPr>
      </w:pPr>
      <w:r w:rsidRPr="0015406C">
        <w:rPr>
          <w:rStyle w:val="apple-style-span"/>
          <w:rFonts w:cs="Tahoma"/>
          <w:sz w:val="22"/>
          <w:szCs w:val="22"/>
        </w:rPr>
        <w:t>Si le délai d’introduction de la demande est respecté et la demande ne présente pas d’irrégularités formelles ou celles-ci ont été complétées dans le délai, le voïvode appose dans le document de voyage d’un ressortissant étranger un</w:t>
      </w:r>
      <w:r w:rsidRPr="0015406C">
        <w:rPr>
          <w:rStyle w:val="apple-style-span"/>
          <w:rFonts w:cs="Tahoma"/>
          <w:b/>
          <w:sz w:val="22"/>
          <w:szCs w:val="22"/>
        </w:rPr>
        <w:t xml:space="preserve"> cachet</w:t>
      </w:r>
      <w:r w:rsidRPr="0015406C">
        <w:rPr>
          <w:rStyle w:val="apple-style-span"/>
          <w:rFonts w:cs="Tahoma"/>
          <w:sz w:val="22"/>
          <w:szCs w:val="22"/>
        </w:rPr>
        <w:t xml:space="preserve"> qui confirme le dépôt de la demande. </w:t>
      </w:r>
      <w:r w:rsidRPr="0015406C">
        <w:rPr>
          <w:sz w:val="22"/>
          <w:szCs w:val="22"/>
        </w:rPr>
        <w:t>Si le délai d’introduction de la demande est respectée et la demande ne présente pas d’irrégularités formelles ou celles-ci ont été complétées dans le délai</w:t>
      </w:r>
      <w:r w:rsidRPr="0015406C">
        <w:rPr>
          <w:b/>
          <w:sz w:val="22"/>
          <w:szCs w:val="22"/>
        </w:rPr>
        <w:t xml:space="preserve"> </w:t>
      </w:r>
      <w:r w:rsidRPr="0015406C">
        <w:rPr>
          <w:rStyle w:val="apple-style-span"/>
          <w:rFonts w:cs="Tahoma"/>
          <w:b/>
          <w:sz w:val="22"/>
          <w:szCs w:val="22"/>
        </w:rPr>
        <w:t xml:space="preserve">le séjour d’un ressortissant étranger est réputé légal à compter de la date où la décision de permis de séjour temporaire devient définitive (par exemple après 14 jours à  compter de la date de sa remise si un recours à cette décision n’est pas introduit). </w:t>
      </w:r>
    </w:p>
    <w:p w:rsidR="00E223D0" w:rsidRPr="0015406C" w:rsidRDefault="00E223D0">
      <w:pPr>
        <w:spacing w:line="100" w:lineRule="atLeast"/>
        <w:jc w:val="both"/>
        <w:rPr>
          <w:rStyle w:val="apple-style-span"/>
          <w:sz w:val="22"/>
          <w:szCs w:val="22"/>
        </w:rPr>
      </w:pPr>
      <w:r w:rsidRPr="0015406C">
        <w:rPr>
          <w:rStyle w:val="apple-style-span"/>
          <w:rFonts w:cs="Tahoma"/>
          <w:b/>
          <w:sz w:val="22"/>
          <w:szCs w:val="22"/>
        </w:rPr>
        <w:t xml:space="preserve">Si la procédure </w:t>
      </w:r>
      <w:r w:rsidRPr="0015406C">
        <w:rPr>
          <w:rStyle w:val="apple-style-span"/>
          <w:rFonts w:cs="Tahoma"/>
          <w:sz w:val="22"/>
          <w:szCs w:val="22"/>
        </w:rPr>
        <w:t xml:space="preserve">d’octroi d’un permis de séjour temporaire est suspendue </w:t>
      </w:r>
      <w:r w:rsidRPr="0015406C">
        <w:rPr>
          <w:rStyle w:val="apple-style-span"/>
          <w:rFonts w:cs="Tahoma"/>
          <w:b/>
          <w:sz w:val="22"/>
          <w:szCs w:val="22"/>
        </w:rPr>
        <w:t>sur demande d’un ressortissant étranger</w:t>
      </w:r>
      <w:r w:rsidRPr="0015406C">
        <w:rPr>
          <w:rStyle w:val="apple-style-span"/>
          <w:rFonts w:cs="Tahoma"/>
          <w:sz w:val="22"/>
          <w:szCs w:val="22"/>
        </w:rPr>
        <w:t xml:space="preserve">, son </w:t>
      </w:r>
      <w:r w:rsidRPr="0015406C">
        <w:rPr>
          <w:rStyle w:val="apple-style-span"/>
          <w:rFonts w:cs="Tahoma"/>
          <w:b/>
          <w:sz w:val="22"/>
          <w:szCs w:val="22"/>
        </w:rPr>
        <w:t>séjour n’est pas</w:t>
      </w:r>
      <w:r w:rsidRPr="0015406C">
        <w:rPr>
          <w:rStyle w:val="apple-style-span"/>
          <w:rFonts w:cs="Tahoma"/>
          <w:sz w:val="22"/>
          <w:szCs w:val="22"/>
        </w:rPr>
        <w:t xml:space="preserve"> réputé </w:t>
      </w:r>
      <w:r w:rsidRPr="0015406C">
        <w:rPr>
          <w:rStyle w:val="apple-style-span"/>
          <w:rFonts w:cs="Tahoma"/>
          <w:b/>
          <w:sz w:val="22"/>
          <w:szCs w:val="22"/>
        </w:rPr>
        <w:t>légal</w:t>
      </w:r>
      <w:r w:rsidRPr="0015406C">
        <w:rPr>
          <w:rStyle w:val="apple-style-span"/>
          <w:rFonts w:cs="Tahoma"/>
          <w:sz w:val="22"/>
          <w:szCs w:val="22"/>
        </w:rPr>
        <w:t xml:space="preserve"> durant cette période.</w:t>
      </w:r>
    </w:p>
    <w:p w:rsidR="00E223D0" w:rsidRPr="0015406C" w:rsidRDefault="00E223D0">
      <w:pPr>
        <w:spacing w:line="100" w:lineRule="atLeast"/>
        <w:jc w:val="both"/>
        <w:rPr>
          <w:rFonts w:cs="Times New Roman"/>
          <w:bCs/>
          <w:sz w:val="22"/>
          <w:szCs w:val="22"/>
        </w:rPr>
      </w:pPr>
      <w:r w:rsidRPr="0015406C">
        <w:rPr>
          <w:sz w:val="22"/>
          <w:szCs w:val="22"/>
        </w:rPr>
        <w:t xml:space="preserve">Lorsque l’entité hôte introduit une demande du permis de séjour temporaire  à des fins de </w:t>
      </w:r>
      <w:r w:rsidRPr="0015406C">
        <w:rPr>
          <w:b/>
          <w:sz w:val="22"/>
          <w:szCs w:val="22"/>
        </w:rPr>
        <w:t>mobilité de longue durée d’un cadre, d’un expert ou de employé stagiaire, dans le cadre d’un transfert temporaire intragroupe</w:t>
      </w:r>
      <w:r w:rsidRPr="0015406C">
        <w:rPr>
          <w:sz w:val="22"/>
          <w:szCs w:val="22"/>
        </w:rPr>
        <w:t>, pour un ressortissant étranger résidant hors des frontières de la République de Pologne, les règles susmentionnées concernant le séjour légal au cours de la procédure sauf la suspension de la procédure sur demande de la partie s’appliquent par analogie, en cas d'entrée légale d’un ressortissant étranger sur le territoire de la République de Pologne après l’introduction de cette demande.</w:t>
      </w:r>
    </w:p>
    <w:p w:rsidR="00E223D0" w:rsidRPr="0015406C" w:rsidRDefault="00E223D0">
      <w:pPr>
        <w:spacing w:line="100" w:lineRule="atLeast"/>
        <w:jc w:val="both"/>
        <w:rPr>
          <w:rStyle w:val="apple-style-span"/>
          <w:b/>
          <w:bCs/>
          <w:sz w:val="22"/>
          <w:szCs w:val="22"/>
        </w:rPr>
      </w:pPr>
      <w:r w:rsidRPr="0015406C">
        <w:rPr>
          <w:b/>
          <w:sz w:val="22"/>
          <w:szCs w:val="22"/>
        </w:rPr>
        <w:t xml:space="preserve">ATTENTION : </w:t>
      </w:r>
    </w:p>
    <w:p w:rsidR="00E223D0" w:rsidRPr="0015406C" w:rsidRDefault="00E223D0">
      <w:pPr>
        <w:spacing w:line="100" w:lineRule="atLeast"/>
        <w:jc w:val="both"/>
        <w:rPr>
          <w:sz w:val="22"/>
          <w:szCs w:val="22"/>
        </w:rPr>
      </w:pPr>
      <w:r w:rsidRPr="0015406C">
        <w:rPr>
          <w:rStyle w:val="apple-style-span"/>
          <w:rFonts w:cs="Tahoma"/>
          <w:b/>
          <w:sz w:val="22"/>
          <w:szCs w:val="22"/>
        </w:rPr>
        <w:t>Un cachet apposé dans le document de voyage n’autorise pas le ressortissant étranger à voyer sur</w:t>
      </w:r>
      <w:r w:rsidRPr="0015406C">
        <w:rPr>
          <w:sz w:val="22"/>
          <w:szCs w:val="22"/>
        </w:rPr>
        <w:br/>
      </w:r>
      <w:r w:rsidRPr="0015406C">
        <w:rPr>
          <w:rStyle w:val="apple-style-span"/>
          <w:rFonts w:cs="Tahoma"/>
          <w:b/>
          <w:sz w:val="22"/>
          <w:szCs w:val="22"/>
        </w:rPr>
        <w:t xml:space="preserve">les territoires des autres États de l’espace Schengen. En revanche, le ressortissant étranger peut entrer </w:t>
      </w:r>
      <w:r w:rsidRPr="0015406C">
        <w:rPr>
          <w:sz w:val="22"/>
          <w:szCs w:val="22"/>
        </w:rPr>
        <w:br/>
      </w:r>
      <w:r w:rsidRPr="0015406C">
        <w:rPr>
          <w:rStyle w:val="apple-style-span"/>
          <w:rFonts w:cs="Tahoma"/>
          <w:b/>
          <w:sz w:val="22"/>
          <w:szCs w:val="22"/>
        </w:rPr>
        <w:t xml:space="preserve">pour son pays d’origine, mais pour retourner en Pologne, il doit obtenir un visa, s’il vient d’un pays faisant l’objet d’une obligation de visa. </w:t>
      </w:r>
    </w:p>
    <w:p w:rsidR="00E223D0" w:rsidRPr="0015406C" w:rsidRDefault="00E223D0">
      <w:pPr>
        <w:spacing w:line="100" w:lineRule="atLeast"/>
        <w:jc w:val="both"/>
        <w:rPr>
          <w:sz w:val="22"/>
          <w:szCs w:val="22"/>
        </w:rPr>
      </w:pPr>
    </w:p>
    <w:p w:rsidR="00E223D0" w:rsidRPr="0015406C" w:rsidRDefault="00E223D0">
      <w:pPr>
        <w:pStyle w:val="Heading2"/>
        <w:spacing w:after="200"/>
        <w:rPr>
          <w:rFonts w:eastAsia="Times New Roman" w:cs="Times New Roman"/>
          <w:color w:val="FF3333"/>
        </w:rPr>
      </w:pPr>
      <w:bookmarkStart w:id="134" w:name="_Toc386286362"/>
      <w:bookmarkStart w:id="135" w:name="_Toc505338748"/>
      <w:bookmarkStart w:id="136" w:name="_Toc5972869"/>
      <w:bookmarkStart w:id="137" w:name="_Toc6319914"/>
      <w:bookmarkStart w:id="138" w:name="_Toc97282315"/>
      <w:bookmarkStart w:id="139" w:name="_Toc97282627"/>
      <w:r w:rsidRPr="0015406C">
        <w:t>4.3  AUTRES INFORMATIONS IMPORTANTES</w:t>
      </w:r>
      <w:bookmarkEnd w:id="134"/>
      <w:bookmarkEnd w:id="135"/>
      <w:bookmarkEnd w:id="136"/>
      <w:bookmarkEnd w:id="137"/>
      <w:bookmarkEnd w:id="138"/>
      <w:bookmarkEnd w:id="139"/>
    </w:p>
    <w:p w:rsidR="00E223D0" w:rsidRPr="0015406C" w:rsidRDefault="00E223D0">
      <w:pPr>
        <w:spacing w:line="100" w:lineRule="atLeast"/>
        <w:jc w:val="both"/>
        <w:rPr>
          <w:rFonts w:eastAsia="Times New Roman" w:cs="Times New Roman"/>
          <w:sz w:val="22"/>
          <w:szCs w:val="22"/>
        </w:rPr>
      </w:pPr>
      <w:r w:rsidRPr="0015406C">
        <w:rPr>
          <w:sz w:val="22"/>
          <w:szCs w:val="22"/>
        </w:rPr>
        <w:t>Durant la procédure d’octroi ou d’annulation du permis de séjour temporaire l</w:t>
      </w:r>
      <w:r w:rsidRPr="0015406C">
        <w:rPr>
          <w:b/>
          <w:sz w:val="22"/>
          <w:szCs w:val="22"/>
        </w:rPr>
        <w:t>e ressortissant étranger constitue la partie unique</w:t>
      </w:r>
      <w:r w:rsidRPr="0015406C">
        <w:rPr>
          <w:sz w:val="22"/>
          <w:szCs w:val="22"/>
        </w:rPr>
        <w:t xml:space="preserve">, sauf les procédures d’octroi ou d’annulation du </w:t>
      </w:r>
      <w:r w:rsidRPr="0015406C">
        <w:rPr>
          <w:b/>
          <w:sz w:val="22"/>
          <w:szCs w:val="22"/>
        </w:rPr>
        <w:t>permis de séjour temporaire en vue d’exécuter le travail dans le cadre d’un transfert intragroupe</w:t>
      </w:r>
      <w:r w:rsidRPr="0015406C">
        <w:rPr>
          <w:sz w:val="22"/>
          <w:szCs w:val="22"/>
        </w:rPr>
        <w:t xml:space="preserve"> et </w:t>
      </w:r>
      <w:r w:rsidRPr="0015406C">
        <w:rPr>
          <w:b/>
          <w:sz w:val="22"/>
          <w:szCs w:val="22"/>
        </w:rPr>
        <w:t xml:space="preserve">du permis de séjour temporaire à des fins de mobilité de longue durée d’un cadre, d’un expert ou d’un employé stagiaire, dans le cadre d’un transfert temporaire intragroupe. </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Durant la procédure d'octroi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la partie unique est une entité hôte.</w:t>
      </w:r>
      <w:r w:rsidRPr="0015406C">
        <w:rPr>
          <w:b/>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Durant la procédure d’annulation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xml:space="preserve">, </w:t>
      </w:r>
      <w:r w:rsidRPr="0015406C">
        <w:rPr>
          <w:b/>
          <w:sz w:val="22"/>
          <w:szCs w:val="22"/>
        </w:rPr>
        <w:t>le ressortissant étranger un l'entité hôte constituent les parties.</w:t>
      </w:r>
    </w:p>
    <w:p w:rsidR="00E223D0" w:rsidRPr="0015406C" w:rsidRDefault="00E223D0">
      <w:pPr>
        <w:spacing w:line="100" w:lineRule="atLeast"/>
        <w:jc w:val="both"/>
        <w:rPr>
          <w:rFonts w:cs="Times New Roman"/>
          <w:sz w:val="22"/>
          <w:szCs w:val="22"/>
        </w:rPr>
      </w:pPr>
      <w:r w:rsidRPr="0015406C">
        <w:rPr>
          <w:sz w:val="22"/>
          <w:szCs w:val="22"/>
        </w:rPr>
        <w:t xml:space="preserve">Le ressortissant étranger, à qui le permis de séjour temporaire a été octroyé, est tenu </w:t>
      </w:r>
      <w:r w:rsidRPr="0015406C">
        <w:rPr>
          <w:b/>
          <w:sz w:val="22"/>
          <w:szCs w:val="22"/>
        </w:rPr>
        <w:t>d’informer</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ayant octroyé ce permis, </w:t>
      </w:r>
      <w:r w:rsidRPr="0015406C">
        <w:rPr>
          <w:b/>
          <w:sz w:val="22"/>
          <w:szCs w:val="22"/>
        </w:rPr>
        <w:t>du motif de la suspension du permis.</w:t>
      </w:r>
      <w:r w:rsidRPr="0015406C">
        <w:rPr>
          <w:sz w:val="22"/>
          <w:szCs w:val="22"/>
        </w:rPr>
        <w:t xml:space="preserve">  Si le permis de séjour temporaire est octroyé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 xml:space="preserve">voïvode qui a rendu une décision concernant ce permis en première instance. </w:t>
      </w:r>
    </w:p>
    <w:p w:rsidR="00E223D0" w:rsidRPr="0015406C" w:rsidRDefault="00E223D0">
      <w:pPr>
        <w:spacing w:line="100" w:lineRule="atLeast"/>
        <w:jc w:val="both"/>
        <w:rPr>
          <w:rFonts w:cs="Times New Roman"/>
          <w:sz w:val="22"/>
          <w:szCs w:val="22"/>
        </w:rPr>
      </w:pPr>
      <w:r w:rsidRPr="0015406C">
        <w:rPr>
          <w:sz w:val="22"/>
          <w:szCs w:val="22"/>
        </w:rPr>
        <w:t xml:space="preserve">Le permis de séjour temporaire expire </w:t>
      </w:r>
      <w:r w:rsidRPr="0015406C">
        <w:rPr>
          <w:b/>
          <w:sz w:val="22"/>
          <w:szCs w:val="22"/>
        </w:rPr>
        <w:t>de plein droit</w:t>
      </w:r>
      <w:r w:rsidRPr="0015406C">
        <w:rPr>
          <w:sz w:val="22"/>
          <w:szCs w:val="22"/>
        </w:rPr>
        <w:t xml:space="preserve"> le jour d’obtention, par le ressortissant étranger, d’un permis de séjour temporaire consécutif, d’un permis de séjour permanent, d’un permis de résident de longue durée de l’UE ou de la nationalité polonais.</w:t>
      </w:r>
    </w:p>
    <w:p w:rsidR="00E223D0" w:rsidRPr="0015406C" w:rsidRDefault="00E223D0">
      <w:pPr>
        <w:spacing w:line="100" w:lineRule="atLeast"/>
        <w:jc w:val="both"/>
        <w:rPr>
          <w:rFonts w:cs="Times New Roman"/>
          <w:sz w:val="22"/>
          <w:szCs w:val="22"/>
        </w:rPr>
      </w:pPr>
    </w:p>
    <w:p w:rsidR="00E223D0" w:rsidRPr="0015406C" w:rsidRDefault="00E223D0">
      <w:pPr>
        <w:pStyle w:val="Heading2"/>
        <w:spacing w:after="200"/>
        <w:rPr>
          <w:rFonts w:cs="Times New Roman"/>
        </w:rPr>
      </w:pPr>
      <w:bookmarkStart w:id="140" w:name="_Toc386286363"/>
      <w:bookmarkStart w:id="141" w:name="_Toc505338749"/>
      <w:bookmarkStart w:id="142" w:name="_Toc5972870"/>
      <w:bookmarkStart w:id="143" w:name="_Toc6319915"/>
      <w:bookmarkStart w:id="144" w:name="_Toc97282316"/>
      <w:bookmarkStart w:id="145" w:name="_Toc97282628"/>
      <w:r w:rsidRPr="0015406C">
        <w:t>4.4   AUTORITÉ EXAMINANT UNE DEMANDE</w:t>
      </w:r>
      <w:bookmarkEnd w:id="140"/>
      <w:bookmarkEnd w:id="141"/>
      <w:bookmarkEnd w:id="142"/>
      <w:bookmarkEnd w:id="143"/>
      <w:bookmarkEnd w:id="144"/>
      <w:bookmarkEnd w:id="145"/>
    </w:p>
    <w:p w:rsidR="00E223D0" w:rsidRPr="0015406C" w:rsidRDefault="00E223D0">
      <w:pPr>
        <w:spacing w:line="100" w:lineRule="atLeast"/>
        <w:jc w:val="both"/>
        <w:rPr>
          <w:rFonts w:cs="Times New Roman"/>
          <w:sz w:val="22"/>
          <w:szCs w:val="22"/>
        </w:rPr>
      </w:pPr>
      <w:r w:rsidRPr="0015406C">
        <w:rPr>
          <w:sz w:val="22"/>
          <w:szCs w:val="22"/>
        </w:rPr>
        <w:t xml:space="preserve">Une demande de prolongation du permis de de séjour temporaire est à introduire auprès du </w:t>
      </w:r>
      <w:r w:rsidRPr="0015406C">
        <w:rPr>
          <w:b/>
          <w:sz w:val="22"/>
          <w:szCs w:val="22"/>
        </w:rPr>
        <w:t>voïvode compétent selon le lieu du séjour d’un ressortissant étranger</w:t>
      </w:r>
      <w:r w:rsidRPr="0015406C">
        <w:rPr>
          <w:sz w:val="22"/>
          <w:szCs w:val="22"/>
        </w:rPr>
        <w:t>.</w:t>
      </w:r>
    </w:p>
    <w:p w:rsidR="00E223D0" w:rsidRPr="0015406C" w:rsidRDefault="00E223D0">
      <w:pPr>
        <w:spacing w:line="100" w:lineRule="atLeast"/>
        <w:jc w:val="both"/>
        <w:rPr>
          <w:rFonts w:eastAsia="Times New Roman" w:cs="Times New Roman"/>
          <w:b/>
          <w:bCs/>
          <w:sz w:val="22"/>
          <w:szCs w:val="22"/>
        </w:rPr>
      </w:pPr>
      <w:r w:rsidRPr="0015406C">
        <w:rPr>
          <w:sz w:val="22"/>
          <w:szCs w:val="22"/>
        </w:rPr>
        <w:t>Une demande du permis</w:t>
      </w:r>
      <w:r w:rsidRPr="0015406C">
        <w:rPr>
          <w:b/>
          <w:sz w:val="22"/>
          <w:szCs w:val="22"/>
        </w:rPr>
        <w:t xml:space="preserve">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sz w:val="22"/>
          <w:szCs w:val="22"/>
        </w:rPr>
        <w:t xml:space="preserve">, est à introduire auprès du </w:t>
      </w:r>
      <w:r w:rsidRPr="0015406C">
        <w:rPr>
          <w:b/>
          <w:sz w:val="22"/>
          <w:szCs w:val="22"/>
        </w:rPr>
        <w:t>voïvode compètent selon le siège d’une entité hôte</w:t>
      </w:r>
      <w:r w:rsidRPr="0015406C">
        <w:rPr>
          <w:sz w:val="22"/>
          <w:szCs w:val="22"/>
        </w:rPr>
        <w:t>.</w:t>
      </w:r>
    </w:p>
    <w:p w:rsidR="00E223D0" w:rsidRPr="0015406C" w:rsidRDefault="00E223D0">
      <w:pPr>
        <w:spacing w:line="100" w:lineRule="atLeast"/>
        <w:jc w:val="both"/>
        <w:rPr>
          <w:sz w:val="22"/>
          <w:szCs w:val="22"/>
        </w:rPr>
      </w:pPr>
      <w:r w:rsidRPr="0015406C">
        <w:rPr>
          <w:sz w:val="22"/>
          <w:szCs w:val="22"/>
        </w:rPr>
        <w:t xml:space="preserve">Si une demande du permis de séjour temporaire pour un membre de la famille d’un ressortissant étranger en vue de se faire rejoindre par sa famille a été introduite le même jour ou dans le délai de 3 jours à compter de la date de dépôt de la demande du permis de </w:t>
      </w:r>
      <w:r w:rsidRPr="0015406C">
        <w:rPr>
          <w:b/>
          <w:sz w:val="22"/>
          <w:szCs w:val="22"/>
        </w:rPr>
        <w:t>séjour temporaire en vue d’exécuter le travail dans le cadre d’un transfert temporaire intragroupe</w:t>
      </w:r>
      <w:r w:rsidRPr="0015406C">
        <w:rPr>
          <w:sz w:val="22"/>
          <w:szCs w:val="22"/>
        </w:rPr>
        <w:t xml:space="preserve"> ou </w:t>
      </w:r>
      <w:r w:rsidRPr="0015406C">
        <w:rPr>
          <w:b/>
          <w:sz w:val="22"/>
          <w:szCs w:val="22"/>
        </w:rPr>
        <w:t>de permis de séjour temporaire à des fins de mobilité de longue durée d’un cadre, d’un expert ou d’un employé stagiaire, dans le cadre d’un transfert temporaire intragroupe</w:t>
      </w:r>
      <w:r w:rsidRPr="0015406C">
        <w:rPr>
          <w:sz w:val="22"/>
          <w:szCs w:val="22"/>
        </w:rPr>
        <w:t>, le permis pour se faire rejoindre par sa famille est octroyé ou refusé par le voïvode compétent selon le siège d’une entité hôte.</w:t>
      </w:r>
    </w:p>
    <w:p w:rsidR="00E223D0" w:rsidRPr="0015406C" w:rsidRDefault="00E223D0">
      <w:pPr>
        <w:pStyle w:val="Heading2"/>
        <w:spacing w:after="200"/>
        <w:rPr>
          <w:rFonts w:cs="Times New Roman"/>
        </w:rPr>
      </w:pPr>
      <w:bookmarkStart w:id="146" w:name="_Toc386286364"/>
      <w:bookmarkStart w:id="147" w:name="_Toc505338750"/>
      <w:bookmarkStart w:id="148" w:name="_Toc5972871"/>
      <w:bookmarkStart w:id="149" w:name="_Toc6319916"/>
      <w:bookmarkStart w:id="150" w:name="_Toc97282317"/>
      <w:bookmarkStart w:id="151" w:name="_Toc97282629"/>
      <w:r w:rsidRPr="0015406C">
        <w:t>4.5   DOCUMENTS</w:t>
      </w:r>
      <w:bookmarkEnd w:id="146"/>
      <w:bookmarkEnd w:id="147"/>
      <w:bookmarkEnd w:id="148"/>
      <w:bookmarkEnd w:id="149"/>
      <w:bookmarkEnd w:id="150"/>
      <w:bookmarkEnd w:id="151"/>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E223D0" w:rsidRPr="0015406C" w:rsidRDefault="00E223D0">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r w:rsidRPr="0015406C">
        <w:rPr>
          <w:b/>
          <w:sz w:val="22"/>
          <w:szCs w:val="22"/>
        </w:rPr>
        <w:t xml:space="preserve"> Un demandeur étranger doit exposer dans la justification, d’une manière aussi détaillée que possible, les motifs qui l'empêchent d’obtenir le document de voyage et mentionner les démarches entreprises en vue de l’obtenir. </w:t>
      </w:r>
      <w:r w:rsidRPr="0015406C">
        <w:rPr>
          <w:sz w:val="22"/>
          <w:szCs w:val="22"/>
        </w:rPr>
        <w:t xml:space="preserve">Il peut être également amené à présenter les documents confirmant l’entreprise de ces démarches. </w:t>
      </w:r>
      <w:r w:rsidRPr="0015406C">
        <w:rPr>
          <w:b/>
          <w:sz w:val="22"/>
          <w:szCs w:val="22"/>
        </w:rPr>
        <w:t xml:space="preserve">Une pièce d’identité présentée à la place d’un document de voyage doit, en termes clairs, identifier le ressortissant étranger. </w:t>
      </w:r>
    </w:p>
    <w:p w:rsidR="00E223D0" w:rsidRPr="0015406C" w:rsidRDefault="00E223D0">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E223D0" w:rsidRPr="0015406C" w:rsidRDefault="00E223D0" w:rsidP="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b/>
          <w:sz w:val="22"/>
          <w:szCs w:val="22"/>
        </w:rPr>
        <w:t xml:space="preserve">4 photos, </w:t>
      </w:r>
      <w:r w:rsidRPr="0015406C">
        <w:rPr>
          <w:sz w:val="22"/>
          <w:szCs w:val="22"/>
        </w:rPr>
        <w:t>non abimée, en couleur, d’une bonne netteté, aux dimensions 35 mm x 45 mm, prise au plus tôt 6 mois avant le jour de dépôt de la demande, illustrant l’image faciale d’un ressortissant étranger du sommet de la tête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Les photos doivent présenter une personne qui ne porte ni de couvre-chef ni de lunettes aux verres foncés.</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Un ressortissant étranger ayant le déficit congénital ou acquis de la vision, peut joindre à la demande des photos le présentant avec des lunettes aux verres foncés. Dans ce cas, les documents attestant l'invalidité et, à défaut, une déclaration d'invalidité du ressortissant étranger.</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E223D0" w:rsidRPr="002365CB" w:rsidRDefault="00E223D0">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 xml:space="preserve">  un justificatif de paiement</w:t>
      </w:r>
      <w:r w:rsidRPr="0015406C">
        <w:rPr>
          <w:rStyle w:val="apple-converted-space"/>
          <w:rFonts w:cs="Tahoma"/>
          <w:b/>
          <w:sz w:val="22"/>
          <w:szCs w:val="22"/>
        </w:rPr>
        <w:t xml:space="preserve"> </w:t>
      </w:r>
      <w:r w:rsidRPr="0015406C">
        <w:rPr>
          <w:sz w:val="22"/>
          <w:szCs w:val="22"/>
        </w:rPr>
        <w:t>du timbre fiscal ;</w:t>
      </w:r>
    </w:p>
    <w:p w:rsidR="00E223D0" w:rsidRPr="002365CB" w:rsidRDefault="00E223D0" w:rsidP="002365CB">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365CB">
        <w:rPr>
          <w:b/>
          <w:sz w:val="22"/>
          <w:szCs w:val="22"/>
        </w:rPr>
        <w:t>des documents requis en vue de confirmer les informations contenues dans la demande</w:t>
      </w:r>
      <w:r w:rsidRPr="002365CB">
        <w:rPr>
          <w:sz w:val="22"/>
          <w:szCs w:val="22"/>
        </w:rPr>
        <w:t xml:space="preserve"> ainsi que les circonstances justifiant </w:t>
      </w:r>
      <w:r w:rsidRPr="00DA011A">
        <w:rPr>
          <w:sz w:val="22"/>
          <w:szCs w:val="22"/>
        </w:rPr>
        <w:t>la demande du permis de séjour temporaire, y compris</w:t>
      </w:r>
      <w:r>
        <w:rPr>
          <w:sz w:val="22"/>
          <w:szCs w:val="22"/>
        </w:rPr>
        <w:t> :</w:t>
      </w:r>
      <w:r w:rsidRPr="002365CB">
        <w:t xml:space="preserve"> </w:t>
      </w:r>
    </w:p>
    <w:p w:rsidR="00E223D0" w:rsidRPr="0015406C" w:rsidRDefault="00E223D0">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5406C">
        <w:rPr>
          <w:sz w:val="22"/>
          <w:szCs w:val="22"/>
        </w:rPr>
        <w:t>les documents attestant l’</w:t>
      </w:r>
      <w:r w:rsidRPr="0015406C">
        <w:rPr>
          <w:b/>
          <w:sz w:val="22"/>
          <w:szCs w:val="22"/>
        </w:rPr>
        <w:t>assurance maladie</w:t>
      </w:r>
      <w:r w:rsidRPr="0015406C">
        <w:rPr>
          <w:sz w:val="22"/>
          <w:szCs w:val="22"/>
        </w:rPr>
        <w:t xml:space="preserve"> (par exemple les polices d’assurance ou attestations ZUS) au sens des dispositions de la loi du 27 août 2004 relative au financement public des soins de santé ou une déclaration d’assurance couvrant les frais médicaux sur le territoire de la République de Pologne. Les documents susmentionnés doivent être joints en cas de demande : de permis de séjour temporaire et de travail (point 1), de permis de séjour temporaire en vue d’exécuter le travail de la profession exigeant des qualifications élevées (point 2), de permis de séjour temporaire en vue d’exécuter le travail dans le cadre d’un transfert temporaire intragroupe (point 3), de permis de séjour temporaire à des fins de mobilité de longue durée d’un cadre, d’un expert ou d’un employé stagiaire, dans le cadre d’un transfert intragroupe (point4),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en vue de poursuivre des études (point 7), de permis de séjour temporaire en vue de mener des recherches scientifiques (point 8), de permis de séjour temporaire à des fins de mobilité de longue durée d’un scientifique (point 9), de permis de séjour temporaire pour un employé stagiaire (point 10), de permis de séjour temporaire pour un bénévole (point 11), de permis de séjour temporaire pour les membres de la famille de ressortissants étrangers (point 13), de permis de séjour temporaires en raison d’un travail saisonnier (point 16), de permis de séjour temporaire en raison d’autres circonstances (point 17)</w:t>
      </w:r>
    </w:p>
    <w:p w:rsidR="00E223D0" w:rsidRPr="0015406C" w:rsidRDefault="00E223D0">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les documents confirmant de disposer d’une source de revenu stable et régulière</w:t>
      </w:r>
      <w:r w:rsidRPr="0015406C">
        <w:rPr>
          <w:sz w:val="22"/>
          <w:szCs w:val="22"/>
        </w:rPr>
        <w:t xml:space="preserve"> (par exemple les déclarations de revenus PIT, attestations ZUS etc.) suffisant pour couvrir les frais de subsistance d’un ressortissant étranger et de la famille étant à sa charge. Le revenu mensuel doit être supérieur au revenu donnant droit aux allocations sociales en espèces visées à la loi du 12 mars 2004 relative à l’assistance sociale (en l'occurrence  JO de 20</w:t>
      </w:r>
      <w:r>
        <w:rPr>
          <w:sz w:val="22"/>
          <w:szCs w:val="22"/>
        </w:rPr>
        <w:t>21</w:t>
      </w:r>
      <w:r w:rsidRPr="0015406C">
        <w:rPr>
          <w:sz w:val="22"/>
          <w:szCs w:val="22"/>
        </w:rPr>
        <w:t xml:space="preserve">, texte n° </w:t>
      </w:r>
      <w:r w:rsidRPr="002365CB">
        <w:rPr>
          <w:sz w:val="22"/>
          <w:szCs w:val="22"/>
        </w:rPr>
        <w:t>2268</w:t>
      </w:r>
      <w:r w:rsidRPr="0015406C">
        <w:rPr>
          <w:sz w:val="22"/>
          <w:szCs w:val="22"/>
        </w:rPr>
        <w:t xml:space="preserve">) en ce qui concerne un ressortissant étranger et tout membre de la famille restant à sa charge (doit être supérieur à </w:t>
      </w:r>
      <w:r>
        <w:rPr>
          <w:sz w:val="22"/>
          <w:szCs w:val="22"/>
        </w:rPr>
        <w:t>600</w:t>
      </w:r>
      <w:r w:rsidRPr="0015406C">
        <w:rPr>
          <w:sz w:val="22"/>
          <w:szCs w:val="22"/>
        </w:rPr>
        <w:t xml:space="preserve"> zlotys pour les personnes en familles ou </w:t>
      </w:r>
      <w:r>
        <w:rPr>
          <w:sz w:val="22"/>
          <w:szCs w:val="22"/>
        </w:rPr>
        <w:t>776</w:t>
      </w:r>
      <w:r w:rsidRPr="0015406C">
        <w:rPr>
          <w:sz w:val="22"/>
          <w:szCs w:val="22"/>
        </w:rPr>
        <w:t xml:space="preserve"> zlotys pour les personnes seules)</w:t>
      </w:r>
      <w:r w:rsidRPr="0015406C">
        <w:rPr>
          <w:sz w:val="22"/>
          <w:szCs w:val="22"/>
        </w:rPr>
        <w:br/>
        <w:t>Les documents susmentionnés doivent être joints en cas de demande : de permis de séjour temporaire en vue d’exécuter le travail par un ressortissant étranger détaché par un employeur étranger sur le territoire de la République de Pologne (point 5), de permis de séjour temporaire en vue d’exercer un activité économique (point 6), de permis de séjour temporaire pour les membres de la famille de ressortissant étrangers (point 1</w:t>
      </w:r>
      <w:r>
        <w:rPr>
          <w:sz w:val="22"/>
          <w:szCs w:val="22"/>
        </w:rPr>
        <w:t>3</w:t>
      </w:r>
      <w:r w:rsidRPr="0015406C">
        <w:rPr>
          <w:sz w:val="22"/>
          <w:szCs w:val="22"/>
        </w:rPr>
        <w:t>), de permis de séjour temporaire en raison d’un travail saisonnier (point 1</w:t>
      </w:r>
      <w:r>
        <w:rPr>
          <w:sz w:val="22"/>
          <w:szCs w:val="22"/>
        </w:rPr>
        <w:t>6</w:t>
      </w:r>
      <w:r w:rsidRPr="0015406C">
        <w:rPr>
          <w:sz w:val="22"/>
          <w:szCs w:val="22"/>
        </w:rPr>
        <w:t>), de permis de séjour temporaire en raison d’autres circonstances telles que formation professionnelle (point 1</w:t>
      </w:r>
      <w:r>
        <w:rPr>
          <w:sz w:val="22"/>
          <w:szCs w:val="22"/>
        </w:rPr>
        <w:t>7</w:t>
      </w:r>
      <w:r w:rsidRPr="0015406C">
        <w:rPr>
          <w:sz w:val="22"/>
          <w:szCs w:val="22"/>
        </w:rPr>
        <w:t xml:space="preserve">) </w:t>
      </w:r>
    </w:p>
    <w:p w:rsidR="00E223D0" w:rsidRPr="0015406C" w:rsidRDefault="00E223D0" w:rsidP="0015406C">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b/>
          <w:sz w:val="22"/>
          <w:szCs w:val="22"/>
        </w:rPr>
        <w:t>les documents confirmant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etc.).  Les documents susmentionnés doivent être joints en cas de demande : de permis de séjour temporaire en vue de poursuivre des études (point 7), de permis de séjour temporaire en vue de mener des recherches scientifiques (point 8), de permis de séjour temporaire à des fins de mobilité d’un scientifique (point 9), de permis de séjour temporaire pour un employé stagiaire (pont 10), de permis de séjour temporaire pour un bénévole (point 11). Le montant des moyens financiers mensuels, après déduction des frais de loyer, dont dispose un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Pr>
          <w:sz w:val="22"/>
          <w:szCs w:val="22"/>
        </w:rPr>
        <w:t>600</w:t>
      </w:r>
      <w:r w:rsidRPr="0015406C">
        <w:rPr>
          <w:sz w:val="22"/>
          <w:szCs w:val="22"/>
        </w:rPr>
        <w:t xml:space="preserve"> zlotys pour les personnes en famille ou </w:t>
      </w:r>
      <w:r>
        <w:rPr>
          <w:sz w:val="22"/>
          <w:szCs w:val="22"/>
        </w:rPr>
        <w:t>776</w:t>
      </w:r>
      <w:r w:rsidRPr="0015406C">
        <w:rPr>
          <w:sz w:val="22"/>
          <w:szCs w:val="22"/>
        </w:rPr>
        <w:t xml:space="preserve"> zlotys pour les personnes seules). On considère que les </w:t>
      </w:r>
      <w:r w:rsidRPr="0015406C">
        <w:rPr>
          <w:b/>
          <w:sz w:val="22"/>
          <w:szCs w:val="22"/>
        </w:rPr>
        <w:t>frais de loyer</w:t>
      </w:r>
      <w:r w:rsidRPr="0015406C">
        <w:rPr>
          <w:sz w:val="22"/>
          <w:szCs w:val="22"/>
        </w:rPr>
        <w:t xml:space="preserve"> susmentionnés englobent au moins le montant des couts fixes liés à l’exploitation d’un local occupé calculé suivant le nombre de personne résidant dans ce local, et en plus les frais d’énergie, de gaz, d’eau, d’eaux usées, de déchets et d’eaux d'épuration.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 </w:t>
      </w:r>
    </w:p>
    <w:p w:rsidR="00E223D0" w:rsidRPr="0015406C" w:rsidRDefault="00E223D0" w:rsidP="0015406C">
      <w:pPr>
        <w:numPr>
          <w:ilvl w:val="1"/>
          <w:numId w:val="18"/>
        </w:numPr>
        <w:spacing w:line="240" w:lineRule="auto"/>
        <w:jc w:val="both"/>
        <w:rPr>
          <w:rFonts w:cs="Times New Roman"/>
          <w:bCs/>
          <w:sz w:val="22"/>
          <w:szCs w:val="22"/>
        </w:rPr>
      </w:pPr>
      <w:r w:rsidRPr="0015406C">
        <w:rPr>
          <w:b/>
          <w:sz w:val="22"/>
          <w:szCs w:val="22"/>
        </w:rPr>
        <w:t>les documents confirmant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etc.). Les documents susvisés doivent être joints en cas de demande du permis de séjour temporaire en raison d’autres circonstances en vue de poursuivre ou de continuer des études (point 17). Le montant des moyens financiers mensuels dont dispose le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Pr>
          <w:sz w:val="22"/>
          <w:szCs w:val="22"/>
        </w:rPr>
        <w:t>600</w:t>
      </w:r>
      <w:r w:rsidRPr="0015406C">
        <w:rPr>
          <w:sz w:val="22"/>
          <w:szCs w:val="22"/>
        </w:rPr>
        <w:t xml:space="preserve"> zlotys pour les personnes en famille ou </w:t>
      </w:r>
      <w:r>
        <w:rPr>
          <w:sz w:val="22"/>
          <w:szCs w:val="22"/>
        </w:rPr>
        <w:t>776</w:t>
      </w:r>
      <w:r w:rsidRPr="0015406C">
        <w:rPr>
          <w:sz w:val="22"/>
          <w:szCs w:val="22"/>
        </w:rPr>
        <w:t xml:space="preserve"> zlotys pour les personnes seules).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w:t>
      </w:r>
    </w:p>
    <w:p w:rsidR="00E223D0" w:rsidRPr="0015406C" w:rsidRDefault="00E223D0">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 xml:space="preserve"> </w:t>
      </w:r>
      <w:r w:rsidRPr="0015406C">
        <w:rPr>
          <w:sz w:val="22"/>
          <w:szCs w:val="22"/>
        </w:rPr>
        <w:t>les documents confirmant le lieu de séjour assuré sur le territoire de la République de Pologne (par exemple un certificat de domicile ou un contrat de bail) doivent être joint en cas de demande : de permis de séjour temporaire en vue d’exécuter le travail dans le cadre d’un transfert temporaire intragroupe (point 3), de permis de séjour temporaire en vue d’exercer la mobilité de longue durée d’un cadre, d’un expert ou d’un employé stagiaire, dans le cadre d’un transfert temporaire intragroupe (point 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à des fins de mobilité de longue durée d’un scientifique (pont 9), de permis de séjour temporaire pour un employé stagiaire (point 10), de permis de séjour temporaire pour un bénévole (point 11), de permis de séjour temporaire pour les membres de la famille de ressortissants étrangers (point 13), de permis de séjour en raison d’autres circonstances (point 17).</w:t>
      </w:r>
    </w:p>
    <w:p w:rsidR="00E223D0" w:rsidRPr="0015406C" w:rsidRDefault="00E223D0">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Times New Roman" w:cs="Calibri"/>
          <w:sz w:val="22"/>
          <w:szCs w:val="22"/>
        </w:rPr>
      </w:pPr>
      <w:r w:rsidRPr="0015406C">
        <w:rPr>
          <w:b/>
          <w:sz w:val="22"/>
          <w:szCs w:val="22"/>
        </w:rPr>
        <w:t>EXCEPTIONS</w:t>
      </w:r>
    </w:p>
    <w:p w:rsidR="00E223D0" w:rsidRPr="0015406C" w:rsidRDefault="00E223D0">
      <w:pPr>
        <w:tabs>
          <w:tab w:val="left" w:pos="2400"/>
        </w:tabs>
        <w:spacing w:line="100" w:lineRule="atLeast"/>
        <w:jc w:val="both"/>
        <w:rPr>
          <w:rFonts w:cs="Times New Roman"/>
          <w:b/>
          <w:bCs/>
          <w:sz w:val="22"/>
          <w:szCs w:val="22"/>
        </w:rPr>
      </w:pPr>
      <w:r w:rsidRPr="0015406C">
        <w:rPr>
          <w:sz w:val="22"/>
          <w:szCs w:val="22"/>
        </w:rPr>
        <w:t xml:space="preserve">En cas de demande du permis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est introduite par une entité hôte et il lui incombe de présenter les documents requis. En outre, une entité hôte présente une </w:t>
      </w:r>
      <w:r w:rsidRPr="0015406C">
        <w:rPr>
          <w:b/>
          <w:sz w:val="22"/>
          <w:szCs w:val="22"/>
        </w:rPr>
        <w:t>copie de document de voyage</w:t>
      </w:r>
      <w:r w:rsidRPr="0015406C">
        <w:rPr>
          <w:sz w:val="22"/>
          <w:szCs w:val="22"/>
        </w:rPr>
        <w:t xml:space="preserve"> d’un ressortissant étranger </w:t>
      </w:r>
      <w:r w:rsidRPr="0015406C">
        <w:rPr>
          <w:b/>
          <w:sz w:val="22"/>
          <w:szCs w:val="22"/>
        </w:rPr>
        <w:t>en cours de validité</w:t>
      </w:r>
      <w:r w:rsidRPr="0015406C">
        <w:rPr>
          <w:sz w:val="22"/>
          <w:szCs w:val="22"/>
        </w:rPr>
        <w:t>.</w:t>
      </w:r>
    </w:p>
    <w:p w:rsidR="00E223D0" w:rsidRPr="0015406C" w:rsidRDefault="00E223D0">
      <w:pPr>
        <w:spacing w:line="100" w:lineRule="atLeast"/>
        <w:jc w:val="both"/>
        <w:rPr>
          <w:rFonts w:cs="Times New Roman"/>
          <w:b/>
          <w:bCs/>
          <w:sz w:val="22"/>
          <w:szCs w:val="22"/>
        </w:rPr>
      </w:pPr>
      <w:r w:rsidRPr="0015406C">
        <w:rPr>
          <w:b/>
          <w:sz w:val="22"/>
          <w:szCs w:val="22"/>
        </w:rPr>
        <w:t xml:space="preserve">L’exigence de présenter les documents confirmant de disposer d’une source de revenu stable et régulière, d’une assurance maladie et d’un domicile assuré ne s’applique pas </w:t>
      </w:r>
      <w:r w:rsidRPr="0015406C">
        <w:rPr>
          <w:sz w:val="22"/>
          <w:szCs w:val="22"/>
        </w:rPr>
        <w:t>entre autre aux époux des citoyens polonais et aux victimes de la traite des êtres humains.</w:t>
      </w:r>
    </w:p>
    <w:p w:rsidR="00E223D0" w:rsidRPr="0015406C" w:rsidRDefault="00E223D0">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 xml:space="preserve">FORMULAIRE DE DEMANDE </w:t>
      </w:r>
    </w:p>
    <w:p w:rsidR="00E223D0" w:rsidRDefault="00E223D0">
      <w:pPr>
        <w:tabs>
          <w:tab w:val="left" w:pos="2400"/>
        </w:tabs>
        <w:spacing w:line="100" w:lineRule="atLeast"/>
        <w:jc w:val="both"/>
        <w:rPr>
          <w:sz w:val="22"/>
          <w:szCs w:val="22"/>
        </w:rPr>
      </w:pPr>
      <w:r w:rsidRPr="0015406C">
        <w:rPr>
          <w:sz w:val="22"/>
          <w:szCs w:val="22"/>
        </w:rPr>
        <w:t xml:space="preserve">En cas de demande du ressortissant étranger de </w:t>
      </w:r>
      <w:r w:rsidRPr="0015406C">
        <w:rPr>
          <w:b/>
          <w:sz w:val="22"/>
          <w:szCs w:val="22"/>
        </w:rPr>
        <w:t>permis de séjour temporaire et de travail,</w:t>
      </w:r>
      <w:r w:rsidRPr="0015406C">
        <w:rPr>
          <w:sz w:val="22"/>
          <w:szCs w:val="22"/>
        </w:rPr>
        <w:t xml:space="preserve"> de permis de séjour temporaire en vue d’exécuter le travail de la </w:t>
      </w:r>
      <w:r w:rsidRPr="0015406C">
        <w:rPr>
          <w:b/>
          <w:sz w:val="22"/>
          <w:szCs w:val="22"/>
        </w:rPr>
        <w:t>profession exigeant des qualifications élevées</w:t>
      </w:r>
      <w:r w:rsidRPr="0015406C">
        <w:rPr>
          <w:sz w:val="22"/>
          <w:szCs w:val="22"/>
        </w:rPr>
        <w:t xml:space="preserve"> ou de permis de séjour temporaire en vue d’</w:t>
      </w:r>
      <w:r w:rsidRPr="0015406C">
        <w:rPr>
          <w:b/>
          <w:sz w:val="22"/>
          <w:szCs w:val="22"/>
        </w:rPr>
        <w:t>exercer une activité économique</w:t>
      </w:r>
      <w:r w:rsidRPr="0015406C">
        <w:rPr>
          <w:sz w:val="22"/>
          <w:szCs w:val="22"/>
        </w:rPr>
        <w:t xml:space="preserve">, si l’objet du ressortissant étranger consiste à l’exécution du travail en tant membre de la direction d’une société à responsabilité limitée ou d’une société par actions qu’il a créées ou dont il a acquis ou acheté les parts ou actions mener des affaires d’une société en commandite ou d’une société en commandite par actions par un commandité, ou agir en tant que représentant légal, avec un formulaire de demande du permis de séjour temporaire doit être joint </w:t>
      </w:r>
      <w:r w:rsidRPr="0015406C">
        <w:rPr>
          <w:b/>
          <w:sz w:val="22"/>
          <w:szCs w:val="22"/>
        </w:rPr>
        <w:t>l’annexe n° 1</w:t>
      </w:r>
      <w:r w:rsidRPr="0015406C">
        <w:rPr>
          <w:sz w:val="22"/>
          <w:szCs w:val="22"/>
        </w:rPr>
        <w:t xml:space="preserve"> qui est à remplir par une </w:t>
      </w:r>
      <w:r w:rsidRPr="0015406C">
        <w:rPr>
          <w:b/>
          <w:sz w:val="22"/>
          <w:szCs w:val="22"/>
        </w:rPr>
        <w:t>entité qui confie le travail au ressortissant étranger</w:t>
      </w:r>
      <w:r w:rsidRPr="0015406C">
        <w:rPr>
          <w:sz w:val="22"/>
          <w:szCs w:val="22"/>
        </w:rPr>
        <w:t xml:space="preserve"> (employeur).</w:t>
      </w:r>
    </w:p>
    <w:p w:rsidR="00E223D0" w:rsidRPr="002365CB" w:rsidRDefault="00E223D0" w:rsidP="002365CB">
      <w:pPr>
        <w:tabs>
          <w:tab w:val="left" w:pos="2400"/>
        </w:tabs>
        <w:spacing w:line="100" w:lineRule="atLeast"/>
        <w:jc w:val="both"/>
        <w:rPr>
          <w:rFonts w:eastAsia="?t?/Co" w:cs="?t?/Co"/>
          <w:sz w:val="22"/>
          <w:szCs w:val="22"/>
        </w:rPr>
      </w:pPr>
      <w:r w:rsidRPr="0078002B">
        <w:rPr>
          <w:rFonts w:eastAsia="?t?/Co" w:cs="?t?/Co"/>
          <w:b/>
          <w:sz w:val="22"/>
          <w:szCs w:val="22"/>
        </w:rPr>
        <w:t>La demande de modification de l'autorisation de séjour temporaire et de travail est déposée par l'étranger sur un autre formulaire de demande de modification de l'autorisation de séjour temporaire et de travail</w:t>
      </w:r>
      <w:r w:rsidRPr="002365CB">
        <w:rPr>
          <w:rFonts w:eastAsia="?t?/Co" w:cs="?t?/Co"/>
          <w:sz w:val="22"/>
          <w:szCs w:val="22"/>
        </w:rPr>
        <w:t xml:space="preserve"> et il doit y joindre </w:t>
      </w:r>
      <w:r w:rsidRPr="0078002B">
        <w:rPr>
          <w:rFonts w:eastAsia="?t?/Co" w:cs="?t?/Co"/>
          <w:b/>
          <w:sz w:val="22"/>
          <w:szCs w:val="22"/>
        </w:rPr>
        <w:t>l'annexe n</w:t>
      </w:r>
      <w:r w:rsidRPr="0078002B">
        <w:rPr>
          <w:rFonts w:eastAsia="?t?/Co" w:cs="?t?/Co"/>
          <w:b/>
          <w:sz w:val="22"/>
          <w:szCs w:val="22"/>
          <w:vertAlign w:val="superscript"/>
        </w:rPr>
        <w:t>o</w:t>
      </w:r>
      <w:r w:rsidRPr="0078002B">
        <w:rPr>
          <w:rFonts w:eastAsia="?t?/Co" w:cs="?t?/Co"/>
          <w:b/>
          <w:sz w:val="22"/>
          <w:szCs w:val="22"/>
        </w:rPr>
        <w:t xml:space="preserve"> 1</w:t>
      </w:r>
      <w:r w:rsidRPr="002365CB">
        <w:rPr>
          <w:rFonts w:eastAsia="?t?/Co" w:cs="?t?/Co"/>
          <w:sz w:val="22"/>
          <w:szCs w:val="22"/>
        </w:rPr>
        <w:t xml:space="preserve"> relative à la demande d'octroi de l'autorisation de séjour temporaire et de travail.</w:t>
      </w:r>
    </w:p>
    <w:p w:rsidR="00E223D0" w:rsidRPr="0015406C" w:rsidRDefault="00E223D0">
      <w:pPr>
        <w:tabs>
          <w:tab w:val="left" w:pos="2400"/>
        </w:tabs>
        <w:spacing w:line="100" w:lineRule="atLeast"/>
        <w:jc w:val="both"/>
        <w:rPr>
          <w:rFonts w:eastAsia="?t?/Co" w:cs="?t?/Co"/>
          <w:b/>
          <w:bCs/>
          <w:sz w:val="22"/>
          <w:szCs w:val="22"/>
        </w:rPr>
      </w:pPr>
      <w:r w:rsidRPr="0015406C">
        <w:rPr>
          <w:sz w:val="22"/>
          <w:szCs w:val="22"/>
        </w:rPr>
        <w:t xml:space="preserve">En plus, en cas de demande du ressortissant étranger de permis de séjour temporaire en vue d'exécuter le </w:t>
      </w:r>
      <w:r w:rsidRPr="0015406C">
        <w:rPr>
          <w:b/>
          <w:sz w:val="22"/>
          <w:szCs w:val="22"/>
        </w:rPr>
        <w:t>travail de la profession exigeant des qualifications élevées</w:t>
      </w:r>
      <w:r w:rsidRPr="0015406C">
        <w:rPr>
          <w:sz w:val="22"/>
          <w:szCs w:val="22"/>
        </w:rPr>
        <w:t xml:space="preserve">, le ressortissant étranger est tenu de joindre </w:t>
      </w:r>
      <w:r w:rsidRPr="0015406C">
        <w:rPr>
          <w:b/>
          <w:sz w:val="22"/>
          <w:szCs w:val="22"/>
        </w:rPr>
        <w:t>l’annexe n°</w:t>
      </w:r>
      <w:r w:rsidRPr="0015406C">
        <w:rPr>
          <w:sz w:val="22"/>
          <w:szCs w:val="22"/>
        </w:rPr>
        <w:t xml:space="preserve"> 2 au formulaire de demande.</w:t>
      </w:r>
    </w:p>
    <w:p w:rsidR="00E223D0" w:rsidRPr="0015406C" w:rsidRDefault="00E223D0">
      <w:pPr>
        <w:tabs>
          <w:tab w:val="left" w:pos="2400"/>
        </w:tabs>
        <w:spacing w:line="100" w:lineRule="atLeast"/>
        <w:jc w:val="both"/>
        <w:rPr>
          <w:rFonts w:eastAsia="?t?/Co" w:cs="?t?/Co"/>
          <w:sz w:val="22"/>
          <w:szCs w:val="22"/>
        </w:rPr>
      </w:pPr>
      <w:r w:rsidRPr="0015406C">
        <w:rPr>
          <w:sz w:val="22"/>
          <w:szCs w:val="22"/>
        </w:rPr>
        <w:t xml:space="preserve">En cas de demande du ressortissant étranger de permis de séjour temporaire pour un employé stagiaire ou de permis de séjour temporaire pour un bénévole, le ressortissant étranger est tenu de joindre </w:t>
      </w:r>
      <w:r w:rsidRPr="0015406C">
        <w:rPr>
          <w:b/>
          <w:sz w:val="22"/>
          <w:szCs w:val="22"/>
        </w:rPr>
        <w:t>l’annexe n° 3</w:t>
      </w:r>
      <w:r w:rsidRPr="0015406C">
        <w:rPr>
          <w:sz w:val="22"/>
          <w:szCs w:val="22"/>
        </w:rPr>
        <w:t xml:space="preserve"> au formulaire de demande.</w:t>
      </w:r>
    </w:p>
    <w:p w:rsidR="00E223D0" w:rsidRPr="0015406C" w:rsidRDefault="00E223D0" w:rsidP="0015406C">
      <w:pPr>
        <w:tabs>
          <w:tab w:val="left" w:pos="2400"/>
        </w:tabs>
        <w:spacing w:line="100" w:lineRule="atLeast"/>
        <w:jc w:val="both"/>
        <w:rPr>
          <w:rFonts w:eastAsia="?t?/Co" w:cs="?t?/Co"/>
          <w:sz w:val="22"/>
          <w:szCs w:val="22"/>
        </w:rPr>
      </w:pPr>
      <w:r w:rsidRPr="0015406C">
        <w:rPr>
          <w:sz w:val="22"/>
          <w:szCs w:val="22"/>
        </w:rPr>
        <w:t xml:space="preserve">Le ressortissant étranger introduisant une demande du permis de séjour temporaire en vue de </w:t>
      </w:r>
      <w:r w:rsidRPr="0015406C">
        <w:rPr>
          <w:b/>
          <w:sz w:val="22"/>
          <w:szCs w:val="22"/>
        </w:rPr>
        <w:t>mener des recherches scientifiques</w:t>
      </w:r>
      <w:r w:rsidRPr="0015406C">
        <w:rPr>
          <w:sz w:val="22"/>
          <w:szCs w:val="22"/>
        </w:rPr>
        <w:t xml:space="preserve">, ou de permis de séjour en vue d’exercer </w:t>
      </w:r>
      <w:r w:rsidRPr="0015406C">
        <w:rPr>
          <w:b/>
          <w:sz w:val="22"/>
          <w:szCs w:val="22"/>
        </w:rPr>
        <w:t>la mobilité de longue durée d’un scientifique</w:t>
      </w:r>
      <w:r w:rsidRPr="0015406C">
        <w:rPr>
          <w:sz w:val="22"/>
          <w:szCs w:val="22"/>
        </w:rPr>
        <w:t xml:space="preserve">, joint en plus </w:t>
      </w:r>
      <w:r w:rsidRPr="0015406C">
        <w:rPr>
          <w:b/>
          <w:sz w:val="22"/>
          <w:szCs w:val="22"/>
        </w:rPr>
        <w:t>l’annexe n ° 4</w:t>
      </w:r>
      <w:r w:rsidRPr="0015406C">
        <w:rPr>
          <w:sz w:val="22"/>
          <w:szCs w:val="22"/>
        </w:rPr>
        <w:t xml:space="preserve"> au formulaire de demande. </w:t>
      </w:r>
    </w:p>
    <w:p w:rsidR="00E223D0" w:rsidRDefault="00E223D0">
      <w:pPr>
        <w:tabs>
          <w:tab w:val="left" w:pos="2400"/>
        </w:tabs>
        <w:spacing w:line="100" w:lineRule="atLeast"/>
        <w:jc w:val="both"/>
        <w:rPr>
          <w:sz w:val="22"/>
          <w:szCs w:val="22"/>
        </w:rPr>
      </w:pPr>
      <w:r w:rsidRPr="0015406C">
        <w:rPr>
          <w:sz w:val="22"/>
          <w:szCs w:val="22"/>
        </w:rPr>
        <w:t xml:space="preserve">En cas de permis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concernant les permis susmentionnés est à introduire en employant un formulaire de demande prévu à cet effet.  </w:t>
      </w:r>
    </w:p>
    <w:p w:rsidR="00E223D0" w:rsidRPr="0015406C" w:rsidRDefault="00E223D0">
      <w:pPr>
        <w:tabs>
          <w:tab w:val="left" w:pos="2400"/>
        </w:tabs>
        <w:spacing w:line="100" w:lineRule="atLeast"/>
        <w:jc w:val="both"/>
        <w:rPr>
          <w:sz w:val="22"/>
          <w:szCs w:val="22"/>
        </w:rPr>
      </w:pPr>
    </w:p>
    <w:p w:rsidR="00E223D0" w:rsidRPr="0015406C" w:rsidRDefault="00E223D0">
      <w:pPr>
        <w:pStyle w:val="Heading2"/>
        <w:spacing w:after="200"/>
      </w:pPr>
      <w:bookmarkStart w:id="152" w:name="_Toc386286365"/>
      <w:bookmarkStart w:id="153" w:name="_Toc505338751"/>
      <w:bookmarkStart w:id="154" w:name="_Toc5972872"/>
      <w:bookmarkStart w:id="155" w:name="_Toc6319917"/>
      <w:bookmarkStart w:id="156" w:name="_Toc97282318"/>
      <w:bookmarkStart w:id="157" w:name="_Toc97282630"/>
      <w:r w:rsidRPr="0015406C">
        <w:t>4.6  RÉGLEMENTATIONS SPÉCIFIQUES CONCERNANT LES PERMIS DE SÉJOUR TEMPORAIRE</w:t>
      </w:r>
      <w:bookmarkEnd w:id="152"/>
      <w:bookmarkEnd w:id="153"/>
      <w:bookmarkEnd w:id="154"/>
      <w:bookmarkEnd w:id="155"/>
      <w:bookmarkEnd w:id="156"/>
      <w:bookmarkEnd w:id="157"/>
    </w:p>
    <w:p w:rsidR="00E223D0" w:rsidRPr="0015406C" w:rsidRDefault="00E223D0">
      <w:pPr>
        <w:pStyle w:val="Heading3"/>
        <w:spacing w:after="200"/>
        <w:rPr>
          <w:rFonts w:cs="Times New Roman"/>
        </w:rPr>
      </w:pPr>
      <w:bookmarkStart w:id="158" w:name="_Toc386286366"/>
      <w:bookmarkStart w:id="159" w:name="_Toc505338752"/>
      <w:bookmarkStart w:id="160" w:name="_Toc5972873"/>
      <w:bookmarkStart w:id="161" w:name="_Toc6319918"/>
      <w:bookmarkStart w:id="162" w:name="_Toc97282319"/>
      <w:bookmarkStart w:id="163" w:name="_Toc97282631"/>
      <w:r w:rsidRPr="0015406C">
        <w:t>4.6.1. PERMIS DE SÉJOUR TEMPORAIRE ET DE TRAVAIL</w:t>
      </w:r>
      <w:bookmarkEnd w:id="158"/>
      <w:bookmarkEnd w:id="159"/>
      <w:bookmarkEnd w:id="160"/>
      <w:bookmarkEnd w:id="161"/>
      <w:bookmarkEnd w:id="162"/>
      <w:bookmarkEnd w:id="163"/>
      <w:r w:rsidRPr="0015406C">
        <w:t xml:space="preserve"> </w:t>
      </w:r>
    </w:p>
    <w:p w:rsidR="00E223D0" w:rsidRPr="0015406C" w:rsidRDefault="00E223D0">
      <w:pPr>
        <w:spacing w:line="100" w:lineRule="atLeast"/>
        <w:jc w:val="both"/>
        <w:rPr>
          <w:rFonts w:cs="Times New Roman"/>
          <w:sz w:val="22"/>
          <w:szCs w:val="22"/>
        </w:rPr>
      </w:pPr>
    </w:p>
    <w:p w:rsidR="00E223D0" w:rsidRPr="0015406C" w:rsidRDefault="00E223D0">
      <w:pPr>
        <w:spacing w:line="100" w:lineRule="atLeast"/>
        <w:jc w:val="both"/>
        <w:rPr>
          <w:rFonts w:cs="Times New Roman"/>
          <w:sz w:val="22"/>
          <w:szCs w:val="22"/>
        </w:rPr>
      </w:pPr>
      <w:r w:rsidRPr="00D5644D">
        <w:rPr>
          <w:sz w:val="22"/>
          <w:szCs w:val="22"/>
        </w:rPr>
        <w:t xml:space="preserve">L'étranger doit remplir la condition relative à l'assurance qu'il est obligé de posséder (voir point 4.5). Cette contrainte est satisfaite si l'étranger est titulaire de </w:t>
      </w:r>
      <w:r w:rsidRPr="0078002B">
        <w:rPr>
          <w:b/>
          <w:sz w:val="22"/>
          <w:szCs w:val="22"/>
        </w:rPr>
        <w:t>l'assurance maladie</w:t>
      </w:r>
      <w:r w:rsidRPr="00D5644D">
        <w:rPr>
          <w:sz w:val="22"/>
          <w:szCs w:val="22"/>
        </w:rPr>
        <w:t xml:space="preserve"> au sens de la loi du 27 août 2004 portant sur les prestations des soins médicaux financés avec les moyens publics compte tenu de l'exercice du travail constituant le motif de la sollicitation d'octroi de l'autorisation de séjour temporaire.</w:t>
      </w:r>
      <w:r>
        <w:rPr>
          <w:sz w:val="22"/>
          <w:szCs w:val="22"/>
        </w:rPr>
        <w:t xml:space="preserve"> </w:t>
      </w:r>
      <w:r w:rsidRPr="00D5644D">
        <w:rPr>
          <w:sz w:val="22"/>
          <w:szCs w:val="22"/>
        </w:rPr>
        <w:t>Pour la procédure d'octroi ou de modification de l'autorisation de séjour temporaire, l'étranger doit joindre l'information du président du bureau exécutif du district, compétent eu égard le lieu principal d'exécution du travail, renseignant sur l'impossibilité de satisfaire au marché local du travail, aux besoins en employés recherchés par l'employeur.</w:t>
      </w:r>
      <w:r w:rsidRPr="0015406C">
        <w:rPr>
          <w:sz w:val="22"/>
          <w:szCs w:val="22"/>
        </w:rPr>
        <w:t xml:space="preserve">Durant la procédure concernant </w:t>
      </w:r>
      <w:r w:rsidRPr="0015406C">
        <w:rPr>
          <w:b/>
          <w:sz w:val="22"/>
          <w:szCs w:val="22"/>
        </w:rPr>
        <w:t>l’octroi ou la modification</w:t>
      </w:r>
      <w:r w:rsidRPr="0015406C">
        <w:rPr>
          <w:sz w:val="22"/>
          <w:szCs w:val="22"/>
        </w:rPr>
        <w:t xml:space="preserve"> du permis de séjour temporaire et de travail le ressortissant étranger doit </w:t>
      </w:r>
      <w:r w:rsidRPr="0015406C">
        <w:rPr>
          <w:b/>
          <w:sz w:val="22"/>
          <w:szCs w:val="22"/>
        </w:rPr>
        <w:t>joindre une information émanant d’un staroste compétent selon le lieu du travail du ressortissant étranger portant sur l’absence des besoins en personnel d’un employeur à satisfaire sur le marché local du travail.</w:t>
      </w:r>
    </w:p>
    <w:p w:rsidR="00E223D0" w:rsidRPr="0015406C" w:rsidRDefault="00E223D0">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 (employeur au sens courant).</w:t>
      </w:r>
    </w:p>
    <w:p w:rsidR="00E223D0" w:rsidRPr="0015406C" w:rsidRDefault="00E223D0">
      <w:pPr>
        <w:spacing w:line="100" w:lineRule="atLeast"/>
        <w:jc w:val="both"/>
        <w:rPr>
          <w:rFonts w:cs="Times New Roman"/>
          <w:sz w:val="22"/>
          <w:szCs w:val="22"/>
        </w:rPr>
      </w:pPr>
      <w:r w:rsidRPr="0015406C">
        <w:rPr>
          <w:b/>
          <w:sz w:val="22"/>
          <w:szCs w:val="22"/>
        </w:rPr>
        <w:t>Cette exigence n’est pas appliquée lorsque :</w:t>
      </w:r>
    </w:p>
    <w:p w:rsidR="00E223D0" w:rsidRPr="0015406C" w:rsidRDefault="00E223D0">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lesquels l’octroi du permis 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2) </w:t>
      </w:r>
      <w:r w:rsidRPr="00D5644D">
        <w:rPr>
          <w:sz w:val="22"/>
          <w:szCs w:val="22"/>
        </w:rPr>
        <w:t>avant de déposer le demande, l'étranger bénéficiait ou bénéficie toujours de l'autorisation de séjour temporaire et de travail chez le même employeur et au même poste, ou</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3) le ressortissant étranger, au cours de 3 ans précédant l’introduction de la demande, a terminé ses études universitaires dans un établissement ayant son siège sur le territoire de la République de Pologne ou d’un autre État de l’Espace économique européen ou de la Confédération suisse ou il prépare son doctorat en Pologne, ou </w:t>
      </w:r>
    </w:p>
    <w:p w:rsidR="00E223D0" w:rsidRPr="0015406C" w:rsidRDefault="00E223D0">
      <w:pPr>
        <w:pStyle w:val="Default"/>
        <w:rPr>
          <w:rFonts w:ascii="Calibri" w:hAnsi="Calibri"/>
          <w:sz w:val="22"/>
          <w:szCs w:val="22"/>
        </w:rPr>
      </w:pPr>
      <w:r w:rsidRPr="0015406C">
        <w:rPr>
          <w:rFonts w:ascii="Calibri" w:hAnsi="Calibri"/>
          <w:sz w:val="22"/>
          <w:szCs w:val="22"/>
        </w:rPr>
        <w:t xml:space="preserve">4) le ressortissant étranger, au cours de 3 ans précédant l'introduction de la demande, résidait légalement et en continu sur le territoire de la République de Pologne, ou </w:t>
      </w:r>
    </w:p>
    <w:p w:rsidR="00E223D0" w:rsidRPr="0015406C" w:rsidRDefault="00E223D0">
      <w:pPr>
        <w:spacing w:line="100" w:lineRule="atLeast"/>
        <w:jc w:val="both"/>
        <w:rPr>
          <w:rFonts w:cs="Times New Roman"/>
          <w:sz w:val="22"/>
          <w:szCs w:val="22"/>
        </w:rPr>
      </w:pPr>
      <w:r w:rsidRPr="0015406C">
        <w:rPr>
          <w:sz w:val="22"/>
          <w:szCs w:val="22"/>
        </w:rPr>
        <w:t>5)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sans quelles que soient les conditions de rémunération et de marché local de travail)</w:t>
      </w:r>
    </w:p>
    <w:p w:rsidR="00E223D0" w:rsidRPr="0015406C" w:rsidRDefault="00E223D0">
      <w:pPr>
        <w:spacing w:line="100" w:lineRule="atLeast"/>
        <w:jc w:val="both"/>
        <w:rPr>
          <w:rFonts w:cs="Times New Roman"/>
          <w:sz w:val="22"/>
          <w:szCs w:val="22"/>
        </w:rPr>
      </w:pPr>
      <w:r w:rsidRPr="0015406C">
        <w:rPr>
          <w:sz w:val="22"/>
          <w:szCs w:val="22"/>
        </w:rPr>
        <w:t>5) le ressortissant étranger répond aux conditions d’exemption de l’obligation de disposer d’un permis de travail, régies par les dispositions particulières.</w:t>
      </w:r>
    </w:p>
    <w:p w:rsidR="00E223D0" w:rsidRDefault="00E223D0">
      <w:pPr>
        <w:spacing w:line="100" w:lineRule="atLeast"/>
        <w:jc w:val="both"/>
        <w:rPr>
          <w:sz w:val="22"/>
          <w:szCs w:val="22"/>
        </w:rPr>
      </w:pPr>
      <w:r w:rsidRPr="0015406C">
        <w:rPr>
          <w:sz w:val="22"/>
          <w:szCs w:val="22"/>
        </w:rPr>
        <w:t xml:space="preserve">La condition d’octroi d’une autorisation est en outre le </w:t>
      </w:r>
      <w:r w:rsidRPr="0015406C">
        <w:rPr>
          <w:b/>
          <w:sz w:val="22"/>
          <w:szCs w:val="22"/>
        </w:rPr>
        <w:t>montant adéquat du revenu</w:t>
      </w:r>
      <w:r w:rsidRPr="0015406C">
        <w:rPr>
          <w:sz w:val="22"/>
          <w:szCs w:val="22"/>
        </w:rPr>
        <w:t xml:space="preserve">, défini dans l’annexe à la demande du permis de séjour temporaire par une </w:t>
      </w:r>
      <w:r w:rsidRPr="0015406C">
        <w:rPr>
          <w:b/>
          <w:sz w:val="22"/>
          <w:szCs w:val="22"/>
        </w:rPr>
        <w:t>entité (employeur) qui confie le travail.</w:t>
      </w:r>
      <w:r w:rsidRPr="0015406C">
        <w:rPr>
          <w:sz w:val="22"/>
          <w:szCs w:val="22"/>
        </w:rPr>
        <w:t xml:space="preserve"> Le montant ne doit pas être inférieur au montant du revenu des employés effectuant le </w:t>
      </w:r>
      <w:r w:rsidRPr="0015406C">
        <w:rPr>
          <w:b/>
          <w:sz w:val="22"/>
          <w:szCs w:val="22"/>
        </w:rPr>
        <w:t>travail de nature similaire ou au poste similaire</w:t>
      </w:r>
      <w:r w:rsidRPr="0015406C">
        <w:rPr>
          <w:sz w:val="22"/>
          <w:szCs w:val="22"/>
        </w:rPr>
        <w:t xml:space="preserve">, suivant le même nombre d’heures. Cette obligation n’a pas d’application lorsque le ressortissant étranger répond aux conditions d’exemption de l’obligation de disposer d’un permis de travail, régies par les dispositions particulières. </w:t>
      </w:r>
    </w:p>
    <w:p w:rsidR="00E223D0" w:rsidRPr="00D5644D" w:rsidRDefault="00E223D0">
      <w:pPr>
        <w:spacing w:line="100" w:lineRule="atLeast"/>
        <w:jc w:val="both"/>
        <w:rPr>
          <w:rFonts w:cs="Times New Roman"/>
          <w:sz w:val="22"/>
          <w:szCs w:val="22"/>
        </w:rPr>
      </w:pPr>
      <w:r w:rsidRPr="0078002B">
        <w:rPr>
          <w:sz w:val="22"/>
          <w:szCs w:val="22"/>
        </w:rPr>
        <w:t xml:space="preserve">Le montant de rémunération mensuelle ne peut être inférieur au </w:t>
      </w:r>
      <w:r w:rsidRPr="00D5644D">
        <w:rPr>
          <w:b/>
          <w:sz w:val="22"/>
          <w:szCs w:val="22"/>
        </w:rPr>
        <w:t>salaire minimal pour le travail</w:t>
      </w:r>
      <w:r w:rsidRPr="0078002B">
        <w:rPr>
          <w:sz w:val="22"/>
          <w:szCs w:val="22"/>
        </w:rPr>
        <w:t xml:space="preserve"> quel que soit le nombre d'heures de travail et le rapport juridique constituant la base à l'exercice du travail par l'étranger. Cette contrainte est présumée satisfaite également lorsque le but de séjour de l'étranger sur le territoire de la République de Pologne est l'exécution du travail pour le compte de plus d'un agent économique lui confiant l'exécution du travail et que le total de rémunérations indiquées dans les annexes à la demande d'octroi de l'autorisation de séjour temporaire n'est pas inférieur au salaire défini de cette façon.</w:t>
      </w:r>
    </w:p>
    <w:p w:rsidR="00E223D0" w:rsidRPr="0015406C" w:rsidRDefault="00E223D0">
      <w:pPr>
        <w:spacing w:line="100" w:lineRule="atLeast"/>
        <w:jc w:val="both"/>
        <w:rPr>
          <w:rFonts w:cs="Times New Roman"/>
          <w:sz w:val="22"/>
          <w:szCs w:val="22"/>
        </w:rPr>
      </w:pPr>
      <w:r w:rsidRPr="0015406C">
        <w:rPr>
          <w:sz w:val="22"/>
          <w:szCs w:val="22"/>
        </w:rPr>
        <w:t>Outre les cas généraux de refus d’engager une procédure (voir point 4.9), l’engagement de la procédure d’octroi du permis de séjour temporaire ou de travail à l’égard d’un ressortissant étranger est refusé lorsque celui-ci, le jour d’introduction de la demande :</w:t>
      </w:r>
    </w:p>
    <w:p w:rsidR="00E223D0" w:rsidRPr="0015406C" w:rsidRDefault="00E223D0">
      <w:pPr>
        <w:numPr>
          <w:ilvl w:val="0"/>
          <w:numId w:val="35"/>
        </w:numPr>
        <w:spacing w:line="100" w:lineRule="atLeast"/>
        <w:jc w:val="both"/>
        <w:rPr>
          <w:rFonts w:eastAsia="Times New Roman" w:cs="Times New Roman"/>
          <w:sz w:val="22"/>
          <w:szCs w:val="22"/>
        </w:rPr>
      </w:pPr>
      <w:r w:rsidRPr="0015406C">
        <w:rPr>
          <w:sz w:val="22"/>
          <w:szCs w:val="22"/>
        </w:rPr>
        <w:t>est l’</w:t>
      </w:r>
      <w:r w:rsidRPr="0015406C">
        <w:rPr>
          <w:b/>
          <w:sz w:val="22"/>
          <w:szCs w:val="22"/>
        </w:rPr>
        <w:t>employé détaché</w:t>
      </w:r>
      <w:r w:rsidRPr="0015406C">
        <w:rPr>
          <w:sz w:val="22"/>
          <w:szCs w:val="22"/>
        </w:rPr>
        <w:t xml:space="preserve"> pour travailler sur le territoire de la République de Pologne pour une durée déterminé par un employeur ayant son siège hors des frontières de la République de Pologne, pour toute la durée de détachement, ou</w:t>
      </w:r>
    </w:p>
    <w:p w:rsidR="00E223D0" w:rsidRPr="0015406C" w:rsidRDefault="00E223D0">
      <w:pPr>
        <w:numPr>
          <w:ilvl w:val="0"/>
          <w:numId w:val="35"/>
        </w:numPr>
        <w:spacing w:line="100" w:lineRule="atLeast"/>
        <w:jc w:val="both"/>
        <w:rPr>
          <w:rFonts w:cs="Times New Roman"/>
          <w:b/>
          <w:sz w:val="22"/>
          <w:szCs w:val="22"/>
        </w:rPr>
      </w:pPr>
      <w:r w:rsidRPr="0015406C">
        <w:rPr>
          <w:sz w:val="22"/>
          <w:szCs w:val="22"/>
        </w:rPr>
        <w:t xml:space="preserve">réside sur le territoire de la République de Pologne en vertu des engagements dont il est question dans des accords internationaux portant sur les opportunités d’entrée et de séjour temporaire de certaines catégories de personnes physiques s’occupant des échanges commerciaux ou des investissements, ou </w:t>
      </w:r>
    </w:p>
    <w:p w:rsidR="00E223D0" w:rsidRPr="0015406C" w:rsidRDefault="00E223D0">
      <w:pPr>
        <w:numPr>
          <w:ilvl w:val="0"/>
          <w:numId w:val="35"/>
        </w:numPr>
        <w:spacing w:line="100" w:lineRule="atLeast"/>
        <w:jc w:val="both"/>
        <w:rPr>
          <w:rFonts w:eastAsia="Times New Roman" w:cs="Times New Roman"/>
          <w:sz w:val="22"/>
          <w:szCs w:val="22"/>
        </w:rPr>
      </w:pPr>
      <w:r w:rsidRPr="0015406C">
        <w:rPr>
          <w:b/>
          <w:sz w:val="22"/>
          <w:szCs w:val="22"/>
        </w:rPr>
        <w:t xml:space="preserve">exerce une activité économique </w:t>
      </w:r>
      <w:r w:rsidRPr="0015406C">
        <w:rPr>
          <w:sz w:val="22"/>
          <w:szCs w:val="22"/>
        </w:rPr>
        <w:t>sur le territoire de la République de Pologne, ou</w:t>
      </w:r>
    </w:p>
    <w:p w:rsidR="00E223D0" w:rsidRPr="0015406C" w:rsidRDefault="00E223D0"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en vue d’exécuter le travail visé à l’article 88, paragraphe 2 de la loi du 20 avril 2004 sur la promotion de l’emploi et les institutions du marché du travail (travail saisonnier), ou </w:t>
      </w:r>
    </w:p>
    <w:p w:rsidR="00E223D0" w:rsidRPr="0015406C" w:rsidRDefault="00E223D0"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E223D0" w:rsidRPr="0015406C" w:rsidRDefault="00E223D0" w:rsidP="0015406C">
      <w:pPr>
        <w:numPr>
          <w:ilvl w:val="0"/>
          <w:numId w:val="35"/>
        </w:numPr>
        <w:spacing w:line="100" w:lineRule="atLeast"/>
        <w:jc w:val="both"/>
        <w:rPr>
          <w:rFonts w:cs="Times New Roman"/>
          <w:sz w:val="22"/>
          <w:szCs w:val="22"/>
        </w:rPr>
      </w:pPr>
      <w:r w:rsidRPr="0015406C">
        <w:rPr>
          <w:sz w:val="22"/>
          <w:szCs w:val="22"/>
        </w:rPr>
        <w:t xml:space="preserve">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Outre les cas généraux de refus d’octroi du permis de séjour temporaire (voir point 4.10), l’octroi du permis de séjour temporaire et du permis de travail à l’égard d’un ressortissant étranger </w:t>
      </w:r>
      <w:r w:rsidRPr="0015406C">
        <w:rPr>
          <w:b/>
          <w:sz w:val="22"/>
          <w:szCs w:val="22"/>
        </w:rPr>
        <w:t>est refusé</w:t>
      </w:r>
      <w:r w:rsidRPr="0015406C">
        <w:rPr>
          <w:sz w:val="22"/>
          <w:szCs w:val="22"/>
        </w:rPr>
        <w:t xml:space="preserve"> lorsque </w:t>
      </w:r>
      <w:r w:rsidRPr="0001600B">
        <w:rPr>
          <w:sz w:val="22"/>
          <w:szCs w:val="22"/>
        </w:rPr>
        <w:t>(l'art. 117 point 1 ou 2)</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E223D0" w:rsidRPr="0015406C" w:rsidRDefault="00E223D0">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procédure d’octroi du permis de travail ou pour des infractions mentionnées par la loi du 15 juin 2012 relative aux conséquences découlant du travail confié aux étrangers résidant illégalement sur le territoire de la République de Pologne.</w:t>
      </w:r>
    </w:p>
    <w:p w:rsidR="00E223D0" w:rsidRPr="0015406C" w:rsidRDefault="00E223D0">
      <w:pPr>
        <w:spacing w:line="100" w:lineRule="atLeast"/>
        <w:jc w:val="both"/>
        <w:rPr>
          <w:rFonts w:cs="Times New Roman"/>
          <w:sz w:val="22"/>
          <w:szCs w:val="22"/>
        </w:rPr>
      </w:pPr>
      <w:r w:rsidRPr="0015406C">
        <w:rPr>
          <w:sz w:val="22"/>
          <w:szCs w:val="22"/>
        </w:rPr>
        <w:t>2) un ressortissant étranger :</w:t>
      </w:r>
    </w:p>
    <w:p w:rsidR="00E223D0" w:rsidRPr="0015406C" w:rsidRDefault="00E223D0">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en cas de travail qui lui est confié en ce qui concerne le métier défini au sens de l’article 5, point 4 de la loi du 22 décembre 2015 relative aux modalités de reconnaissance des qualifications professionnelles acquises dans les États membres de l’Union européenne (en l'occurrence JO de 20</w:t>
      </w:r>
      <w:r>
        <w:rPr>
          <w:sz w:val="22"/>
          <w:szCs w:val="22"/>
        </w:rPr>
        <w:t>21</w:t>
      </w:r>
      <w:r w:rsidRPr="0015406C">
        <w:rPr>
          <w:sz w:val="22"/>
          <w:szCs w:val="22"/>
        </w:rPr>
        <w:t xml:space="preserve"> texte n° </w:t>
      </w:r>
      <w:r w:rsidRPr="0001600B">
        <w:rPr>
          <w:sz w:val="22"/>
          <w:szCs w:val="22"/>
        </w:rPr>
        <w:t>1646</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une procédure d’octroi du permis de travail ou du permis de séjour temporaire et de travail, ou</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c) </w:t>
      </w:r>
      <w:r w:rsidRPr="0015406C">
        <w:rPr>
          <w:b/>
          <w:sz w:val="22"/>
          <w:szCs w:val="22"/>
        </w:rPr>
        <w:t>ne répond pas aux exigences</w:t>
      </w:r>
      <w:r w:rsidRPr="0015406C">
        <w:rPr>
          <w:sz w:val="22"/>
          <w:szCs w:val="22"/>
        </w:rPr>
        <w:t xml:space="preserve"> de l'entité qui confie le travail au ressortissant étranger, </w:t>
      </w:r>
      <w:r w:rsidRPr="0015406C">
        <w:rPr>
          <w:b/>
          <w:sz w:val="22"/>
          <w:szCs w:val="22"/>
        </w:rPr>
        <w:t>définies dans une information émanant d’un staroste</w:t>
      </w:r>
      <w:r w:rsidRPr="0015406C">
        <w:rPr>
          <w:sz w:val="22"/>
          <w:szCs w:val="22"/>
        </w:rPr>
        <w:t xml:space="preserve"> portant sur l’absence des besoins en personnel d’un employeur à satisfaire de cette entité.</w:t>
      </w:r>
    </w:p>
    <w:p w:rsidR="00E223D0" w:rsidRDefault="00E223D0">
      <w:pPr>
        <w:spacing w:line="100" w:lineRule="atLeast"/>
        <w:jc w:val="both"/>
        <w:rPr>
          <w:sz w:val="22"/>
          <w:szCs w:val="22"/>
        </w:rPr>
      </w:pPr>
      <w:r w:rsidRPr="0015406C">
        <w:rPr>
          <w:sz w:val="22"/>
          <w:szCs w:val="22"/>
        </w:rPr>
        <w:t xml:space="preserve">Le permis de séjour temporaire et de travail </w:t>
      </w:r>
      <w:r w:rsidRPr="0015406C">
        <w:rPr>
          <w:b/>
          <w:sz w:val="22"/>
          <w:szCs w:val="22"/>
        </w:rPr>
        <w:t xml:space="preserve">peuvent être </w:t>
      </w:r>
      <w:r w:rsidRPr="0015406C">
        <w:rPr>
          <w:sz w:val="22"/>
          <w:szCs w:val="22"/>
        </w:rPr>
        <w:t xml:space="preserve">également </w:t>
      </w:r>
      <w:r w:rsidRPr="0015406C">
        <w:rPr>
          <w:b/>
          <w:sz w:val="22"/>
          <w:szCs w:val="22"/>
        </w:rPr>
        <w:t>refusés</w:t>
      </w:r>
      <w:r w:rsidRPr="0015406C">
        <w:rPr>
          <w:sz w:val="22"/>
          <w:szCs w:val="22"/>
        </w:rPr>
        <w:t xml:space="preserve"> lorsque </w:t>
      </w:r>
      <w:r w:rsidRPr="0015406C">
        <w:rPr>
          <w:b/>
          <w:sz w:val="22"/>
          <w:szCs w:val="22"/>
        </w:rPr>
        <w:t>l’entité qui confie le travail au ressortissant étranger ne dispose ni de moyens financiers ni de source de revenus</w:t>
      </w:r>
      <w:r w:rsidRPr="0015406C">
        <w:rPr>
          <w:sz w:val="22"/>
          <w:szCs w:val="22"/>
        </w:rPr>
        <w:t xml:space="preserve"> requis pour couvrir les engagements résultant du travail confié au ressortissant étranger ou </w:t>
      </w:r>
      <w:r w:rsidRPr="0015406C">
        <w:rPr>
          <w:b/>
          <w:sz w:val="22"/>
          <w:szCs w:val="22"/>
        </w:rPr>
        <w:t>n’exerce pas d’activité économique, agricole ou statutaire</w:t>
      </w:r>
      <w:r w:rsidRPr="0015406C">
        <w:rPr>
          <w:sz w:val="22"/>
          <w:szCs w:val="22"/>
        </w:rPr>
        <w:t xml:space="preserve"> justifiant le fait de confier le travail au ressortissant étranger durant une période concernée, a suspendu l’activité ou il a fait d’objet d’une radiation d’un registre approprié ou son activité est en cours de liquidation. </w:t>
      </w:r>
    </w:p>
    <w:p w:rsidR="00E223D0" w:rsidRPr="0001600B" w:rsidRDefault="00E223D0" w:rsidP="0001600B">
      <w:pPr>
        <w:spacing w:line="100" w:lineRule="atLeast"/>
        <w:jc w:val="both"/>
        <w:rPr>
          <w:rFonts w:cs="Times New Roman"/>
          <w:sz w:val="22"/>
          <w:szCs w:val="22"/>
        </w:rPr>
      </w:pPr>
      <w:r w:rsidRPr="0078002B">
        <w:rPr>
          <w:rFonts w:cs="Times New Roman"/>
          <w:b/>
          <w:sz w:val="22"/>
          <w:szCs w:val="22"/>
        </w:rPr>
        <w:t>Dans la décision sur l'octroi de l'autorisation de séjour temporaire et de travail</w:t>
      </w:r>
      <w:r w:rsidRPr="0001600B">
        <w:rPr>
          <w:rFonts w:cs="Times New Roman"/>
          <w:sz w:val="22"/>
          <w:szCs w:val="22"/>
        </w:rPr>
        <w:t xml:space="preserve"> à l'étranger, outre la période de validité, </w:t>
      </w:r>
      <w:r w:rsidRPr="0078002B">
        <w:rPr>
          <w:rFonts w:cs="Times New Roman"/>
          <w:b/>
          <w:sz w:val="22"/>
          <w:szCs w:val="22"/>
        </w:rPr>
        <w:t>il est indiqué</w:t>
      </w:r>
      <w:r w:rsidRPr="0001600B">
        <w:rPr>
          <w:rFonts w:cs="Times New Roman"/>
          <w:sz w:val="22"/>
          <w:szCs w:val="22"/>
        </w:rPr>
        <w:t xml:space="preserve"> :</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1)</w:t>
      </w:r>
      <w:r w:rsidRPr="0001600B">
        <w:rPr>
          <w:rFonts w:cs="Times New Roman"/>
          <w:sz w:val="22"/>
          <w:szCs w:val="22"/>
        </w:rPr>
        <w:tab/>
        <w:t xml:space="preserve"> l'agent économique lui confiant l'exécution du travail, et en cas où l'étranger sera travailleur temporaire – l'employeur utilisateur ;</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2)</w:t>
      </w:r>
      <w:r w:rsidRPr="0001600B">
        <w:rPr>
          <w:rFonts w:cs="Times New Roman"/>
          <w:sz w:val="22"/>
          <w:szCs w:val="22"/>
        </w:rPr>
        <w:tab/>
        <w:t>le poste où l'étranger doit exercer le travail ;</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3)</w:t>
      </w:r>
      <w:r w:rsidRPr="0001600B">
        <w:rPr>
          <w:rFonts w:cs="Times New Roman"/>
          <w:sz w:val="22"/>
          <w:szCs w:val="22"/>
        </w:rPr>
        <w:tab/>
        <w:t>la plus basse rémunération que l'étranger peut recevoir au poste concerné ;</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4)</w:t>
      </w:r>
      <w:r w:rsidRPr="0001600B">
        <w:rPr>
          <w:rFonts w:cs="Times New Roman"/>
          <w:sz w:val="22"/>
          <w:szCs w:val="22"/>
        </w:rPr>
        <w:tab/>
        <w:t>le nombre d'heures de travail ;</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5)</w:t>
      </w:r>
      <w:r w:rsidRPr="0001600B">
        <w:rPr>
          <w:rFonts w:cs="Times New Roman"/>
          <w:sz w:val="22"/>
          <w:szCs w:val="22"/>
        </w:rPr>
        <w:tab/>
        <w:t>la nature de contrat en vertu duquel l'étranger doit exercer le travail.</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En cas où dans la décision plusieurs agents économiques confiant l'exécution du travail sont indiqués, les conditions de l'exécution du travail sont déterminées séparément pour chaque agent.</w:t>
      </w:r>
    </w:p>
    <w:p w:rsidR="00E223D0" w:rsidRPr="0001600B" w:rsidRDefault="00E223D0" w:rsidP="0001600B">
      <w:pPr>
        <w:spacing w:line="100" w:lineRule="atLeast"/>
        <w:jc w:val="both"/>
        <w:rPr>
          <w:rFonts w:cs="Times New Roman"/>
          <w:sz w:val="22"/>
          <w:szCs w:val="22"/>
        </w:rPr>
      </w:pPr>
      <w:r w:rsidRPr="0078002B">
        <w:rPr>
          <w:rFonts w:cs="Times New Roman"/>
          <w:b/>
          <w:sz w:val="22"/>
          <w:szCs w:val="22"/>
        </w:rPr>
        <w:t>Lorsque l'étranger satisfait aux conditions pour être dispensé de l'obligation de posséder l'autorisation de travail</w:t>
      </w:r>
      <w:r w:rsidRPr="0001600B">
        <w:rPr>
          <w:rFonts w:cs="Times New Roman"/>
          <w:sz w:val="22"/>
          <w:szCs w:val="22"/>
        </w:rPr>
        <w:t xml:space="preserve"> définies dans les dispositions distinctes, dans la décision sur l'octroi de l'autorisation de séjour temporaire et de travail à l'étranger ni l'employeur lui confiant l'exercice du travail, ni l'employeur utilisateur, ni les conditions d'exécution du travail </w:t>
      </w:r>
      <w:r w:rsidRPr="0078002B">
        <w:rPr>
          <w:rFonts w:cs="Times New Roman"/>
          <w:b/>
          <w:sz w:val="22"/>
          <w:szCs w:val="22"/>
        </w:rPr>
        <w:t>ne sont indiqués</w:t>
      </w:r>
      <w:r w:rsidRPr="0001600B">
        <w:rPr>
          <w:rFonts w:cs="Times New Roman"/>
          <w:sz w:val="22"/>
          <w:szCs w:val="22"/>
        </w:rPr>
        <w:t xml:space="preserve">. Dans ce cas, dans la décision sur l'octroi de l'autorisation de séjour temporaire et de travail, outre la période de validité de l'autorisation, figure l'information que l'étranger a le droit d'exercer le travail dans les conditions définies dans la disposition qui est base à la dispensation de l'obligation de posséder l'autorisation de travail. </w:t>
      </w:r>
    </w:p>
    <w:p w:rsidR="00E223D0" w:rsidRPr="0001600B" w:rsidRDefault="00E223D0" w:rsidP="0001600B">
      <w:pPr>
        <w:spacing w:line="100" w:lineRule="atLeast"/>
        <w:jc w:val="both"/>
        <w:rPr>
          <w:rFonts w:cs="Times New Roman"/>
          <w:sz w:val="22"/>
          <w:szCs w:val="22"/>
        </w:rPr>
      </w:pPr>
      <w:r w:rsidRPr="0001600B">
        <w:rPr>
          <w:rFonts w:cs="Times New Roman"/>
          <w:sz w:val="22"/>
          <w:szCs w:val="22"/>
        </w:rPr>
        <w:t>Dans le cas où la demande d'octroi de l'autorisation de séjour temporaire et de travail concerne le travail qui ne sera pas exercé en plein temps, ou le travail exercé en vertu du contrat civil de droit, la décision sur l'octroi de l'autorisation de séjour temporaire et de travail indique la plus basse rémunération au prorata au nombre d'heures de travail ou à la période envisagée de l'exercice des engagement résultant du contrat.</w:t>
      </w:r>
    </w:p>
    <w:p w:rsidR="00E223D0" w:rsidRPr="0001600B" w:rsidRDefault="00E223D0" w:rsidP="0001600B">
      <w:pPr>
        <w:spacing w:line="100" w:lineRule="atLeast"/>
        <w:jc w:val="both"/>
        <w:rPr>
          <w:rFonts w:cs="Times New Roman"/>
          <w:sz w:val="22"/>
          <w:szCs w:val="22"/>
        </w:rPr>
      </w:pPr>
    </w:p>
    <w:p w:rsidR="00E223D0" w:rsidRPr="0015406C" w:rsidRDefault="00E223D0" w:rsidP="0001600B">
      <w:pPr>
        <w:spacing w:line="100" w:lineRule="atLeast"/>
        <w:jc w:val="both"/>
        <w:rPr>
          <w:rFonts w:cs="Times New Roman"/>
          <w:sz w:val="22"/>
          <w:szCs w:val="22"/>
        </w:rPr>
      </w:pPr>
      <w:r w:rsidRPr="0001600B">
        <w:rPr>
          <w:rFonts w:cs="Times New Roman"/>
          <w:sz w:val="22"/>
          <w:szCs w:val="22"/>
        </w:rPr>
        <w:t>LA MODIFICATION DE L'AUTORISATION DE SEJOUR TEMPORAIRE ET DE TRAVAIL</w:t>
      </w:r>
    </w:p>
    <w:p w:rsidR="00E223D0" w:rsidRDefault="00E223D0">
      <w:pPr>
        <w:spacing w:line="100" w:lineRule="atLeast"/>
        <w:jc w:val="both"/>
        <w:rPr>
          <w:sz w:val="22"/>
          <w:szCs w:val="22"/>
        </w:rPr>
      </w:pPr>
      <w:r w:rsidRPr="0015406C">
        <w:rPr>
          <w:sz w:val="22"/>
          <w:szCs w:val="22"/>
        </w:rPr>
        <w:t xml:space="preserve">Le ressortissant étranger </w:t>
      </w:r>
      <w:r w:rsidRPr="0015406C">
        <w:rPr>
          <w:b/>
          <w:sz w:val="22"/>
          <w:szCs w:val="22"/>
        </w:rPr>
        <w:t>doit saisir</w:t>
      </w:r>
      <w:r w:rsidRPr="0015406C">
        <w:rPr>
          <w:sz w:val="22"/>
          <w:szCs w:val="22"/>
        </w:rPr>
        <w:t xml:space="preserve"> le voïvode compétent selon le lieu de résidence actuel en vue d’une modification du permis de séjour temporaire, s’il envisage d’effectuer le travail</w:t>
      </w:r>
      <w:r>
        <w:rPr>
          <w:sz w:val="22"/>
          <w:szCs w:val="22"/>
        </w:rPr>
        <w:t> :</w:t>
      </w:r>
    </w:p>
    <w:p w:rsidR="00E223D0" w:rsidRDefault="00E223D0">
      <w:pPr>
        <w:spacing w:line="100" w:lineRule="atLeast"/>
        <w:jc w:val="both"/>
        <w:rPr>
          <w:sz w:val="22"/>
          <w:szCs w:val="22"/>
        </w:rPr>
      </w:pPr>
      <w:r>
        <w:rPr>
          <w:sz w:val="22"/>
          <w:szCs w:val="22"/>
        </w:rPr>
        <w:t>1)</w:t>
      </w:r>
      <w:r w:rsidRPr="00593696">
        <w:t xml:space="preserve"> </w:t>
      </w:r>
      <w:r w:rsidRPr="0078002B">
        <w:rPr>
          <w:b/>
          <w:sz w:val="22"/>
          <w:szCs w:val="22"/>
        </w:rPr>
        <w:t>chez un autre agent économique lui confiant l'exercice du travail</w:t>
      </w:r>
      <w:r w:rsidRPr="00593696">
        <w:rPr>
          <w:sz w:val="22"/>
          <w:szCs w:val="22"/>
        </w:rPr>
        <w:t xml:space="preserve"> (autre que celui indiqué dans l'autorisation), </w:t>
      </w:r>
      <w:r w:rsidRPr="0078002B">
        <w:rPr>
          <w:b/>
          <w:sz w:val="22"/>
          <w:szCs w:val="22"/>
        </w:rPr>
        <w:t>ou dans les conditions de dispense de l'obligation de possession de l'autorisation de travail</w:t>
      </w:r>
      <w:r w:rsidRPr="00593696">
        <w:rPr>
          <w:sz w:val="22"/>
          <w:szCs w:val="22"/>
        </w:rPr>
        <w:t>, ou</w:t>
      </w:r>
    </w:p>
    <w:p w:rsidR="00E223D0" w:rsidRDefault="00E223D0">
      <w:pPr>
        <w:spacing w:line="100" w:lineRule="atLeast"/>
        <w:jc w:val="both"/>
        <w:rPr>
          <w:sz w:val="22"/>
          <w:szCs w:val="22"/>
        </w:rPr>
      </w:pPr>
      <w:r>
        <w:rPr>
          <w:sz w:val="22"/>
          <w:szCs w:val="22"/>
        </w:rPr>
        <w:t>2)</w:t>
      </w:r>
      <w:r w:rsidRPr="0015406C">
        <w:rPr>
          <w:sz w:val="22"/>
          <w:szCs w:val="22"/>
        </w:rPr>
        <w:t xml:space="preserve"> </w:t>
      </w:r>
      <w:r w:rsidRPr="0078002B">
        <w:rPr>
          <w:b/>
          <w:sz w:val="22"/>
          <w:szCs w:val="22"/>
        </w:rPr>
        <w:t>chez un autre employeur utilisateur</w:t>
      </w:r>
      <w:r w:rsidRPr="00593696">
        <w:rPr>
          <w:sz w:val="22"/>
          <w:szCs w:val="22"/>
        </w:rPr>
        <w:t xml:space="preserve"> (que celui indiqué dans l'autorisation), ou</w:t>
      </w:r>
    </w:p>
    <w:p w:rsidR="00E223D0" w:rsidRDefault="00E223D0">
      <w:pPr>
        <w:spacing w:line="100" w:lineRule="atLeast"/>
        <w:jc w:val="both"/>
        <w:rPr>
          <w:sz w:val="22"/>
          <w:szCs w:val="22"/>
        </w:rPr>
      </w:pPr>
      <w:r>
        <w:rPr>
          <w:b/>
          <w:sz w:val="22"/>
          <w:szCs w:val="22"/>
        </w:rPr>
        <w:t xml:space="preserve">3) </w:t>
      </w:r>
      <w:r w:rsidRPr="0015406C">
        <w:rPr>
          <w:b/>
          <w:sz w:val="22"/>
          <w:szCs w:val="22"/>
        </w:rPr>
        <w:t>selon les conditions autres que celles définies dans le permis</w:t>
      </w:r>
      <w:r w:rsidRPr="0015406C">
        <w:rPr>
          <w:sz w:val="22"/>
          <w:szCs w:val="22"/>
        </w:rPr>
        <w:t xml:space="preserve"> (en l’occurrence sur un poste différent, d’une rémunération réduite, en cas de changement d’heures de travail ou du type de travail étant le fondement de l'exécution du travail).</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le cas ci-dessus, au lieu de demander une modification, l'étranger pourra également solliciter une nouvelle autorisation de séjour temporaire et de travail.</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En revanche, les situations suivantes </w:t>
      </w:r>
      <w:r w:rsidRPr="0078002B">
        <w:rPr>
          <w:rFonts w:eastAsia="Times New Roman" w:cs="Times New Roman"/>
          <w:b/>
          <w:sz w:val="22"/>
          <w:szCs w:val="22"/>
          <w:lang w:eastAsia="pl-PL"/>
        </w:rPr>
        <w:t>ne nécessitent pas de modification ou d'octroi d'une nouvelle autorisation de séjour ou de travail</w:t>
      </w:r>
      <w:r w:rsidRPr="0078002B">
        <w:rPr>
          <w:rFonts w:cs="Times New Roman"/>
          <w:sz w:val="22"/>
          <w:szCs w:val="22"/>
          <w:lang w:eastAsia="pl-PL"/>
        </w:rPr>
        <w:t xml:space="preserve"> : changement de siège ou de domicile, de nom ou de forme juridique de l'agent économique confiant l'exercice du travail à l'étranger, ou la prise de l'employeur ou d'une partie de son entreprise par un autre employeur, ou le transfert de l'établissement ou d'une partie de l'établissement à un autre employeur, ou le remplacement du contrat civil de droit par un contrat de travail, le changement de poste auquel l'étranger exerce le travail dans la mesure où l'étendue de ses obligations ne change pas, l'augmentation du nombre d'heures du travail dans la mesure où la rémunération augmente proportionnellement.</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cs="Times New Roman"/>
          <w:b/>
          <w:sz w:val="22"/>
          <w:szCs w:val="22"/>
          <w:lang w:eastAsia="pl-PL"/>
        </w:rPr>
        <w:t>N'est pas soumise à la modification la période de validité de l'autorisation de séjour  temporaire et de travail</w:t>
      </w:r>
      <w:r w:rsidRPr="0078002B">
        <w:rPr>
          <w:rFonts w:eastAsia="Times New Roman" w:cs="Times New Roman"/>
          <w:sz w:val="22"/>
          <w:szCs w:val="22"/>
          <w:lang w:eastAsia="pl-PL"/>
        </w:rPr>
        <w:t>.</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Dans la procédure de demande </w:t>
      </w:r>
      <w:r w:rsidRPr="0078002B">
        <w:rPr>
          <w:rFonts w:eastAsia="Times New Roman" w:cs="Times New Roman"/>
          <w:b/>
          <w:sz w:val="22"/>
          <w:szCs w:val="22"/>
          <w:lang w:eastAsia="pl-PL"/>
        </w:rPr>
        <w:t>de modification</w:t>
      </w:r>
      <w:r w:rsidRPr="0078002B">
        <w:rPr>
          <w:rFonts w:eastAsia="Times New Roman" w:cs="Times New Roman"/>
          <w:sz w:val="22"/>
          <w:szCs w:val="22"/>
          <w:lang w:eastAsia="pl-PL"/>
        </w:rPr>
        <w:t xml:space="preserve"> de l'autorisation de séjour temporaire et de travail, l'étranger doit annexer </w:t>
      </w:r>
      <w:r w:rsidRPr="0078002B">
        <w:rPr>
          <w:rFonts w:eastAsia="Times New Roman" w:cs="Times New Roman"/>
          <w:b/>
          <w:sz w:val="22"/>
          <w:szCs w:val="22"/>
          <w:lang w:eastAsia="pl-PL"/>
        </w:rPr>
        <w:t>l'information susmentionnée du président du bureau exécutif du district</w:t>
      </w:r>
      <w:r>
        <w:rPr>
          <w:rFonts w:eastAsia="Times New Roman" w:cs="Times New Roman"/>
          <w:b/>
          <w:sz w:val="22"/>
          <w:szCs w:val="22"/>
          <w:lang w:eastAsia="pl-PL"/>
        </w:rPr>
        <w:t xml:space="preserve"> (starosta)</w:t>
      </w:r>
      <w:r w:rsidRPr="0078002B">
        <w:rPr>
          <w:rFonts w:cs="Times New Roman"/>
          <w:sz w:val="22"/>
          <w:szCs w:val="22"/>
          <w:lang w:eastAsia="pl-PL"/>
        </w:rPr>
        <w:t>, sauf le cas où cette exigence n'est pas applicable.</w:t>
      </w:r>
    </w:p>
    <w:p w:rsidR="00E223D0" w:rsidRDefault="00E223D0" w:rsidP="00C6416E">
      <w:pPr>
        <w:suppressAutoHyphens w:val="0"/>
        <w:spacing w:before="0" w:after="0" w:line="240" w:lineRule="auto"/>
        <w:jc w:val="both"/>
        <w:rPr>
          <w:rFonts w:eastAsia="Times New Roman" w:cs="Times New Roman"/>
          <w:sz w:val="24"/>
          <w:szCs w:val="24"/>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cs="Times New Roman"/>
          <w:sz w:val="22"/>
          <w:szCs w:val="22"/>
          <w:lang w:eastAsia="pl-PL"/>
        </w:rPr>
        <w:t xml:space="preserve">Le voïvode </w:t>
      </w:r>
      <w:r w:rsidRPr="0078002B">
        <w:rPr>
          <w:rFonts w:eastAsia="Times New Roman" w:cs="Times New Roman"/>
          <w:b/>
          <w:sz w:val="22"/>
          <w:szCs w:val="22"/>
          <w:lang w:eastAsia="pl-PL"/>
        </w:rPr>
        <w:t>refuse la modification</w:t>
      </w:r>
      <w:r w:rsidRPr="0078002B">
        <w:rPr>
          <w:rFonts w:eastAsia="Times New Roman" w:cs="Times New Roman"/>
          <w:sz w:val="22"/>
          <w:szCs w:val="22"/>
          <w:lang w:eastAsia="pl-PL"/>
        </w:rPr>
        <w:t xml:space="preserve"> </w:t>
      </w:r>
      <w:r w:rsidRPr="0078002B">
        <w:rPr>
          <w:rFonts w:cs="Times New Roman"/>
          <w:sz w:val="22"/>
          <w:szCs w:val="22"/>
          <w:lang w:eastAsia="pl-PL"/>
        </w:rPr>
        <w:t xml:space="preserve">de l'autorisation de séjour temporaire et de travail en cas où l'étranger a l'intention d'exercer le travail chez un autre agent économique lui confiant le travail (autre que celui indiqué dans l'autorisation), ou dans les conditions où il est dispensé de </w:t>
      </w:r>
      <w:r w:rsidRPr="0078002B">
        <w:rPr>
          <w:rFonts w:eastAsia="Times New Roman" w:cs="Times New Roman"/>
          <w:sz w:val="22"/>
          <w:szCs w:val="22"/>
          <w:lang w:eastAsia="pl-PL"/>
        </w:rPr>
        <w:t>l'autorisation de travail, lorsque:</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1)</w:t>
      </w:r>
      <w:r w:rsidRPr="0078002B">
        <w:rPr>
          <w:rFonts w:cs="Times New Roman"/>
          <w:sz w:val="22"/>
          <w:szCs w:val="22"/>
          <w:lang w:eastAsia="pl-PL"/>
        </w:rPr>
        <w:tab/>
        <w:t>l'étranger ne satisfait pas à la condition de posséder une assurance maladie,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2)</w:t>
      </w:r>
      <w:r w:rsidRPr="0078002B">
        <w:rPr>
          <w:rFonts w:cs="Times New Roman"/>
          <w:sz w:val="22"/>
          <w:szCs w:val="22"/>
          <w:lang w:eastAsia="pl-PL"/>
        </w:rPr>
        <w:tab/>
        <w:t>l'agent économique confiant l'exercice du travail ne satisfait pas à deux conditions importantes : en premier lieu celle de l'impossibilité de satisfaire aux besoins de l'employeur en employés au marché local du travail, ensuite celle de rémunération qui ne peut être inférieure à la rémunération des employés exécutant le travail de nature similaire ou au poste similaire et le nombre d'</w:t>
      </w:r>
      <w:r w:rsidRPr="0078002B">
        <w:rPr>
          <w:rFonts w:eastAsia="Times New Roman" w:cs="Times New Roman"/>
          <w:sz w:val="22"/>
          <w:szCs w:val="22"/>
          <w:lang w:eastAsia="pl-PL"/>
        </w:rPr>
        <w:t>heures identique,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3)</w:t>
      </w:r>
      <w:r w:rsidRPr="0078002B">
        <w:rPr>
          <w:rFonts w:cs="Times New Roman"/>
          <w:sz w:val="22"/>
          <w:szCs w:val="22"/>
          <w:lang w:eastAsia="pl-PL"/>
        </w:rPr>
        <w:tab/>
        <w:t>surviennent les circonstances relatives au refus de l'octroi de l'autorisation de séjour temporaire et de travail visées ci-dessus à l'art. 117 point 1 ou 2,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4)</w:t>
      </w:r>
      <w:r w:rsidRPr="0078002B">
        <w:rPr>
          <w:rFonts w:eastAsia="Times New Roman" w:cs="Times New Roman"/>
          <w:sz w:val="22"/>
          <w:szCs w:val="22"/>
          <w:lang w:eastAsia="pl-PL"/>
        </w:rPr>
        <w:tab/>
        <w:t>le montant de rémunération mensuelle serait inférieur quels que soient le nombre d'heures du travail et la nature du rapport juridique de travail constituant la base légale de l'exercice du travail par l'étranger,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5)</w:t>
      </w:r>
      <w:r w:rsidRPr="0078002B">
        <w:rPr>
          <w:rFonts w:eastAsia="Times New Roman" w:cs="Times New Roman"/>
          <w:sz w:val="22"/>
          <w:szCs w:val="22"/>
          <w:lang w:eastAsia="pl-PL"/>
        </w:rPr>
        <w:tab/>
        <w:t>l'étranger envisage d'exercer le travail durant la période plus courte que la période de validité de l'autorisation de séjour temporaire et de travail,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6)</w:t>
      </w:r>
      <w:r w:rsidRPr="0078002B">
        <w:rPr>
          <w:rFonts w:cs="Times New Roman"/>
          <w:sz w:val="22"/>
          <w:szCs w:val="22"/>
          <w:lang w:eastAsia="pl-PL"/>
        </w:rPr>
        <w:tab/>
        <w:t>l'étranger n'a pas avisé le voïvode de la perte de l'emploi dans le délai de 15 jours ouvrables.</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agent économique lui confiant l'exécution du travail que celui indiqué dans l'autorisation ou dans les conditions de dispense de l'obligation de possession de l'autorisation de travail, lorsque l'em</w:t>
      </w:r>
      <w:r w:rsidRPr="0078002B">
        <w:rPr>
          <w:rFonts w:cs="Times New Roman"/>
          <w:sz w:val="22"/>
          <w:szCs w:val="22"/>
          <w:lang w:eastAsia="pl-PL"/>
        </w:rPr>
        <w:t>ployeur confiant l'emploi ne possède ni de moyens financiers ni de sources de revenu nécessaires à couvrir les engagements résultant du fait de confier l'exercice du travail à un étranger, ou que l'employeur ne conduit pas réellement d'activité économique,</w:t>
      </w:r>
      <w:r w:rsidRPr="0078002B">
        <w:rPr>
          <w:rFonts w:eastAsia="Times New Roman" w:cs="Times New Roman"/>
          <w:sz w:val="22"/>
          <w:szCs w:val="22"/>
          <w:lang w:eastAsia="pl-PL"/>
        </w:rPr>
        <w:t xml:space="preserve"> agricole ou statutaire justifiant la nécessité d'employer l'étranger dans la période concernée, il a notamment suspendu l'activité ou a été rayé du registre concerné, ou son activité est en état de liquidation.</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w:t>
      </w:r>
      <w:r w:rsidRPr="0078002B">
        <w:rPr>
          <w:rFonts w:cs="Times New Roman"/>
          <w:sz w:val="22"/>
          <w:szCs w:val="22"/>
          <w:lang w:eastAsia="pl-PL"/>
        </w:rPr>
        <w:t xml:space="preserve">l'autorisation de séjour temporaire et de travail en cas de l'intention d'exercer le travail chez un autre employeur utilisateur (autre que celui indiqué dans l'autorisation) ou dans les conditions différentes à celles indiquées dans l'autorisation, si </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1)</w:t>
      </w:r>
      <w:r w:rsidRPr="0078002B">
        <w:rPr>
          <w:rFonts w:cs="Times New Roman"/>
          <w:sz w:val="22"/>
          <w:szCs w:val="22"/>
          <w:lang w:eastAsia="pl-PL"/>
        </w:rPr>
        <w:tab/>
        <w:t>l'étranger ne satisfait pas à la condition de posséder l'assurance maladie,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2)</w:t>
      </w:r>
      <w:r w:rsidRPr="0078002B">
        <w:rPr>
          <w:rFonts w:cs="Times New Roman"/>
          <w:sz w:val="22"/>
          <w:szCs w:val="22"/>
          <w:lang w:eastAsia="pl-PL"/>
        </w:rPr>
        <w:tab/>
        <w:t>l'agent économique confiant l'exécution du travail ne satisfait pas à deux conditions importants : en premier lieu celle de l'impossibilité de satisfaire aux besoins de l'employeur en employés au marché local du travail, et celle de rémunération qui ne peut être inférieure  à la rémunération des employés exécutant le travail de nature similaire ou au poste similaire et le nombre d'heures identique,</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la procédure de modification de l'autorisation de séjour temporaire et de travail, il n'y a que l'étranger qui est partie de la procédure.</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La demande de modification de l'autorisation de séjour temporaire et de travail est déposée par l'étranger sur un autre formulaire de demande de la modification de l'autorisation de séjour temporaire et de travail</w:t>
      </w:r>
      <w:r w:rsidRPr="0078002B">
        <w:rPr>
          <w:rFonts w:eastAsia="Times New Roman" w:cs="Times New Roman"/>
          <w:sz w:val="22"/>
          <w:szCs w:val="22"/>
          <w:lang w:eastAsia="pl-PL"/>
        </w:rPr>
        <w:t xml:space="preserve"> et il doit y joindre :</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l'annexe n</w:t>
      </w:r>
      <w:r w:rsidRPr="0078002B">
        <w:rPr>
          <w:rFonts w:eastAsia="Times New Roman" w:cs="Times New Roman"/>
          <w:sz w:val="22"/>
          <w:szCs w:val="22"/>
          <w:vertAlign w:val="superscript"/>
          <w:lang w:eastAsia="pl-PL"/>
        </w:rPr>
        <w:t>o</w:t>
      </w:r>
      <w:r w:rsidRPr="0078002B">
        <w:rPr>
          <w:rFonts w:cs="Times New Roman"/>
          <w:sz w:val="22"/>
          <w:szCs w:val="22"/>
          <w:lang w:eastAsia="pl-PL"/>
        </w:rPr>
        <w:t xml:space="preserve"> 1 relative à la demande d'octroi de l'autorisation de séjour temporaire et de travail, complétée par l'agent économique confiant l'exercic</w:t>
      </w:r>
      <w:r w:rsidRPr="0078002B">
        <w:rPr>
          <w:rFonts w:eastAsia="Times New Roman" w:cs="Times New Roman"/>
          <w:sz w:val="22"/>
          <w:szCs w:val="22"/>
          <w:lang w:eastAsia="pl-PL"/>
        </w:rPr>
        <w:t>e du travail,</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cs="Times New Roman"/>
          <w:sz w:val="22"/>
          <w:szCs w:val="22"/>
          <w:lang w:eastAsia="pl-PL"/>
        </w:rPr>
        <w:t>2)</w:t>
      </w:r>
      <w:r w:rsidRPr="0078002B">
        <w:rPr>
          <w:rFonts w:cs="Times New Roman"/>
          <w:sz w:val="22"/>
          <w:szCs w:val="22"/>
          <w:lang w:eastAsia="pl-PL"/>
        </w:rPr>
        <w:tab/>
        <w:t>les documents nécessaires à confirmer les renseignements fournis dans la demande et les circonstances justifiant la modification de l'autorisation de séjour temporaire et de travail.</w:t>
      </w:r>
    </w:p>
    <w:p w:rsidR="00E223D0" w:rsidRPr="0015406C" w:rsidRDefault="00E223D0">
      <w:pPr>
        <w:spacing w:line="100" w:lineRule="atLeast"/>
        <w:jc w:val="both"/>
        <w:rPr>
          <w:rFonts w:cs="Times New Roman"/>
          <w:sz w:val="22"/>
          <w:szCs w:val="22"/>
        </w:rPr>
      </w:pPr>
      <w:r w:rsidRPr="0015406C">
        <w:rPr>
          <w:sz w:val="22"/>
          <w:szCs w:val="22"/>
        </w:rPr>
        <w:t xml:space="preserve">Le ressortissant étranger peut travailler chez une </w:t>
      </w:r>
      <w:r w:rsidRPr="0015406C">
        <w:rPr>
          <w:b/>
          <w:sz w:val="22"/>
          <w:szCs w:val="22"/>
        </w:rPr>
        <w:t>entité complémentaire qui confie le travail sur la base d’un autre permis de travail. Dans ce cas, l’autorisation pour le compte du ressortissant étranger est octroyée à l'entité qui confie le travail</w:t>
      </w:r>
      <w:r w:rsidRPr="0015406C">
        <w:rPr>
          <w:sz w:val="22"/>
          <w:szCs w:val="22"/>
        </w:rPr>
        <w:t>.</w:t>
      </w:r>
      <w:r w:rsidRPr="0015406C">
        <w:rPr>
          <w:b/>
          <w:sz w:val="22"/>
          <w:szCs w:val="22"/>
        </w:rPr>
        <w:t xml:space="preserve"> </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Le ressortissant étranger résidant en Pologne en vertu d’un permis de séjour temporaire et de travail </w:t>
      </w:r>
      <w:r w:rsidRPr="0015406C">
        <w:rPr>
          <w:b/>
          <w:sz w:val="22"/>
          <w:szCs w:val="22"/>
        </w:rPr>
        <w:t>est tenu d’informer, dans un délai de 15 jours ouvrables, par écrit le voïvode qui a délivré ce permis, d’une perte de travail chez l’une des entités</w:t>
      </w:r>
      <w:r w:rsidRPr="0015406C">
        <w:rPr>
          <w:sz w:val="22"/>
          <w:szCs w:val="22"/>
        </w:rPr>
        <w:t xml:space="preserve"> énumérées dans l’autorisation qui confient le travail (employeurs). Si le permis de séjour temporaire de travail est octroyé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voïvode qui a rendu une décision concernant ce permis en première instance.</w:t>
      </w:r>
      <w:r w:rsidRPr="0015406C">
        <w:rPr>
          <w:sz w:val="22"/>
          <w:szCs w:val="22"/>
        </w:rPr>
        <w:t xml:space="preserve"> </w:t>
      </w:r>
      <w:r w:rsidRPr="00E40805">
        <w:rPr>
          <w:sz w:val="22"/>
          <w:szCs w:val="22"/>
        </w:rPr>
        <w:t xml:space="preserve">Cette </w:t>
      </w:r>
      <w:r w:rsidRPr="0078002B">
        <w:rPr>
          <w:b/>
          <w:sz w:val="22"/>
          <w:szCs w:val="22"/>
        </w:rPr>
        <w:t>obligation est présumée satisfaite lorsque l'étranger a déposé, dans le délai de 15 jours ouvrables, la demande de modification</w:t>
      </w:r>
      <w:r w:rsidRPr="00E40805">
        <w:rPr>
          <w:sz w:val="22"/>
          <w:szCs w:val="22"/>
        </w:rPr>
        <w:t xml:space="preserve"> de l'autorisation de séjour temporaire et travail en le motivant par l'intention de travailler chez un autre agent économique lui confiant l'exercice du travail, autre que celui indiqué dans l'autorisation, ou dans les conditions de dispense de l'obligation de posséder l'autorisation de travail.</w:t>
      </w:r>
    </w:p>
    <w:p w:rsidR="00E223D0" w:rsidRPr="0015406C" w:rsidRDefault="00E223D0">
      <w:pPr>
        <w:spacing w:line="100" w:lineRule="atLeast"/>
        <w:jc w:val="both"/>
        <w:rPr>
          <w:rFonts w:cs="Times New Roman"/>
          <w:sz w:val="22"/>
          <w:szCs w:val="22"/>
        </w:rPr>
      </w:pPr>
      <w:r w:rsidRPr="0015406C">
        <w:rPr>
          <w:sz w:val="22"/>
          <w:szCs w:val="22"/>
        </w:rPr>
        <w:t>Le permis de séjour temporaire et de travail n</w:t>
      </w:r>
      <w:r w:rsidRPr="0015406C">
        <w:rPr>
          <w:b/>
          <w:sz w:val="22"/>
          <w:szCs w:val="22"/>
        </w:rPr>
        <w:t>e fait pas l’objet d’une annulation</w:t>
      </w:r>
      <w:r w:rsidRPr="0015406C">
        <w:rPr>
          <w:sz w:val="22"/>
          <w:szCs w:val="22"/>
        </w:rPr>
        <w:t xml:space="preserve"> en raison de la perte du travail à l’égard de l’entité qui confie le travail, visée dans le permis, </w:t>
      </w:r>
      <w:r w:rsidRPr="0015406C">
        <w:rPr>
          <w:b/>
          <w:sz w:val="22"/>
          <w:szCs w:val="22"/>
        </w:rPr>
        <w:t>durant la période de 30 jours à compter de la date de perte du travail</w:t>
      </w:r>
      <w:r w:rsidRPr="0015406C">
        <w:rPr>
          <w:sz w:val="22"/>
          <w:szCs w:val="22"/>
        </w:rPr>
        <w:t xml:space="preserve"> :</w:t>
      </w:r>
    </w:p>
    <w:p w:rsidR="00E223D0" w:rsidRPr="00E40805" w:rsidRDefault="00E223D0" w:rsidP="00E40805">
      <w:pPr>
        <w:spacing w:line="100" w:lineRule="atLeast"/>
        <w:jc w:val="both"/>
        <w:rPr>
          <w:sz w:val="22"/>
          <w:szCs w:val="22"/>
        </w:rPr>
      </w:pPr>
      <w:r w:rsidRPr="00E40805">
        <w:rPr>
          <w:sz w:val="22"/>
          <w:szCs w:val="22"/>
        </w:rPr>
        <w:t>1)</w:t>
      </w:r>
      <w:r w:rsidRPr="00E40805">
        <w:rPr>
          <w:sz w:val="22"/>
          <w:szCs w:val="22"/>
        </w:rPr>
        <w:tab/>
        <w:t>si l'étranger prouve d'avoir satisfait à l'obligation d'aviser de la perte d'emploi visée ci-dessus, ou</w:t>
      </w:r>
    </w:p>
    <w:p w:rsidR="00E223D0" w:rsidRPr="00E40805" w:rsidRDefault="00E223D0" w:rsidP="00E40805">
      <w:pPr>
        <w:spacing w:line="100" w:lineRule="atLeast"/>
        <w:jc w:val="both"/>
        <w:rPr>
          <w:sz w:val="22"/>
          <w:szCs w:val="22"/>
        </w:rPr>
      </w:pPr>
      <w:r w:rsidRPr="00E40805">
        <w:rPr>
          <w:sz w:val="22"/>
          <w:szCs w:val="22"/>
        </w:rPr>
        <w:t>2)</w:t>
      </w:r>
      <w:r w:rsidRPr="00E40805">
        <w:rPr>
          <w:sz w:val="22"/>
          <w:szCs w:val="22"/>
        </w:rPr>
        <w:tab/>
        <w:t>si l'avis de perte d'emploi visée ci-dessus n'est pas parvenu au voïvode pour les raisons indépendantes de l'étranger.</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En cas de perte du travail chez toutes les entités qui confie le travail énumérées dans l’autorisation, cette disposition s’applique </w:t>
      </w:r>
      <w:r w:rsidRPr="0015406C">
        <w:rPr>
          <w:b/>
          <w:sz w:val="22"/>
          <w:szCs w:val="22"/>
        </w:rPr>
        <w:t>une fois au maximum au cours de la validité de l’autorisation</w:t>
      </w:r>
      <w:r w:rsidRPr="0015406C">
        <w:rPr>
          <w:sz w:val="22"/>
          <w:szCs w:val="22"/>
        </w:rPr>
        <w:t>.</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ATTENTION : Outre les cas dont il est question à l’article 4.11, le voïvode </w:t>
      </w:r>
      <w:r w:rsidRPr="0015406C">
        <w:rPr>
          <w:b/>
          <w:sz w:val="22"/>
          <w:szCs w:val="22"/>
          <w:u w:val="single"/>
        </w:rPr>
        <w:t>annule le permis</w:t>
      </w:r>
      <w:r w:rsidRPr="0015406C">
        <w:rPr>
          <w:sz w:val="22"/>
          <w:szCs w:val="22"/>
        </w:rPr>
        <w:t xml:space="preserve"> de séjour temporaire et de travail, si :</w:t>
      </w:r>
    </w:p>
    <w:p w:rsidR="00E223D0" w:rsidRPr="0015406C" w:rsidRDefault="00E223D0">
      <w:pPr>
        <w:pStyle w:val="Default"/>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la fonction</w:t>
      </w:r>
      <w:r w:rsidRPr="0015406C">
        <w:rPr>
          <w:rFonts w:ascii="Calibri" w:hAnsi="Calibri"/>
          <w:sz w:val="22"/>
          <w:szCs w:val="22"/>
        </w:rPr>
        <w:t xml:space="preserve"> définie par le permis </w:t>
      </w:r>
      <w:r w:rsidRPr="0015406C">
        <w:rPr>
          <w:rFonts w:ascii="Calibri" w:hAnsi="Calibri"/>
          <w:b/>
          <w:sz w:val="22"/>
          <w:szCs w:val="22"/>
        </w:rPr>
        <w:t>a changé</w:t>
      </w:r>
      <w:r w:rsidRPr="0015406C">
        <w:rPr>
          <w:rFonts w:ascii="Calibri" w:hAnsi="Calibri"/>
          <w:sz w:val="22"/>
          <w:szCs w:val="22"/>
        </w:rPr>
        <w:t xml:space="preserve"> ou le </w:t>
      </w:r>
      <w:r w:rsidRPr="0015406C">
        <w:rPr>
          <w:rFonts w:ascii="Calibri" w:hAnsi="Calibri"/>
          <w:b/>
          <w:sz w:val="22"/>
          <w:szCs w:val="22"/>
        </w:rPr>
        <w:t>montant de la rémunération a baissé</w:t>
      </w:r>
      <w:r w:rsidRPr="0015406C">
        <w:rPr>
          <w:rFonts w:ascii="Calibri" w:hAnsi="Calibri"/>
          <w:sz w:val="22"/>
          <w:szCs w:val="22"/>
        </w:rPr>
        <w:t xml:space="preserve"> et le permis </w:t>
      </w:r>
      <w:r w:rsidRPr="0015406C">
        <w:rPr>
          <w:rFonts w:ascii="Calibri" w:hAnsi="Calibri"/>
          <w:b/>
          <w:sz w:val="22"/>
          <w:szCs w:val="22"/>
        </w:rPr>
        <w:t>n’a pas été modifié</w:t>
      </w:r>
      <w:r w:rsidRPr="0015406C">
        <w:rPr>
          <w:rFonts w:ascii="Calibri" w:hAnsi="Calibri"/>
          <w:sz w:val="22"/>
          <w:szCs w:val="22"/>
        </w:rPr>
        <w:t>, ou</w:t>
      </w:r>
    </w:p>
    <w:p w:rsidR="00E223D0" w:rsidRPr="0015406C" w:rsidRDefault="00E223D0">
      <w:pPr>
        <w:pStyle w:val="Default"/>
        <w:jc w:val="both"/>
        <w:rPr>
          <w:rFonts w:ascii="Calibri" w:hAnsi="Calibri"/>
          <w:b/>
          <w:strike/>
          <w:sz w:val="22"/>
          <w:szCs w:val="22"/>
        </w:rPr>
      </w:pPr>
      <w:r w:rsidRPr="0015406C">
        <w:rPr>
          <w:rFonts w:ascii="Calibri" w:hAnsi="Calibri"/>
          <w:sz w:val="22"/>
          <w:szCs w:val="22"/>
        </w:rPr>
        <w:t xml:space="preserve">2) l’entité qui confie le travail au ressortissant étranger n’exerce pas d’qui confie le travail au ressortissant étranger n’exerce pas d’activité économique, agricole ou statutaire, en particulier elle a suspendu l’activité, a fait l’objet d’une radiation d’un registre approprié ou son activité est en cours de liquidation. </w:t>
      </w:r>
    </w:p>
    <w:p w:rsidR="00E223D0" w:rsidRDefault="00E223D0">
      <w:pPr>
        <w:spacing w:line="100" w:lineRule="atLeast"/>
        <w:jc w:val="both"/>
        <w:rPr>
          <w:sz w:val="22"/>
          <w:szCs w:val="22"/>
        </w:rPr>
      </w:pPr>
    </w:p>
    <w:p w:rsidR="00E223D0" w:rsidRPr="00E40805" w:rsidRDefault="00E223D0" w:rsidP="00E40805">
      <w:pPr>
        <w:spacing w:line="100" w:lineRule="atLeast"/>
        <w:jc w:val="both"/>
        <w:rPr>
          <w:sz w:val="22"/>
          <w:szCs w:val="22"/>
        </w:rPr>
      </w:pPr>
      <w:r w:rsidRPr="00E40805">
        <w:rPr>
          <w:sz w:val="22"/>
          <w:szCs w:val="22"/>
        </w:rPr>
        <w:t>L'AUTORISATION DE SEJOUR TEMPORAIRE ET DE TRAVAIL EN CAS DE LA PRISE DES FONCTIONS DANS LA GÉRANCE D'UNE PERSONNE MORALE OU DE FONCTIONNEMENT EN QUALITÉ DE MANDATAIRE</w:t>
      </w:r>
    </w:p>
    <w:p w:rsidR="00E223D0" w:rsidRPr="0015406C" w:rsidRDefault="00E223D0">
      <w:pPr>
        <w:spacing w:line="100" w:lineRule="atLeast"/>
        <w:jc w:val="both"/>
        <w:rPr>
          <w:rFonts w:cs="Times New Roman"/>
          <w:sz w:val="22"/>
          <w:szCs w:val="22"/>
        </w:rPr>
      </w:pPr>
      <w:r w:rsidRPr="0015406C">
        <w:rPr>
          <w:sz w:val="22"/>
          <w:szCs w:val="22"/>
        </w:rPr>
        <w:t xml:space="preserve">Si l’exécution du travail sur le territoire de la République de Pologne consiste à </w:t>
      </w:r>
      <w:r w:rsidRPr="0015406C">
        <w:rPr>
          <w:b/>
          <w:sz w:val="22"/>
          <w:szCs w:val="22"/>
        </w:rPr>
        <w:t>occuper, par un ressortissant étranger, une fonction dans la direction d’une personne morale faisant l’objet d’une obligation d’inscription au registre des entreprises dont les parts ou actions ne sont pas en possession d’un ressortissant étranger, ou à agir en tant que représentant légal</w:t>
      </w:r>
      <w:r w:rsidRPr="0015406C">
        <w:rPr>
          <w:sz w:val="22"/>
          <w:szCs w:val="22"/>
        </w:rPr>
        <w:t xml:space="preserve">, le permis de séjour et de travail est octroyé, si l’entité gérée ou qui va être gérée par le ressortissant étranger, remplit les exigences  </w:t>
      </w:r>
      <w:r w:rsidRPr="0015406C">
        <w:rPr>
          <w:b/>
          <w:sz w:val="22"/>
          <w:szCs w:val="22"/>
        </w:rPr>
        <w:t>concernant les profits découlant de l’exercice de l’activité économique (voir point 4.6.6).</w:t>
      </w:r>
      <w:r w:rsidRPr="0015406C">
        <w:rPr>
          <w:sz w:val="22"/>
          <w:szCs w:val="22"/>
        </w:rPr>
        <w:t xml:space="preserve"> En revanche, il n’y a pas d’obligation de joindre l’information susvisée émanant d’un staroste et de condition de comparer les rémunérations.</w:t>
      </w:r>
    </w:p>
    <w:p w:rsidR="00E223D0" w:rsidRPr="0015406C" w:rsidRDefault="00E223D0">
      <w:pPr>
        <w:spacing w:line="100" w:lineRule="atLeast"/>
        <w:jc w:val="both"/>
        <w:rPr>
          <w:rFonts w:cs="Times New Roman"/>
          <w:sz w:val="22"/>
          <w:szCs w:val="22"/>
        </w:rPr>
      </w:pPr>
      <w:r w:rsidRPr="0015406C">
        <w:rPr>
          <w:sz w:val="22"/>
          <w:szCs w:val="22"/>
        </w:rPr>
        <w:t xml:space="preserve">L’octroi du permis de séjour temporaire et de travail </w:t>
      </w:r>
      <w:r w:rsidRPr="0015406C">
        <w:rPr>
          <w:b/>
          <w:sz w:val="22"/>
          <w:szCs w:val="22"/>
        </w:rPr>
        <w:t>n’exempte pas de satisfaire aux exigences concernant l’exercice des métiers ou des activités, régies par les dispositions particulières.</w:t>
      </w:r>
    </w:p>
    <w:p w:rsidR="00E223D0" w:rsidRPr="0015406C" w:rsidRDefault="00E223D0">
      <w:pPr>
        <w:spacing w:line="100" w:lineRule="atLeast"/>
        <w:jc w:val="both"/>
        <w:rPr>
          <w:rFonts w:cs="Times New Roman"/>
          <w:sz w:val="22"/>
          <w:szCs w:val="22"/>
        </w:rPr>
      </w:pPr>
    </w:p>
    <w:p w:rsidR="00E223D0" w:rsidRPr="0015406C" w:rsidRDefault="00E223D0">
      <w:pPr>
        <w:pStyle w:val="Heading3"/>
        <w:spacing w:after="200"/>
        <w:rPr>
          <w:rFonts w:cs="Times New Roman"/>
        </w:rPr>
      </w:pPr>
      <w:bookmarkStart w:id="164" w:name="_Toc386286367"/>
      <w:bookmarkStart w:id="165" w:name="_Toc505338753"/>
      <w:bookmarkStart w:id="166" w:name="_Toc5972874"/>
      <w:bookmarkStart w:id="167" w:name="_Toc6319919"/>
      <w:bookmarkStart w:id="168" w:name="_Toc97282320"/>
      <w:bookmarkStart w:id="169" w:name="_Toc97282632"/>
      <w:r w:rsidRPr="0015406C">
        <w:t>4.6.2. PERMIS DE SÉJOUR TEMPORAIRE EN VUE D'EXÉCUTER LE TRAVAIL DE LA PROFESSION EXIGENT DES QUALIFICATIONS ÉLEVÉES</w:t>
      </w:r>
      <w:bookmarkEnd w:id="164"/>
      <w:bookmarkEnd w:id="165"/>
      <w:bookmarkEnd w:id="166"/>
      <w:bookmarkEnd w:id="167"/>
      <w:bookmarkEnd w:id="168"/>
      <w:bookmarkEnd w:id="169"/>
      <w:r w:rsidRPr="0015406C">
        <w:t xml:space="preserve"> </w:t>
      </w:r>
    </w:p>
    <w:p w:rsidR="00E223D0" w:rsidRPr="0015406C" w:rsidRDefault="00E223D0">
      <w:pPr>
        <w:spacing w:line="100" w:lineRule="atLeast"/>
        <w:jc w:val="both"/>
        <w:rPr>
          <w:rFonts w:cs="Times New Roman"/>
          <w:strike/>
          <w:color w:val="FF3333"/>
          <w:sz w:val="22"/>
          <w:szCs w:val="22"/>
        </w:rPr>
      </w:pPr>
      <w:r w:rsidRPr="0015406C">
        <w:rPr>
          <w:sz w:val="22"/>
          <w:szCs w:val="22"/>
        </w:rPr>
        <w:t xml:space="preserve">Le ressortissant étranger est dans l’obligation d’avoir une </w:t>
      </w:r>
      <w:r w:rsidRPr="0015406C">
        <w:rPr>
          <w:b/>
          <w:sz w:val="22"/>
          <w:szCs w:val="22"/>
        </w:rPr>
        <w:t>assurance maladie</w:t>
      </w:r>
      <w:r w:rsidRPr="0015406C">
        <w:rPr>
          <w:sz w:val="22"/>
          <w:szCs w:val="22"/>
        </w:rPr>
        <w:t xml:space="preserve"> (voir point 4.5).</w:t>
      </w:r>
    </w:p>
    <w:p w:rsidR="00E223D0" w:rsidRPr="0015406C" w:rsidRDefault="00E223D0">
      <w:pPr>
        <w:spacing w:line="100" w:lineRule="atLeast"/>
        <w:jc w:val="both"/>
        <w:rPr>
          <w:rFonts w:cs="Times New Roman"/>
          <w:sz w:val="22"/>
          <w:szCs w:val="22"/>
        </w:rPr>
      </w:pPr>
      <w:r w:rsidRPr="0015406C">
        <w:rPr>
          <w:sz w:val="22"/>
          <w:szCs w:val="22"/>
        </w:rPr>
        <w:t xml:space="preserve">Durant la procédure </w:t>
      </w:r>
      <w:r w:rsidRPr="0015406C">
        <w:rPr>
          <w:b/>
          <w:sz w:val="22"/>
          <w:szCs w:val="22"/>
        </w:rPr>
        <w:t>d’octroi ou de modification</w:t>
      </w:r>
      <w:r w:rsidRPr="0015406C">
        <w:rPr>
          <w:sz w:val="22"/>
          <w:szCs w:val="22"/>
        </w:rPr>
        <w:t xml:space="preserve"> du permis de séjour temporaire en vue d’exécuter le travail de la profession exigeant des qualifications élevées, le ressortissant étranger doit </w:t>
      </w:r>
      <w:r w:rsidRPr="0015406C">
        <w:rPr>
          <w:b/>
          <w:sz w:val="22"/>
          <w:szCs w:val="22"/>
        </w:rPr>
        <w:t>joindre une informations émanant du staroste compètent selon le lieu principal de travail effectué par le ressortissant étranger</w:t>
      </w:r>
      <w:r w:rsidRPr="0015406C">
        <w:rPr>
          <w:sz w:val="22"/>
          <w:szCs w:val="22"/>
        </w:rPr>
        <w:t xml:space="preserve"> </w:t>
      </w:r>
      <w:r w:rsidRPr="0015406C">
        <w:rPr>
          <w:sz w:val="22"/>
          <w:szCs w:val="22"/>
        </w:rPr>
        <w:br/>
      </w:r>
      <w:r w:rsidRPr="0015406C">
        <w:rPr>
          <w:b/>
          <w:sz w:val="22"/>
          <w:szCs w:val="22"/>
        </w:rPr>
        <w:t>sur l’absence des besoins en personnel d’un employeur à satisfaire sur le marché local du travail</w:t>
      </w:r>
      <w:r w:rsidRPr="0015406C">
        <w:rPr>
          <w:sz w:val="22"/>
          <w:szCs w:val="22"/>
        </w:rPr>
        <w:t>.</w:t>
      </w:r>
    </w:p>
    <w:p w:rsidR="00E223D0" w:rsidRPr="0015406C" w:rsidRDefault="00E223D0">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w:t>
      </w:r>
    </w:p>
    <w:p w:rsidR="00E223D0" w:rsidRPr="0015406C" w:rsidRDefault="00E223D0">
      <w:pPr>
        <w:spacing w:line="100" w:lineRule="atLeast"/>
        <w:jc w:val="both"/>
        <w:rPr>
          <w:rFonts w:cs="Times New Roman"/>
          <w:sz w:val="22"/>
          <w:szCs w:val="22"/>
        </w:rPr>
      </w:pPr>
      <w:r w:rsidRPr="0015406C">
        <w:rPr>
          <w:b/>
          <w:sz w:val="22"/>
          <w:szCs w:val="22"/>
        </w:rPr>
        <w:t>Cette exigence n’est pas appliquée lorsque :</w:t>
      </w:r>
    </w:p>
    <w:p w:rsidR="00E223D0" w:rsidRPr="0015406C" w:rsidRDefault="00E223D0">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lesquels l’octroi d’un permis 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2) le ressortissant étranger, directement avant l’introduction de la demande, était titulaire d’un permis de séjour temporaire et de travail ou possédait un permis de séjour temporaire en vue d’exécuter le travail exigeant des qualifications élevées chez le même employeur au même poste, ou</w:t>
      </w:r>
    </w:p>
    <w:p w:rsidR="00E223D0" w:rsidRPr="0015406C" w:rsidRDefault="00E223D0">
      <w:pPr>
        <w:spacing w:line="100" w:lineRule="atLeast"/>
        <w:jc w:val="both"/>
        <w:rPr>
          <w:rFonts w:cs="Times New Roman"/>
          <w:sz w:val="22"/>
          <w:szCs w:val="22"/>
        </w:rPr>
      </w:pPr>
      <w:r w:rsidRPr="0015406C">
        <w:rPr>
          <w:sz w:val="22"/>
          <w:szCs w:val="22"/>
        </w:rPr>
        <w:t xml:space="preserve">3)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quelles que soient les conditions de rémunération et de marché local de travail, ou </w:t>
      </w:r>
    </w:p>
    <w:p w:rsidR="00E223D0" w:rsidRPr="0015406C" w:rsidRDefault="00E223D0">
      <w:pPr>
        <w:spacing w:line="100" w:lineRule="atLeast"/>
        <w:jc w:val="both"/>
        <w:rPr>
          <w:rFonts w:cs="Times New Roman"/>
          <w:sz w:val="22"/>
          <w:szCs w:val="22"/>
        </w:rPr>
      </w:pPr>
      <w:r w:rsidRPr="0015406C">
        <w:rPr>
          <w:sz w:val="22"/>
          <w:szCs w:val="22"/>
        </w:rPr>
        <w:t>4) le ressortissant étranger répond aux conditions d’exemption de l’obligation de disposer d’un permis de travail, régies par les dispositions particulières, ou</w:t>
      </w:r>
    </w:p>
    <w:p w:rsidR="00E223D0" w:rsidRPr="0015406C" w:rsidRDefault="00E223D0">
      <w:pPr>
        <w:spacing w:line="100" w:lineRule="atLeast"/>
        <w:jc w:val="both"/>
        <w:rPr>
          <w:rFonts w:cs="Times New Roman"/>
          <w:b/>
          <w:sz w:val="22"/>
          <w:szCs w:val="22"/>
        </w:rPr>
      </w:pPr>
      <w:r w:rsidRPr="0015406C">
        <w:rPr>
          <w:sz w:val="22"/>
          <w:szCs w:val="22"/>
        </w:rPr>
        <w:t>5) le ressortissant étranger avait déjà un emploi légal sur le territoire de la République de Pologne durant la période de 2 ans sur la base d’un permis séjour temporaire en vue d'exécuter le travail de la profession exigeant des qualifications élevées.</w:t>
      </w:r>
    </w:p>
    <w:p w:rsidR="00E223D0" w:rsidRPr="0015406C" w:rsidRDefault="00E223D0">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E223D0" w:rsidRPr="0015406C" w:rsidRDefault="00E223D0">
      <w:pPr>
        <w:spacing w:line="100" w:lineRule="atLeast"/>
        <w:jc w:val="both"/>
        <w:rPr>
          <w:rFonts w:cs="Times New Roman"/>
          <w:sz w:val="22"/>
          <w:szCs w:val="22"/>
        </w:rPr>
      </w:pPr>
      <w:r w:rsidRPr="0015406C">
        <w:rPr>
          <w:sz w:val="22"/>
          <w:szCs w:val="22"/>
        </w:rPr>
        <w:t xml:space="preserve">- la conclusion, </w:t>
      </w:r>
      <w:r w:rsidRPr="0015406C">
        <w:rPr>
          <w:b/>
          <w:sz w:val="22"/>
          <w:szCs w:val="22"/>
        </w:rPr>
        <w:t>pour une durée d’au moins 1 an, d’un contrat de travail,</w:t>
      </w:r>
      <w:r w:rsidRPr="0015406C">
        <w:rPr>
          <w:sz w:val="22"/>
          <w:szCs w:val="22"/>
        </w:rPr>
        <w:t xml:space="preserve"> d’un contrat de travail à façon, d’un contrat civil, sur la base desquels le travail est effectuée, les prestations sont fournis ou il reste dans un cadre statutaire,</w:t>
      </w:r>
    </w:p>
    <w:p w:rsidR="00E223D0" w:rsidRPr="0015406C" w:rsidRDefault="00E223D0">
      <w:pPr>
        <w:spacing w:line="100" w:lineRule="atLeast"/>
        <w:jc w:val="both"/>
        <w:rPr>
          <w:rFonts w:cs="Times New Roman"/>
          <w:sz w:val="22"/>
          <w:szCs w:val="22"/>
        </w:rPr>
      </w:pPr>
      <w:r w:rsidRPr="0015406C">
        <w:rPr>
          <w:sz w:val="22"/>
          <w:szCs w:val="22"/>
        </w:rPr>
        <w:t xml:space="preserve">- disposer </w:t>
      </w:r>
      <w:r w:rsidRPr="0015406C">
        <w:rPr>
          <w:b/>
          <w:sz w:val="22"/>
          <w:szCs w:val="22"/>
        </w:rPr>
        <w:t>de qualifications formelles et respecter d’autres conditions en cas d’intention d’effectuer le travail de la profession définie</w:t>
      </w:r>
      <w:r w:rsidRPr="0015406C">
        <w:rPr>
          <w:sz w:val="22"/>
          <w:szCs w:val="22"/>
        </w:rPr>
        <w:t xml:space="preserve"> au sens de l’article 5, point 4 de la loi du 22 décembre 2015 relative aux modalités de reconnaissance des qualifications professionnelles acquises dans les États membres de l’Union européenne (en l’occurrence JO de 20</w:t>
      </w:r>
      <w:r>
        <w:rPr>
          <w:sz w:val="22"/>
          <w:szCs w:val="22"/>
        </w:rPr>
        <w:t>21</w:t>
      </w:r>
      <w:r w:rsidRPr="0015406C">
        <w:rPr>
          <w:sz w:val="22"/>
          <w:szCs w:val="22"/>
        </w:rPr>
        <w:t xml:space="preserve">, texte n° </w:t>
      </w:r>
      <w:r>
        <w:rPr>
          <w:rFonts w:cs="Times New Roman"/>
          <w:sz w:val="22"/>
          <w:szCs w:val="22"/>
        </w:rPr>
        <w:t>1646</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 de disposer </w:t>
      </w:r>
      <w:r w:rsidRPr="0015406C">
        <w:rPr>
          <w:b/>
          <w:sz w:val="22"/>
          <w:szCs w:val="22"/>
        </w:rPr>
        <w:t>de qualifications professionnelles élevées</w:t>
      </w:r>
      <w:r w:rsidRPr="0015406C">
        <w:rPr>
          <w:sz w:val="22"/>
          <w:szCs w:val="22"/>
        </w:rPr>
        <w:t>,</w:t>
      </w:r>
    </w:p>
    <w:p w:rsidR="00E223D0" w:rsidRPr="0015406C" w:rsidRDefault="00E223D0">
      <w:pPr>
        <w:tabs>
          <w:tab w:val="left" w:pos="5153"/>
        </w:tabs>
        <w:spacing w:line="100" w:lineRule="atLeast"/>
        <w:jc w:val="both"/>
        <w:rPr>
          <w:rFonts w:cs="Times New Roman"/>
          <w:sz w:val="22"/>
          <w:szCs w:val="22"/>
        </w:rPr>
      </w:pPr>
      <w:r w:rsidRPr="0015406C">
        <w:rPr>
          <w:sz w:val="22"/>
          <w:szCs w:val="22"/>
        </w:rPr>
        <w:t xml:space="preserve">- il dispose d’un </w:t>
      </w:r>
      <w:r w:rsidRPr="0015406C">
        <w:rPr>
          <w:b/>
          <w:sz w:val="22"/>
          <w:szCs w:val="22"/>
        </w:rPr>
        <w:t>accord émanant d’une autorité compétente pour occuper une fonction concernée, exercer un métier ou une autre activité</w:t>
      </w:r>
      <w:r w:rsidRPr="0015406C">
        <w:rPr>
          <w:sz w:val="22"/>
          <w:szCs w:val="22"/>
        </w:rPr>
        <w:t xml:space="preserve"> lorsque l’obligation en matière d’obtention de cet accord avant la conclusion d’un contrat résulte </w:t>
      </w:r>
      <w:r w:rsidRPr="0015406C">
        <w:rPr>
          <w:sz w:val="22"/>
          <w:szCs w:val="22"/>
        </w:rPr>
        <w:br/>
        <w:t>des dispositions particulières ;</w:t>
      </w:r>
    </w:p>
    <w:p w:rsidR="00E223D0" w:rsidRDefault="00E223D0">
      <w:pPr>
        <w:spacing w:line="100" w:lineRule="atLeast"/>
        <w:jc w:val="both"/>
        <w:rPr>
          <w:sz w:val="22"/>
          <w:szCs w:val="22"/>
        </w:rPr>
      </w:pPr>
    </w:p>
    <w:p w:rsidR="00E223D0" w:rsidRPr="0015406C" w:rsidRDefault="00E223D0">
      <w:pPr>
        <w:spacing w:line="100" w:lineRule="atLeast"/>
        <w:jc w:val="both"/>
        <w:rPr>
          <w:rFonts w:cs="Times New Roman"/>
          <w:sz w:val="22"/>
          <w:szCs w:val="22"/>
        </w:rPr>
      </w:pPr>
      <w:r>
        <w:rPr>
          <w:rFonts w:cs="Times New Roman"/>
          <w:sz w:val="22"/>
          <w:szCs w:val="22"/>
        </w:rPr>
        <w:t xml:space="preserve">- </w:t>
      </w:r>
      <w:r w:rsidRPr="0078002B">
        <w:rPr>
          <w:rFonts w:cs="Times New Roman"/>
          <w:b/>
          <w:sz w:val="22"/>
          <w:szCs w:val="22"/>
        </w:rPr>
        <w:t>la rémunération annuelle brut</w:t>
      </w:r>
      <w:r w:rsidRPr="00803A93">
        <w:rPr>
          <w:rFonts w:cs="Times New Roman"/>
          <w:sz w:val="22"/>
          <w:szCs w:val="22"/>
        </w:rPr>
        <w:t xml:space="preserve"> résultant du salaire mensuel ou annuel indiquée dans le contrat ne doit pas être inférieure à </w:t>
      </w:r>
      <w:r w:rsidRPr="0078002B">
        <w:rPr>
          <w:rFonts w:cs="Times New Roman"/>
          <w:b/>
          <w:sz w:val="22"/>
          <w:szCs w:val="22"/>
        </w:rPr>
        <w:t>l'équivalence de 150 % du montant de rémunération moyenne dans l'économie nationale dans l'année qui précède le dépôt de la demande d'octroi de l'autorisation de séjour</w:t>
      </w:r>
      <w:r w:rsidRPr="00803A93">
        <w:rPr>
          <w:rFonts w:cs="Times New Roman"/>
          <w:sz w:val="22"/>
          <w:szCs w:val="22"/>
        </w:rPr>
        <w:t xml:space="preserve"> temporaire dans le but d'exercer le travail dans la profession exigeant de hautes qualifications, annoncée par le Président de l'Office Général Statistique, en vertu de l'art. 20 sous a/ de la loi du 17 décembre 1998 portant sur les retraites et pensions payées par le Fonds de la Sécurité Sociale (J.O. de 2021 pos. 291 avec les textes subséquents).</w:t>
      </w:r>
    </w:p>
    <w:p w:rsidR="00E223D0" w:rsidRPr="0015406C" w:rsidRDefault="00E223D0">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du permis de séjour temporaire à l’égard d’un ressortissant étranger en vue d’exécuter le travail de la profession exigeant des qualifications élevées </w:t>
      </w:r>
      <w:r w:rsidRPr="0015406C">
        <w:rPr>
          <w:b/>
          <w:sz w:val="22"/>
          <w:szCs w:val="22"/>
        </w:rPr>
        <w:t xml:space="preserve">est refusé </w:t>
      </w:r>
      <w:r w:rsidRPr="0015406C">
        <w:rPr>
          <w:sz w:val="22"/>
          <w:szCs w:val="22"/>
        </w:rPr>
        <w:t>lorsque celui-ci, le jour d’introduction de la demande de ce permis :</w:t>
      </w:r>
    </w:p>
    <w:p w:rsidR="00E223D0" w:rsidRPr="0015406C" w:rsidRDefault="00E223D0">
      <w:pPr>
        <w:spacing w:line="100" w:lineRule="atLeast"/>
        <w:jc w:val="both"/>
        <w:rPr>
          <w:rFonts w:cs="Times New Roman"/>
          <w:sz w:val="22"/>
          <w:szCs w:val="22"/>
        </w:rPr>
      </w:pPr>
      <w:r w:rsidRPr="0015406C">
        <w:rPr>
          <w:sz w:val="22"/>
          <w:szCs w:val="22"/>
        </w:rPr>
        <w:t>1) introduit une demande du permis de séjour temporaire en vue de mener des recherches scientifiques ou de permis de séjour en vue d’exercer la mobilité de longue durée d’un scientifique, ou il possède ce permis, ou</w:t>
      </w:r>
    </w:p>
    <w:p w:rsidR="00E223D0" w:rsidRPr="0015406C" w:rsidRDefault="00E223D0">
      <w:pPr>
        <w:spacing w:line="100" w:lineRule="atLeast"/>
        <w:jc w:val="both"/>
        <w:rPr>
          <w:rFonts w:cs="Times New Roman"/>
          <w:sz w:val="22"/>
          <w:szCs w:val="22"/>
        </w:rPr>
      </w:pPr>
      <w:r w:rsidRPr="0015406C">
        <w:rPr>
          <w:sz w:val="22"/>
          <w:szCs w:val="22"/>
        </w:rPr>
        <w:t>2) fait partie de l’effectif d’une entreprise exerçant une activité économique dans un autre État membre de l’Union européenne et fait l’objet d’un détachement temporaire par un employeur en vue de fournir des services sur le territoire de la République de Pologne, ou</w:t>
      </w:r>
    </w:p>
    <w:p w:rsidR="00E223D0" w:rsidRPr="0015406C" w:rsidRDefault="00E223D0">
      <w:pPr>
        <w:spacing w:line="100" w:lineRule="atLeast"/>
        <w:jc w:val="both"/>
        <w:rPr>
          <w:rFonts w:cs="Times New Roman"/>
          <w:strike/>
          <w:sz w:val="22"/>
          <w:szCs w:val="22"/>
        </w:rPr>
      </w:pPr>
      <w:r w:rsidRPr="0015406C">
        <w:rPr>
          <w:sz w:val="22"/>
          <w:szCs w:val="22"/>
        </w:rPr>
        <w:t xml:space="preserve">réside sur le territoire de la République de Pologne en vertu des engagements dont il est question dans un accord international portant sur les opportunités d’entrée et de séjour temporaire de certaines catégories de personnes physiques s’occupant des échanges commerciaux ou des investissements, ou </w:t>
      </w:r>
    </w:p>
    <w:p w:rsidR="00E223D0" w:rsidRPr="0015406C" w:rsidRDefault="00E223D0">
      <w:pPr>
        <w:spacing w:line="100" w:lineRule="atLeast"/>
        <w:jc w:val="both"/>
        <w:rPr>
          <w:rFonts w:cs="Times New Roman"/>
          <w:sz w:val="22"/>
          <w:szCs w:val="22"/>
        </w:rPr>
      </w:pPr>
      <w:r w:rsidRPr="0015406C">
        <w:rPr>
          <w:sz w:val="22"/>
          <w:szCs w:val="22"/>
        </w:rPr>
        <w:t>4) est titulaire d’un permis visé à l’article 186, paragraphe 1, point 3 a) étant résident de longue durée de l’UE d’un autre État membre de l’UE, ou</w:t>
      </w:r>
    </w:p>
    <w:p w:rsidR="00E223D0" w:rsidRPr="0015406C" w:rsidRDefault="00E223D0" w:rsidP="0015406C">
      <w:pPr>
        <w:spacing w:line="100" w:lineRule="atLeast"/>
        <w:jc w:val="both"/>
        <w:rPr>
          <w:rFonts w:eastAsia="Times New Roman" w:cs="Calibri"/>
          <w:sz w:val="22"/>
          <w:szCs w:val="22"/>
        </w:rPr>
      </w:pPr>
      <w:r w:rsidRPr="0015406C">
        <w:rPr>
          <w:sz w:val="22"/>
          <w:szCs w:val="22"/>
        </w:rPr>
        <w:t>5) réside sur le territoire de la République de Pologne en vue d’exécuter le travail visé à l’article 88, paragraphe 2 de la loi du 20 avril 2004 sur la promotion de l’emploi et les institutions du marché du travail (travail saisonnier), ou</w:t>
      </w:r>
    </w:p>
    <w:p w:rsidR="00E223D0" w:rsidRPr="0015406C" w:rsidRDefault="00E223D0" w:rsidP="0015406C">
      <w:pPr>
        <w:spacing w:line="100" w:lineRule="atLeast"/>
        <w:jc w:val="both"/>
        <w:rPr>
          <w:rFonts w:eastAsia="Times New Roman" w:cs="Calibri"/>
          <w:sz w:val="22"/>
          <w:szCs w:val="22"/>
        </w:rPr>
      </w:pPr>
      <w:r w:rsidRPr="0015406C">
        <w:rPr>
          <w:sz w:val="22"/>
          <w:szCs w:val="22"/>
        </w:rPr>
        <w:t xml:space="preserve">6) 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E223D0" w:rsidRPr="0015406C" w:rsidRDefault="00E223D0">
      <w:pPr>
        <w:spacing w:line="100" w:lineRule="atLeast"/>
        <w:jc w:val="both"/>
        <w:rPr>
          <w:rFonts w:eastAsia="Times New Roman" w:cs="Calibri"/>
          <w:sz w:val="22"/>
          <w:szCs w:val="22"/>
        </w:rPr>
      </w:pPr>
      <w:r w:rsidRPr="0015406C">
        <w:rPr>
          <w:sz w:val="22"/>
          <w:szCs w:val="22"/>
        </w:rPr>
        <w:t xml:space="preserve">7)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d’exécuter le travail </w:t>
      </w:r>
      <w:r w:rsidRPr="0015406C">
        <w:rPr>
          <w:sz w:val="22"/>
          <w:szCs w:val="22"/>
        </w:rPr>
        <w:br/>
        <w:t xml:space="preserve">de la profession exigeant des qualifications élevées à l’égard d’un ressortissant étranger </w:t>
      </w:r>
      <w:r w:rsidRPr="0015406C">
        <w:rPr>
          <w:b/>
          <w:sz w:val="22"/>
          <w:szCs w:val="22"/>
        </w:rPr>
        <w:t>est refusé</w:t>
      </w:r>
      <w:r w:rsidRPr="0015406C">
        <w:rPr>
          <w:sz w:val="22"/>
          <w:szCs w:val="22"/>
        </w:rPr>
        <w:t xml:space="preserve"> lorsque </w:t>
      </w:r>
      <w:r w:rsidRPr="0015406C">
        <w:rPr>
          <w:b/>
          <w:sz w:val="22"/>
          <w:szCs w:val="22"/>
        </w:rPr>
        <w:t>l’entité qui confie la travail ou l’entité chargée de sa gestion ou de son contrôle</w:t>
      </w:r>
      <w:r w:rsidRPr="0015406C">
        <w:rPr>
          <w:sz w:val="22"/>
          <w:szCs w:val="22"/>
        </w:rPr>
        <w:t xml:space="preserve"> a fait l’objet d’une condamnation définitive pour violation consistant à confier le travail au ressortissant étranger de manière illégale, dont il est question à l’article 120, paragraphe 1 de la loi du 20 avril 2004 sur la promotion de l’emploi et les institutions du marché du travail, et au cours de la période de 2 ans à compter de la condamnation, elle a fait l’objet d’une nouvelle condamnation pour un violation similaire ou d’une condamnation pour violations visées à l’article 120, paragraphes 3-5 de la loi précitée.</w:t>
      </w:r>
    </w:p>
    <w:p w:rsidR="00E223D0" w:rsidRPr="0015406C" w:rsidRDefault="00E223D0">
      <w:pPr>
        <w:spacing w:line="100" w:lineRule="atLeast"/>
        <w:jc w:val="both"/>
        <w:rPr>
          <w:rFonts w:cs="Times New Roman"/>
          <w:b/>
          <w:sz w:val="22"/>
          <w:szCs w:val="22"/>
        </w:rPr>
      </w:pPr>
      <w:r w:rsidRPr="0015406C">
        <w:rPr>
          <w:sz w:val="22"/>
          <w:szCs w:val="22"/>
        </w:rPr>
        <w:t xml:space="preserve">Le ressortissant </w:t>
      </w:r>
      <w:r w:rsidRPr="0015406C">
        <w:rPr>
          <w:b/>
          <w:sz w:val="22"/>
          <w:szCs w:val="22"/>
        </w:rPr>
        <w:t>doit saisir</w:t>
      </w:r>
      <w:r w:rsidRPr="0015406C">
        <w:rPr>
          <w:sz w:val="22"/>
          <w:szCs w:val="22"/>
        </w:rPr>
        <w:t xml:space="preserve"> le voïvode compétent selon le lieu de résidence actuel du ressortissant étranger en vue d’une modification du permis de séjour temporaire, si le ressortissant étranger envisage d’effectuer le travail chez une entité autre que celle indiquée dans le permis, de changer le poste ou lorsqu’il perçoit une rémunération inférieure  à celle indiquée dans le permis. </w:t>
      </w:r>
    </w:p>
    <w:p w:rsidR="00E223D0" w:rsidRPr="0015406C" w:rsidRDefault="00E223D0">
      <w:pPr>
        <w:spacing w:line="100" w:lineRule="atLeast"/>
        <w:jc w:val="both"/>
        <w:rPr>
          <w:rFonts w:cs="Times New Roman"/>
          <w:b/>
          <w:sz w:val="22"/>
          <w:szCs w:val="22"/>
        </w:rPr>
      </w:pPr>
      <w:r w:rsidRPr="0015406C">
        <w:rPr>
          <w:b/>
          <w:sz w:val="22"/>
          <w:szCs w:val="22"/>
        </w:rPr>
        <w:t xml:space="preserve">La modification du permis n’est pas requise </w:t>
      </w:r>
      <w:r w:rsidRPr="0015406C">
        <w:rPr>
          <w:sz w:val="22"/>
          <w:szCs w:val="22"/>
        </w:rPr>
        <w:t>en cas de changement de la dénomination ou de la forme juridique de l'entité qui confie le travail au ressortissant étranger et en cas de reprise d’un établissement de travail ou de sa partie par une autre entité.</w:t>
      </w:r>
    </w:p>
    <w:p w:rsidR="00E223D0" w:rsidRPr="0015406C" w:rsidRDefault="00E223D0">
      <w:pPr>
        <w:spacing w:line="100" w:lineRule="atLeast"/>
        <w:jc w:val="both"/>
        <w:rPr>
          <w:rFonts w:cs="Times New Roman"/>
          <w:b/>
          <w:sz w:val="22"/>
          <w:szCs w:val="22"/>
        </w:rPr>
      </w:pPr>
      <w:r w:rsidRPr="0015406C">
        <w:rPr>
          <w:sz w:val="22"/>
          <w:szCs w:val="22"/>
        </w:rPr>
        <w:t xml:space="preserve">Le ressortissant étranger doit </w:t>
      </w:r>
      <w:r w:rsidRPr="0015406C">
        <w:rPr>
          <w:b/>
          <w:sz w:val="22"/>
          <w:szCs w:val="22"/>
        </w:rPr>
        <w:t>joindre</w:t>
      </w:r>
      <w:r w:rsidRPr="0015406C">
        <w:rPr>
          <w:sz w:val="22"/>
          <w:szCs w:val="22"/>
        </w:rPr>
        <w:t xml:space="preserve">, à la demande de modification du permis, </w:t>
      </w:r>
      <w:r w:rsidRPr="0015406C">
        <w:rPr>
          <w:b/>
          <w:sz w:val="22"/>
          <w:szCs w:val="22"/>
        </w:rPr>
        <w:t>l’information susvisée émanant d’un staroste</w:t>
      </w:r>
      <w:r w:rsidRPr="0015406C">
        <w:rPr>
          <w:sz w:val="22"/>
          <w:szCs w:val="22"/>
        </w:rPr>
        <w:t>, sauf si cette obligation n’est applicable.</w:t>
      </w:r>
    </w:p>
    <w:p w:rsidR="00E223D0" w:rsidRPr="0015406C" w:rsidRDefault="00E223D0">
      <w:pPr>
        <w:spacing w:line="100" w:lineRule="atLeast"/>
        <w:jc w:val="both"/>
        <w:rPr>
          <w:rFonts w:cs="Times New Roman"/>
          <w:sz w:val="22"/>
          <w:szCs w:val="22"/>
        </w:rPr>
      </w:pPr>
      <w:r w:rsidRPr="0015406C">
        <w:rPr>
          <w:b/>
          <w:sz w:val="22"/>
          <w:szCs w:val="22"/>
        </w:rPr>
        <w:t>Durant les 2 premières années de séjour du ressortissant étranger sur le territoire de la République de Pologne sur la base de ce permis</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1) le ressortissant étranger ne peut effectuer de travail chez une entité autre que celle définie dans ce permis,</w:t>
      </w:r>
    </w:p>
    <w:p w:rsidR="00E223D0" w:rsidRPr="0015406C" w:rsidRDefault="00E223D0">
      <w:pPr>
        <w:spacing w:line="100" w:lineRule="atLeast"/>
        <w:jc w:val="both"/>
        <w:rPr>
          <w:rFonts w:cs="Times New Roman"/>
          <w:sz w:val="22"/>
          <w:szCs w:val="22"/>
        </w:rPr>
      </w:pPr>
      <w:r w:rsidRPr="0015406C">
        <w:rPr>
          <w:sz w:val="22"/>
          <w:szCs w:val="22"/>
        </w:rPr>
        <w:t>2) le ressortissant étranger ne peut changer de poste sur lequel il est employé,</w:t>
      </w:r>
    </w:p>
    <w:p w:rsidR="00E223D0" w:rsidRPr="0015406C" w:rsidRDefault="00E223D0">
      <w:pPr>
        <w:spacing w:line="100" w:lineRule="atLeast"/>
        <w:jc w:val="both"/>
        <w:rPr>
          <w:rFonts w:cs="Times New Roman"/>
          <w:b/>
          <w:sz w:val="22"/>
          <w:szCs w:val="22"/>
        </w:rPr>
      </w:pPr>
      <w:r w:rsidRPr="0015406C">
        <w:rPr>
          <w:sz w:val="22"/>
          <w:szCs w:val="22"/>
        </w:rPr>
        <w:t>3) une rémunération inférieur à celle définie dans le permis ne peut pas être versée</w:t>
      </w:r>
    </w:p>
    <w:p w:rsidR="00E223D0" w:rsidRPr="0015406C" w:rsidRDefault="00E223D0">
      <w:pPr>
        <w:spacing w:line="100" w:lineRule="atLeast"/>
        <w:jc w:val="both"/>
        <w:rPr>
          <w:rFonts w:cs="Times New Roman"/>
          <w:b/>
          <w:sz w:val="22"/>
          <w:szCs w:val="22"/>
        </w:rPr>
      </w:pPr>
      <w:r w:rsidRPr="0015406C">
        <w:rPr>
          <w:sz w:val="22"/>
          <w:szCs w:val="22"/>
        </w:rPr>
        <w:t xml:space="preserve">- </w:t>
      </w:r>
      <w:r w:rsidRPr="0015406C">
        <w:rPr>
          <w:b/>
          <w:sz w:val="22"/>
          <w:szCs w:val="22"/>
        </w:rPr>
        <w:t>sans que ce permis ne soit modifié</w:t>
      </w:r>
      <w:r w:rsidRPr="0015406C">
        <w:rPr>
          <w:sz w:val="22"/>
          <w:szCs w:val="22"/>
        </w:rPr>
        <w:t>.</w:t>
      </w:r>
    </w:p>
    <w:p w:rsidR="00E223D0" w:rsidRPr="0015406C" w:rsidRDefault="00E223D0">
      <w:pPr>
        <w:spacing w:line="100" w:lineRule="atLeast"/>
        <w:jc w:val="both"/>
        <w:rPr>
          <w:rFonts w:cs="Times New Roman"/>
          <w:sz w:val="22"/>
          <w:szCs w:val="22"/>
        </w:rPr>
      </w:pPr>
      <w:r w:rsidRPr="0015406C">
        <w:rPr>
          <w:b/>
          <w:sz w:val="22"/>
          <w:szCs w:val="22"/>
        </w:rPr>
        <w:t>La modification du permis est refusée par le voïvode</w:t>
      </w:r>
      <w:r w:rsidRPr="0015406C">
        <w:rPr>
          <w:sz w:val="22"/>
          <w:szCs w:val="22"/>
        </w:rPr>
        <w:t>, si :</w:t>
      </w:r>
    </w:p>
    <w:p w:rsidR="00E223D0" w:rsidRPr="0015406C" w:rsidRDefault="00E223D0">
      <w:pPr>
        <w:spacing w:line="100" w:lineRule="atLeast"/>
        <w:jc w:val="both"/>
        <w:rPr>
          <w:rFonts w:cs="Times New Roman"/>
          <w:sz w:val="22"/>
          <w:szCs w:val="22"/>
        </w:rPr>
      </w:pPr>
      <w:r w:rsidRPr="0015406C">
        <w:rPr>
          <w:sz w:val="22"/>
          <w:szCs w:val="22"/>
        </w:rPr>
        <w:t>1) la période durant laquelle le ressortissant est sans emploi :</w:t>
      </w:r>
    </w:p>
    <w:p w:rsidR="00E223D0" w:rsidRPr="0015406C" w:rsidRDefault="00E223D0">
      <w:pPr>
        <w:spacing w:line="100" w:lineRule="atLeast"/>
        <w:jc w:val="both"/>
        <w:rPr>
          <w:rFonts w:cs="Times New Roman"/>
          <w:sz w:val="22"/>
          <w:szCs w:val="22"/>
        </w:rPr>
      </w:pPr>
      <w:r w:rsidRPr="0015406C">
        <w:rPr>
          <w:sz w:val="22"/>
          <w:szCs w:val="22"/>
        </w:rPr>
        <w:t>a) est supérieure à 3 mois à compter de la date de perte de l’emploi jusqu’à la date d’introduction de la demande de modification du permis en raison du changement de l'entité qui confie le travail, ou</w:t>
      </w:r>
    </w:p>
    <w:p w:rsidR="00E223D0" w:rsidRPr="0015406C" w:rsidRDefault="00E223D0">
      <w:pPr>
        <w:spacing w:line="100" w:lineRule="atLeast"/>
        <w:jc w:val="both"/>
        <w:rPr>
          <w:rFonts w:cs="Times New Roman"/>
          <w:sz w:val="22"/>
          <w:szCs w:val="22"/>
        </w:rPr>
      </w:pPr>
      <w:r w:rsidRPr="0015406C">
        <w:rPr>
          <w:sz w:val="22"/>
          <w:szCs w:val="22"/>
        </w:rPr>
        <w:t>b) a eu lieu plus de 2 fois au cours de la validité du permis, ou</w:t>
      </w:r>
    </w:p>
    <w:p w:rsidR="00E223D0" w:rsidRPr="0015406C" w:rsidRDefault="00E223D0">
      <w:pPr>
        <w:spacing w:line="100" w:lineRule="atLeast"/>
        <w:jc w:val="both"/>
        <w:rPr>
          <w:rFonts w:cs="Times New Roman"/>
          <w:sz w:val="22"/>
          <w:szCs w:val="22"/>
        </w:rPr>
      </w:pPr>
      <w:r w:rsidRPr="0015406C">
        <w:rPr>
          <w:sz w:val="22"/>
          <w:szCs w:val="22"/>
        </w:rPr>
        <w:t xml:space="preserve">2) le ressortissant étranger n’a pas informé le voïvode compétent selon le lieu de résidence actuel sur la perte de l’emploi dans un délai de 15 jours ouvrés à compter de cette perte, ou </w:t>
      </w:r>
    </w:p>
    <w:p w:rsidR="00E223D0" w:rsidRPr="0015406C" w:rsidRDefault="00E223D0">
      <w:pPr>
        <w:spacing w:line="100" w:lineRule="atLeast"/>
        <w:jc w:val="both"/>
        <w:rPr>
          <w:rFonts w:cs="Times New Roman"/>
          <w:sz w:val="22"/>
          <w:szCs w:val="22"/>
        </w:rPr>
      </w:pPr>
      <w:r w:rsidRPr="0015406C">
        <w:rPr>
          <w:sz w:val="22"/>
          <w:szCs w:val="22"/>
        </w:rPr>
        <w:t>3) le ressortissant étranger ne répond plus aux conditions relatives à l’octroi du permis, ou</w:t>
      </w:r>
    </w:p>
    <w:p w:rsidR="00E223D0" w:rsidRPr="0015406C" w:rsidRDefault="00E223D0">
      <w:pPr>
        <w:spacing w:line="100" w:lineRule="atLeast"/>
        <w:jc w:val="both"/>
        <w:rPr>
          <w:rFonts w:cs="Times New Roman"/>
          <w:sz w:val="22"/>
          <w:szCs w:val="22"/>
        </w:rPr>
      </w:pPr>
      <w:r w:rsidRPr="0015406C">
        <w:rPr>
          <w:sz w:val="22"/>
          <w:szCs w:val="22"/>
        </w:rPr>
        <w:t>4) l’entité qui confie le travail au ressortissant étranger ne répond pas aux exigences concernant l’absence des besoins en personnel à satisfaire sur le marché local du travail et la comparaison requise de rémunérations, ou</w:t>
      </w:r>
    </w:p>
    <w:p w:rsidR="00E223D0" w:rsidRPr="0015406C" w:rsidRDefault="00E223D0">
      <w:pPr>
        <w:spacing w:line="100" w:lineRule="atLeast"/>
        <w:jc w:val="both"/>
        <w:rPr>
          <w:rFonts w:cs="Times New Roman"/>
          <w:sz w:val="22"/>
          <w:szCs w:val="22"/>
        </w:rPr>
      </w:pPr>
      <w:r w:rsidRPr="0015406C">
        <w:rPr>
          <w:sz w:val="22"/>
          <w:szCs w:val="22"/>
        </w:rPr>
        <w:t>5) la durée de validité du permis modifié excède 3 ans.</w:t>
      </w:r>
    </w:p>
    <w:p w:rsidR="00E223D0" w:rsidRPr="0015406C" w:rsidRDefault="00E223D0">
      <w:pPr>
        <w:spacing w:line="100" w:lineRule="atLeast"/>
        <w:jc w:val="both"/>
        <w:rPr>
          <w:rFonts w:cs="Times New Roman"/>
          <w:sz w:val="22"/>
          <w:szCs w:val="22"/>
        </w:rPr>
      </w:pPr>
      <w:r w:rsidRPr="0015406C">
        <w:rPr>
          <w:sz w:val="22"/>
          <w:szCs w:val="22"/>
        </w:rPr>
        <w:t xml:space="preserve">Le ressortissant étranger résidant sur le territoire de la République de Pologne sur la base de ce permis </w:t>
      </w:r>
      <w:r w:rsidRPr="0015406C">
        <w:rPr>
          <w:b/>
          <w:sz w:val="22"/>
          <w:szCs w:val="22"/>
        </w:rPr>
        <w:t>est tenu</w:t>
      </w:r>
      <w:r w:rsidRPr="0015406C">
        <w:rPr>
          <w:sz w:val="22"/>
          <w:szCs w:val="22"/>
        </w:rPr>
        <w:t xml:space="preserve">, </w:t>
      </w:r>
      <w:r w:rsidRPr="0015406C">
        <w:rPr>
          <w:b/>
          <w:sz w:val="22"/>
          <w:szCs w:val="22"/>
        </w:rPr>
        <w:t>dans un délai de 15 jours ouvrables, de notifier par écrit la perte de l’emploi au voïvode</w:t>
      </w:r>
      <w:r w:rsidRPr="0015406C">
        <w:rPr>
          <w:sz w:val="22"/>
          <w:szCs w:val="22"/>
        </w:rPr>
        <w:t xml:space="preserve"> qui a octroyé ce permis. Si le permis est octroyé par le </w:t>
      </w:r>
      <w:r w:rsidRPr="0015406C">
        <w:rPr>
          <w:b/>
          <w:sz w:val="22"/>
          <w:szCs w:val="22"/>
        </w:rPr>
        <w:t>Chef de l’Office des étrangers</w:t>
      </w:r>
      <w:r w:rsidRPr="0015406C">
        <w:rPr>
          <w:sz w:val="22"/>
          <w:szCs w:val="22"/>
        </w:rPr>
        <w:t xml:space="preserve"> en seconde instance, la notification susmentionnée est adressée au </w:t>
      </w:r>
      <w:r w:rsidRPr="0015406C">
        <w:rPr>
          <w:b/>
          <w:sz w:val="22"/>
          <w:szCs w:val="22"/>
        </w:rPr>
        <w:t>voïvode qui a rendu une décision concernant ce permis en première instance.</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Si, durant les </w:t>
      </w:r>
      <w:r w:rsidRPr="0015406C">
        <w:rPr>
          <w:b/>
          <w:sz w:val="22"/>
          <w:szCs w:val="22"/>
        </w:rPr>
        <w:t>2 premières années de séjour</w:t>
      </w:r>
      <w:r w:rsidRPr="0015406C">
        <w:rPr>
          <w:sz w:val="22"/>
          <w:szCs w:val="22"/>
        </w:rPr>
        <w:t xml:space="preserve"> d’un ressortissant étranger sur le territoire de la République de Pologne sur la base de ce permis, il y a eu des changements en matière de conditions de l’emploi portant sur le temps de travail minimal et le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Si, après </w:t>
      </w:r>
      <w:r w:rsidRPr="0015406C">
        <w:rPr>
          <w:b/>
          <w:sz w:val="22"/>
          <w:szCs w:val="22"/>
        </w:rPr>
        <w:t>2 années de séjour</w:t>
      </w:r>
      <w:r w:rsidRPr="0015406C">
        <w:rPr>
          <w:sz w:val="22"/>
          <w:szCs w:val="22"/>
        </w:rPr>
        <w:t xml:space="preserve"> d’un ressortissant étranger sur le territoire de la République de Pologne sur la base de ce permis, il y a eu un modification du poste, de la rémunération contre une rémunération réduite ou du temps de travail minimal et du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Outre les cas visés au point 4.11, le ressortissant étranger </w:t>
      </w:r>
      <w:r w:rsidRPr="0015406C">
        <w:rPr>
          <w:b/>
          <w:sz w:val="22"/>
          <w:szCs w:val="22"/>
        </w:rPr>
        <w:t>se voit annuler le permis</w:t>
      </w:r>
      <w:r w:rsidRPr="0015406C">
        <w:rPr>
          <w:sz w:val="22"/>
          <w:szCs w:val="22"/>
        </w:rPr>
        <w:t xml:space="preserve"> de séjour temporaire en vue d’exécuter le travail de la profession exigeant des qualifications élevées, lorsque celui-ci </w:t>
      </w:r>
      <w:r w:rsidRPr="0015406C">
        <w:rPr>
          <w:b/>
          <w:sz w:val="22"/>
          <w:szCs w:val="22"/>
        </w:rPr>
        <w:t>ne respecte pas les contraintes en matière d’accès au marché de l’emploi durant les 2 premières années de séjour</w:t>
      </w:r>
      <w:r w:rsidRPr="0015406C">
        <w:rPr>
          <w:sz w:val="22"/>
          <w:szCs w:val="22"/>
        </w:rPr>
        <w:t xml:space="preserve"> sur la base de ce permis.</w:t>
      </w:r>
    </w:p>
    <w:p w:rsidR="00E223D0" w:rsidRPr="0015406C" w:rsidRDefault="00E223D0">
      <w:pPr>
        <w:spacing w:line="100" w:lineRule="atLeast"/>
        <w:jc w:val="both"/>
        <w:rPr>
          <w:rFonts w:cs="Times New Roman"/>
          <w:sz w:val="22"/>
          <w:szCs w:val="22"/>
        </w:rPr>
      </w:pPr>
      <w:r w:rsidRPr="0015406C">
        <w:rPr>
          <w:sz w:val="22"/>
          <w:szCs w:val="22"/>
        </w:rPr>
        <w:t xml:space="preserve">Ce permis </w:t>
      </w:r>
      <w:r w:rsidRPr="0015406C">
        <w:rPr>
          <w:b/>
          <w:sz w:val="22"/>
          <w:szCs w:val="22"/>
        </w:rPr>
        <w:t>ne fait pas l’objet d’une annulation</w:t>
      </w:r>
      <w:r w:rsidRPr="0015406C">
        <w:rPr>
          <w:sz w:val="22"/>
          <w:szCs w:val="22"/>
        </w:rPr>
        <w:t xml:space="preserve"> en raison de la perte de l’emploi à l’égard d’une entité qui confie le travail, mentionné dans le permis, notamment si les conditions suivantes sont remplies :</w:t>
      </w:r>
    </w:p>
    <w:p w:rsidR="00E223D0" w:rsidRPr="0015406C" w:rsidRDefault="00E223D0">
      <w:pPr>
        <w:spacing w:line="100" w:lineRule="atLeast"/>
        <w:jc w:val="both"/>
        <w:rPr>
          <w:rFonts w:cs="Times New Roman"/>
          <w:sz w:val="22"/>
          <w:szCs w:val="22"/>
        </w:rPr>
      </w:pPr>
      <w:r w:rsidRPr="0015406C">
        <w:rPr>
          <w:sz w:val="22"/>
          <w:szCs w:val="22"/>
        </w:rPr>
        <w:t xml:space="preserve">1) la période sans emploi d’un ressortissant étranger n’a pas excédé </w:t>
      </w:r>
      <w:r w:rsidRPr="0015406C">
        <w:rPr>
          <w:b/>
          <w:sz w:val="22"/>
          <w:szCs w:val="22"/>
        </w:rPr>
        <w:t>3 mois durant la validité</w:t>
      </w:r>
      <w:r w:rsidRPr="0015406C">
        <w:rPr>
          <w:sz w:val="22"/>
          <w:szCs w:val="22"/>
        </w:rPr>
        <w:t xml:space="preserve"> du permis ;</w:t>
      </w:r>
    </w:p>
    <w:p w:rsidR="00E223D0" w:rsidRPr="0015406C" w:rsidRDefault="00E223D0">
      <w:pPr>
        <w:spacing w:line="100" w:lineRule="atLeast"/>
        <w:jc w:val="both"/>
        <w:rPr>
          <w:rFonts w:cs="Times New Roman"/>
          <w:sz w:val="22"/>
          <w:szCs w:val="22"/>
        </w:rPr>
      </w:pPr>
      <w:r w:rsidRPr="0015406C">
        <w:rPr>
          <w:sz w:val="22"/>
          <w:szCs w:val="22"/>
        </w:rPr>
        <w:t xml:space="preserve">2) la période sans emploi d’un ressortissant étranger a eu lieu </w:t>
      </w:r>
      <w:r w:rsidRPr="0015406C">
        <w:rPr>
          <w:b/>
          <w:sz w:val="22"/>
          <w:szCs w:val="22"/>
        </w:rPr>
        <w:t>2 fois au maximum durant la validité</w:t>
      </w:r>
      <w:r w:rsidRPr="0015406C">
        <w:rPr>
          <w:sz w:val="22"/>
          <w:szCs w:val="22"/>
        </w:rPr>
        <w:t xml:space="preserve"> du permis ;</w:t>
      </w:r>
    </w:p>
    <w:p w:rsidR="00E223D0" w:rsidRPr="0015406C" w:rsidRDefault="00E223D0">
      <w:pPr>
        <w:spacing w:line="100" w:lineRule="atLeast"/>
        <w:jc w:val="both"/>
        <w:rPr>
          <w:rFonts w:cs="Times New Roman"/>
          <w:b/>
          <w:sz w:val="22"/>
          <w:szCs w:val="22"/>
        </w:rPr>
      </w:pPr>
      <w:r w:rsidRPr="0015406C">
        <w:rPr>
          <w:sz w:val="22"/>
          <w:szCs w:val="22"/>
        </w:rPr>
        <w:t>3) le ressortissant étranger démontre avoir satisfait à l’obligation de notification susmentionnée ou que la notification n’a pas été remise au voïvode pour des raisons indépendantes du ressortissant étranger.</w:t>
      </w:r>
    </w:p>
    <w:p w:rsidR="00E223D0" w:rsidRDefault="00E223D0">
      <w:pPr>
        <w:spacing w:line="100" w:lineRule="atLeast"/>
        <w:jc w:val="both"/>
        <w:rPr>
          <w:b/>
          <w:sz w:val="22"/>
          <w:szCs w:val="22"/>
        </w:rPr>
      </w:pPr>
      <w:r w:rsidRPr="0015406C">
        <w:rPr>
          <w:b/>
          <w:sz w:val="22"/>
          <w:szCs w:val="22"/>
        </w:rPr>
        <w:t xml:space="preserve">L’octroi du permis </w:t>
      </w:r>
      <w:r w:rsidRPr="0015406C">
        <w:rPr>
          <w:sz w:val="22"/>
          <w:szCs w:val="22"/>
        </w:rPr>
        <w:t xml:space="preserve">de séjour temporaire en vue d'exécuter le travail de la profession exigeant des qualifications élevées </w:t>
      </w:r>
      <w:r w:rsidRPr="0015406C">
        <w:rPr>
          <w:b/>
          <w:sz w:val="22"/>
          <w:szCs w:val="22"/>
        </w:rPr>
        <w:t>n’exempte pas de satisfaire aux exigences concernant l’exercice des métiers ou des activités, régies par les dispositions particulières.</w:t>
      </w:r>
    </w:p>
    <w:p w:rsidR="00E223D0" w:rsidRPr="0015406C" w:rsidRDefault="00E223D0">
      <w:pPr>
        <w:spacing w:line="100" w:lineRule="atLeast"/>
        <w:jc w:val="both"/>
        <w:rPr>
          <w:rFonts w:cs="Times New Roman"/>
          <w:color w:val="FF3333"/>
          <w:sz w:val="22"/>
          <w:szCs w:val="22"/>
        </w:rPr>
      </w:pPr>
    </w:p>
    <w:p w:rsidR="00E223D0" w:rsidRPr="0015406C" w:rsidRDefault="00E223D0">
      <w:pPr>
        <w:pStyle w:val="Heading3"/>
        <w:spacing w:after="200" w:line="100" w:lineRule="atLeast"/>
        <w:jc w:val="both"/>
        <w:rPr>
          <w:rFonts w:eastAsia="Times New Roman" w:cs="Times New Roman"/>
          <w:color w:val="000000"/>
        </w:rPr>
      </w:pPr>
      <w:bookmarkStart w:id="170" w:name="_Toc97282321"/>
      <w:bookmarkStart w:id="171" w:name="_Toc97282633"/>
      <w:bookmarkStart w:id="172" w:name="_Toc505338754"/>
      <w:bookmarkStart w:id="173" w:name="_Toc5972875"/>
      <w:bookmarkStart w:id="174" w:name="_Toc6319920"/>
      <w:r w:rsidRPr="0015406C">
        <w:t>4.6.3.</w:t>
      </w:r>
      <w:r w:rsidRPr="0015406C">
        <w:rPr>
          <w:color w:val="000000"/>
        </w:rPr>
        <w:t xml:space="preserve"> </w:t>
      </w:r>
      <w:r w:rsidRPr="0015406C">
        <w:t>PERMIS DE SÉJOUR TEMPORAIRE</w:t>
      </w:r>
      <w:r w:rsidRPr="0015406C">
        <w:rPr>
          <w:b/>
        </w:rPr>
        <w:t xml:space="preserve"> en vue d’effectuer le travail dans le cadre d’un transfert temporaire intragroupe</w:t>
      </w:r>
      <w:r w:rsidRPr="0015406C">
        <w:t>,</w:t>
      </w:r>
      <w:bookmarkEnd w:id="170"/>
      <w:bookmarkEnd w:id="171"/>
      <w:r w:rsidRPr="0015406C">
        <w:t xml:space="preserve"> </w:t>
      </w:r>
      <w:bookmarkEnd w:id="172"/>
      <w:bookmarkEnd w:id="173"/>
      <w:bookmarkEnd w:id="174"/>
      <w:r w:rsidRPr="0015406C">
        <w:rPr>
          <w:color w:val="000000"/>
        </w:rPr>
        <w:t xml:space="preserve"> </w:t>
      </w:r>
    </w:p>
    <w:p w:rsidR="00E223D0" w:rsidRPr="0015406C" w:rsidRDefault="00E223D0">
      <w:pPr>
        <w:pStyle w:val="BodyText"/>
        <w:rPr>
          <w:rFonts w:ascii="Calibri" w:hAnsi="Calibri"/>
          <w:sz w:val="22"/>
          <w:szCs w:val="22"/>
        </w:rPr>
      </w:pPr>
      <w:r w:rsidRPr="0015406C">
        <w:rPr>
          <w:rFonts w:ascii="Calibri" w:hAnsi="Calibri"/>
          <w:sz w:val="22"/>
          <w:szCs w:val="22"/>
        </w:rPr>
        <w:t xml:space="preserve">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E223D0" w:rsidRPr="0015406C" w:rsidRDefault="00E223D0">
      <w:pPr>
        <w:pStyle w:val="BodyText"/>
        <w:rPr>
          <w:rFonts w:ascii="Calibri" w:hAnsi="Calibri"/>
          <w:sz w:val="22"/>
          <w:szCs w:val="22"/>
        </w:rPr>
      </w:pPr>
    </w:p>
    <w:p w:rsidR="00E223D0" w:rsidRPr="0015406C" w:rsidRDefault="00E223D0">
      <w:pPr>
        <w:pStyle w:val="BodyText"/>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E223D0" w:rsidRPr="0015406C" w:rsidRDefault="00E223D0">
      <w:pPr>
        <w:pStyle w:val="BodyText"/>
        <w:rPr>
          <w:rFonts w:ascii="Calibri" w:hAnsi="Calibri"/>
          <w:sz w:val="22"/>
          <w:szCs w:val="22"/>
        </w:rPr>
      </w:pPr>
      <w:r w:rsidRPr="0015406C">
        <w:rPr>
          <w:rFonts w:ascii="Calibri" w:hAnsi="Calibri"/>
          <w:sz w:val="22"/>
          <w:szCs w:val="22"/>
        </w:rPr>
        <w:t xml:space="preserve">1) disposer de </w:t>
      </w:r>
      <w:r w:rsidRPr="0015406C">
        <w:rPr>
          <w:rFonts w:ascii="Calibri" w:hAnsi="Calibri"/>
          <w:b/>
          <w:sz w:val="22"/>
          <w:szCs w:val="22"/>
        </w:rPr>
        <w:t>qualifications professionnelles</w:t>
      </w:r>
      <w:r w:rsidRPr="0015406C">
        <w:rPr>
          <w:rFonts w:ascii="Calibri" w:hAnsi="Calibri"/>
          <w:sz w:val="22"/>
          <w:szCs w:val="22"/>
        </w:rPr>
        <w:t xml:space="preserve"> adéquate à l’objet de l’activité d’une entité hôte</w:t>
      </w:r>
      <w:r w:rsidRPr="0015406C">
        <w:rPr>
          <w:rFonts w:ascii="Calibri" w:hAnsi="Calibri"/>
          <w:b/>
          <w:sz w:val="22"/>
          <w:szCs w:val="22"/>
        </w:rPr>
        <w:t xml:space="preserve"> </w:t>
      </w:r>
      <w:r w:rsidRPr="0015406C">
        <w:rPr>
          <w:rFonts w:ascii="Calibri" w:hAnsi="Calibri"/>
          <w:sz w:val="22"/>
          <w:szCs w:val="22"/>
        </w:rPr>
        <w:br/>
      </w:r>
      <w:r w:rsidRPr="0015406C">
        <w:rPr>
          <w:rFonts w:ascii="Calibri" w:hAnsi="Calibri"/>
          <w:b/>
          <w:sz w:val="22"/>
          <w:szCs w:val="22"/>
        </w:rPr>
        <w:t>et d’une expérience</w:t>
      </w:r>
      <w:r w:rsidRPr="0015406C">
        <w:rPr>
          <w:rFonts w:ascii="Calibri" w:hAnsi="Calibri"/>
          <w:sz w:val="22"/>
          <w:szCs w:val="22"/>
        </w:rPr>
        <w:t xml:space="preserve"> nécessaire au sein de l’entité à laquelle il doit être transféré par l’employeur initial en cas ce qui concerne le travail en tant que cadre ou expert, ou de diplôme de fin d’études supérieures en cas d’employé stagiaire</w:t>
      </w:r>
    </w:p>
    <w:p w:rsidR="00E223D0" w:rsidRPr="0015406C" w:rsidRDefault="00E223D0">
      <w:pPr>
        <w:pStyle w:val="BodyText"/>
        <w:rPr>
          <w:rFonts w:ascii="Calibri" w:hAnsi="Calibri"/>
          <w:sz w:val="22"/>
          <w:szCs w:val="22"/>
        </w:rPr>
      </w:pPr>
      <w:r w:rsidRPr="0015406C">
        <w:rPr>
          <w:rFonts w:ascii="Calibri" w:hAnsi="Calibri"/>
          <w:sz w:val="22"/>
          <w:szCs w:val="22"/>
        </w:rPr>
        <w:t xml:space="preserve">2) avoir les </w:t>
      </w:r>
      <w:r w:rsidRPr="0015406C">
        <w:rPr>
          <w:rFonts w:ascii="Calibri" w:hAnsi="Calibri"/>
          <w:b/>
          <w:sz w:val="22"/>
          <w:szCs w:val="22"/>
        </w:rPr>
        <w:t xml:space="preserve">qualifications formelles </w:t>
      </w:r>
      <w:r w:rsidRPr="0015406C">
        <w:rPr>
          <w:rFonts w:ascii="Calibri" w:hAnsi="Calibri"/>
          <w:sz w:val="22"/>
          <w:szCs w:val="22"/>
        </w:rPr>
        <w:t>et satisfaire aux autres conditions requises en cas d’intention d’effectuer le travail dans le métier régi par l'article 5, point 4 de la loi du 22 décembre 2015 relative aux modalités de reconnaissance des qualifications professionnelles acquises dans les États membres de l’Union européenne</w:t>
      </w:r>
    </w:p>
    <w:p w:rsidR="00E223D0" w:rsidRPr="0015406C" w:rsidRDefault="00E223D0">
      <w:pPr>
        <w:pStyle w:val="BodyText"/>
        <w:rPr>
          <w:rFonts w:ascii="Calibri" w:hAnsi="Calibri"/>
          <w:sz w:val="22"/>
          <w:szCs w:val="22"/>
        </w:rPr>
      </w:pPr>
      <w:r w:rsidRPr="0015406C">
        <w:rPr>
          <w:rFonts w:ascii="Calibri" w:hAnsi="Calibri"/>
          <w:sz w:val="22"/>
          <w:szCs w:val="22"/>
        </w:rPr>
        <w:t xml:space="preserve">3) </w:t>
      </w:r>
      <w:r w:rsidRPr="0015406C">
        <w:rPr>
          <w:rFonts w:ascii="Calibri" w:hAnsi="Calibri"/>
          <w:b/>
          <w:sz w:val="22"/>
          <w:szCs w:val="22"/>
        </w:rPr>
        <w:t>être employé</w:t>
      </w:r>
      <w:r w:rsidRPr="0015406C">
        <w:rPr>
          <w:rFonts w:ascii="Calibri" w:hAnsi="Calibri"/>
          <w:sz w:val="22"/>
          <w:szCs w:val="22"/>
        </w:rPr>
        <w:t xml:space="preserve">, directement avant la date du transfert intragroupe, </w:t>
      </w:r>
      <w:r w:rsidRPr="0015406C">
        <w:rPr>
          <w:rFonts w:ascii="Calibri" w:hAnsi="Calibri"/>
          <w:b/>
          <w:sz w:val="22"/>
          <w:szCs w:val="22"/>
        </w:rPr>
        <w:t>au sein de la même entreprise ou du même groupe d’entreprise</w:t>
      </w:r>
      <w:r w:rsidRPr="0015406C">
        <w:rPr>
          <w:rFonts w:ascii="Calibri" w:hAnsi="Calibri"/>
          <w:sz w:val="22"/>
          <w:szCs w:val="22"/>
        </w:rPr>
        <w:t xml:space="preserve"> sans interruption durant la période d’au moins de :</w:t>
      </w:r>
    </w:p>
    <w:p w:rsidR="00E223D0" w:rsidRPr="0015406C" w:rsidRDefault="00E223D0">
      <w:pPr>
        <w:pStyle w:val="BodyText"/>
        <w:rPr>
          <w:rFonts w:ascii="Calibri" w:hAnsi="Calibri"/>
          <w:sz w:val="22"/>
          <w:szCs w:val="22"/>
        </w:rPr>
      </w:pPr>
      <w:r w:rsidRPr="0015406C">
        <w:rPr>
          <w:rFonts w:ascii="Calibri" w:hAnsi="Calibri"/>
          <w:sz w:val="22"/>
          <w:szCs w:val="22"/>
        </w:rPr>
        <w:t>- 12 mois en ce qui concerne le travail en tant que cadre ou expert,</w:t>
      </w:r>
    </w:p>
    <w:p w:rsidR="00E223D0" w:rsidRPr="0015406C" w:rsidRDefault="00E223D0">
      <w:pPr>
        <w:pStyle w:val="BodyText"/>
        <w:rPr>
          <w:rFonts w:ascii="Calibri" w:hAnsi="Calibri"/>
          <w:sz w:val="22"/>
          <w:szCs w:val="22"/>
        </w:rPr>
      </w:pPr>
      <w:r w:rsidRPr="0015406C">
        <w:rPr>
          <w:rFonts w:ascii="Calibri" w:hAnsi="Calibri"/>
          <w:sz w:val="22"/>
          <w:szCs w:val="22"/>
        </w:rPr>
        <w:t>- 6 mois en ce qui concerne le travail d’employé stagiaire,</w:t>
      </w:r>
    </w:p>
    <w:p w:rsidR="00E223D0" w:rsidRPr="0015406C" w:rsidRDefault="00E223D0">
      <w:pPr>
        <w:pStyle w:val="BodyText"/>
        <w:rPr>
          <w:rFonts w:ascii="Calibri" w:hAnsi="Calibri"/>
          <w:b/>
          <w:sz w:val="22"/>
          <w:szCs w:val="22"/>
        </w:rPr>
      </w:pPr>
      <w:r w:rsidRPr="0015406C">
        <w:rPr>
          <w:rFonts w:ascii="Calibri" w:hAnsi="Calibri"/>
          <w:sz w:val="22"/>
          <w:szCs w:val="22"/>
        </w:rPr>
        <w:t xml:space="preserve">4) après la période de transfert intragroupe il pourra </w:t>
      </w:r>
      <w:r w:rsidRPr="0015406C">
        <w:rPr>
          <w:rFonts w:ascii="Calibri" w:hAnsi="Calibri"/>
          <w:b/>
          <w:sz w:val="22"/>
          <w:szCs w:val="22"/>
        </w:rPr>
        <w:t>retourner à l’employeur initial ou une autre entreprise</w:t>
      </w:r>
      <w:r w:rsidRPr="0015406C">
        <w:rPr>
          <w:rFonts w:ascii="Calibri" w:hAnsi="Calibri"/>
          <w:sz w:val="22"/>
          <w:szCs w:val="22"/>
        </w:rPr>
        <w:t xml:space="preserve"> appartenant au même groupe d’entreprise, ayant son siège hors du territoire de l'Union européenne.</w:t>
      </w:r>
    </w:p>
    <w:p w:rsidR="00E223D0" w:rsidRPr="0015406C" w:rsidRDefault="00E223D0">
      <w:pPr>
        <w:pStyle w:val="BodyText"/>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l’employeur initial étant le fondement du transfert intragroupe, qui détermine :</w:t>
      </w:r>
    </w:p>
    <w:p w:rsidR="00E223D0" w:rsidRPr="0015406C" w:rsidRDefault="00E223D0">
      <w:pPr>
        <w:pStyle w:val="BodyText"/>
        <w:rPr>
          <w:rFonts w:ascii="Calibri" w:hAnsi="Calibri"/>
          <w:sz w:val="22"/>
          <w:szCs w:val="22"/>
        </w:rPr>
      </w:pPr>
      <w:r w:rsidRPr="0015406C">
        <w:rPr>
          <w:rFonts w:ascii="Calibri" w:hAnsi="Calibri"/>
          <w:sz w:val="22"/>
          <w:szCs w:val="22"/>
        </w:rPr>
        <w:t>- la durée de transfert intragroupe d’un ressortissant étranger,</w:t>
      </w:r>
    </w:p>
    <w:p w:rsidR="00E223D0" w:rsidRPr="0015406C" w:rsidRDefault="00E223D0">
      <w:pPr>
        <w:pStyle w:val="BodyText"/>
        <w:rPr>
          <w:rFonts w:ascii="Calibri" w:hAnsi="Calibri"/>
          <w:sz w:val="22"/>
          <w:szCs w:val="22"/>
        </w:rPr>
      </w:pPr>
      <w:r w:rsidRPr="0015406C">
        <w:rPr>
          <w:rFonts w:ascii="Calibri" w:hAnsi="Calibri"/>
          <w:sz w:val="22"/>
          <w:szCs w:val="22"/>
        </w:rPr>
        <w:t>- le siège de l'entité hôte,</w:t>
      </w:r>
    </w:p>
    <w:p w:rsidR="00E223D0" w:rsidRPr="0015406C" w:rsidRDefault="00E223D0">
      <w:pPr>
        <w:pStyle w:val="BodyText"/>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E223D0" w:rsidRPr="0015406C" w:rsidRDefault="00E223D0">
      <w:pPr>
        <w:pStyle w:val="BodyText"/>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E223D0" w:rsidRPr="0015406C" w:rsidRDefault="00E223D0">
      <w:pPr>
        <w:pStyle w:val="BodyText"/>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Pr>
          <w:rFonts w:ascii="Calibri" w:hAnsi="Calibri"/>
          <w:sz w:val="22"/>
          <w:szCs w:val="22"/>
        </w:rPr>
        <w:t>600</w:t>
      </w:r>
      <w:r w:rsidRPr="0015406C">
        <w:rPr>
          <w:rFonts w:ascii="Calibri" w:hAnsi="Calibri"/>
          <w:sz w:val="22"/>
          <w:szCs w:val="22"/>
        </w:rPr>
        <w:t xml:space="preserve"> zlotys pour les personnes en famille ou </w:t>
      </w:r>
      <w:r>
        <w:rPr>
          <w:rFonts w:ascii="Calibri" w:hAnsi="Calibri"/>
          <w:sz w:val="22"/>
          <w:szCs w:val="22"/>
        </w:rPr>
        <w:t>776</w:t>
      </w:r>
      <w:r w:rsidRPr="0015406C">
        <w:rPr>
          <w:rFonts w:ascii="Calibri" w:hAnsi="Calibri"/>
          <w:sz w:val="22"/>
          <w:szCs w:val="22"/>
        </w:rPr>
        <w:t xml:space="preserve"> zlotys pour les personnes seules) ;</w:t>
      </w:r>
    </w:p>
    <w:p w:rsidR="00E223D0" w:rsidRPr="0015406C" w:rsidRDefault="00E223D0" w:rsidP="0015406C">
      <w:pPr>
        <w:pStyle w:val="BodyText"/>
        <w:spacing w:before="0" w:line="240" w:lineRule="auto"/>
        <w:rPr>
          <w:rFonts w:ascii="Calibri" w:hAnsi="Calibri"/>
          <w:sz w:val="22"/>
          <w:szCs w:val="22"/>
        </w:rPr>
      </w:pPr>
    </w:p>
    <w:p w:rsidR="00E223D0" w:rsidRPr="0015406C" w:rsidRDefault="00E223D0" w:rsidP="0015406C">
      <w:pPr>
        <w:pStyle w:val="BodyText"/>
        <w:spacing w:before="0" w:line="240" w:lineRule="auto"/>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E223D0" w:rsidRPr="0015406C" w:rsidRDefault="00E223D0">
      <w:pPr>
        <w:pStyle w:val="BodyText"/>
        <w:rPr>
          <w:rFonts w:ascii="Calibri" w:hAnsi="Calibri"/>
          <w:sz w:val="22"/>
          <w:szCs w:val="22"/>
        </w:rPr>
      </w:pPr>
      <w:r w:rsidRPr="0015406C">
        <w:rPr>
          <w:rFonts w:ascii="Calibri" w:hAnsi="Calibri"/>
          <w:sz w:val="22"/>
          <w:szCs w:val="22"/>
        </w:rPr>
        <w:t>3) non inférieure à 70% de la rémunération moyenne brute en économie nationale dans une voïvodie où siège l’entité hôte durant l’exercice précédant l’introduction de la demande du permis, annoncée par le président de l’Office central des statistiques dans en vertu de l’article 30, paragraphe 2 de la loi du 26 octobre 1995 relative aux certaines formes de promotion des bâtiments résidentiels (en l’occurrence J O de 20</w:t>
      </w:r>
      <w:r>
        <w:rPr>
          <w:rFonts w:ascii="Calibri" w:hAnsi="Calibri"/>
          <w:sz w:val="22"/>
          <w:szCs w:val="22"/>
        </w:rPr>
        <w:t>21</w:t>
      </w:r>
      <w:r w:rsidRPr="0015406C">
        <w:rPr>
          <w:rFonts w:ascii="Calibri" w:hAnsi="Calibri"/>
          <w:sz w:val="22"/>
          <w:szCs w:val="22"/>
        </w:rPr>
        <w:t xml:space="preserve">, texte n° </w:t>
      </w:r>
      <w:r w:rsidRPr="0019784B">
        <w:rPr>
          <w:rFonts w:ascii="Calibri" w:hAnsi="Calibri"/>
          <w:sz w:val="22"/>
          <w:szCs w:val="22"/>
        </w:rPr>
        <w:t>2224</w:t>
      </w:r>
      <w:r w:rsidRPr="0015406C">
        <w:rPr>
          <w:rFonts w:ascii="Calibri" w:hAnsi="Calibri"/>
          <w:sz w:val="22"/>
          <w:szCs w:val="22"/>
        </w:rPr>
        <w:t>, modifié).</w:t>
      </w:r>
    </w:p>
    <w:p w:rsidR="00E223D0" w:rsidRPr="0015406C" w:rsidRDefault="00E223D0">
      <w:pPr>
        <w:pStyle w:val="BodyText"/>
        <w:rPr>
          <w:rFonts w:ascii="Calibri" w:hAnsi="Calibri"/>
          <w:sz w:val="22"/>
          <w:szCs w:val="22"/>
        </w:rPr>
      </w:pPr>
      <w:r w:rsidRPr="0015406C">
        <w:rPr>
          <w:rFonts w:ascii="Calibri" w:hAnsi="Calibri"/>
          <w:sz w:val="22"/>
          <w:szCs w:val="22"/>
        </w:rPr>
        <w:t>Le ressortissant étranger dont l’objet du séjour sur le territoire de la République de Pologne est de travailler</w:t>
      </w:r>
      <w:r w:rsidRPr="0015406C">
        <w:rPr>
          <w:rFonts w:ascii="Calibri" w:hAnsi="Calibri"/>
          <w:sz w:val="22"/>
          <w:szCs w:val="22"/>
        </w:rPr>
        <w:br/>
        <w:t xml:space="preserve">comme </w:t>
      </w:r>
      <w:r w:rsidRPr="0015406C">
        <w:rPr>
          <w:rFonts w:ascii="Calibri" w:hAnsi="Calibri"/>
          <w:b/>
          <w:sz w:val="22"/>
          <w:szCs w:val="22"/>
        </w:rPr>
        <w:t>employé stagiaire</w:t>
      </w:r>
      <w:r w:rsidRPr="0015406C">
        <w:rPr>
          <w:rFonts w:ascii="Calibri" w:hAnsi="Calibri"/>
          <w:sz w:val="22"/>
          <w:szCs w:val="22"/>
        </w:rPr>
        <w:t xml:space="preserve"> doit, outre le respect des conditions susvisées, disposer d’un contrat de stage au sein d’une entité hôte déterminant :</w:t>
      </w:r>
    </w:p>
    <w:p w:rsidR="00E223D0" w:rsidRPr="0015406C" w:rsidRDefault="00E223D0">
      <w:pPr>
        <w:pStyle w:val="BodyText"/>
        <w:rPr>
          <w:rFonts w:ascii="Calibri" w:hAnsi="Calibri"/>
          <w:sz w:val="22"/>
          <w:szCs w:val="22"/>
        </w:rPr>
      </w:pPr>
      <w:r w:rsidRPr="0015406C">
        <w:rPr>
          <w:rFonts w:ascii="Calibri" w:hAnsi="Calibri"/>
          <w:sz w:val="22"/>
          <w:szCs w:val="22"/>
        </w:rPr>
        <w:t>1) le programme du stage ;</w:t>
      </w:r>
    </w:p>
    <w:p w:rsidR="00E223D0" w:rsidRPr="0015406C" w:rsidRDefault="00E223D0">
      <w:pPr>
        <w:pStyle w:val="BodyText"/>
        <w:rPr>
          <w:rFonts w:ascii="Calibri" w:hAnsi="Calibri"/>
          <w:sz w:val="22"/>
          <w:szCs w:val="22"/>
        </w:rPr>
      </w:pPr>
      <w:r w:rsidRPr="0015406C">
        <w:rPr>
          <w:rFonts w:ascii="Calibri" w:hAnsi="Calibri"/>
          <w:sz w:val="22"/>
          <w:szCs w:val="22"/>
        </w:rPr>
        <w:t>2) la durée du stage ;</w:t>
      </w:r>
    </w:p>
    <w:p w:rsidR="00E223D0" w:rsidRPr="0015406C" w:rsidRDefault="00E223D0">
      <w:pPr>
        <w:pStyle w:val="BodyText"/>
        <w:rPr>
          <w:rFonts w:ascii="Calibri" w:hAnsi="Calibri"/>
          <w:sz w:val="22"/>
          <w:szCs w:val="22"/>
        </w:rPr>
      </w:pPr>
      <w:r w:rsidRPr="0015406C">
        <w:rPr>
          <w:rFonts w:ascii="Calibri" w:hAnsi="Calibri"/>
          <w:sz w:val="22"/>
          <w:szCs w:val="22"/>
        </w:rPr>
        <w:t>3) les conditions de surveillance du ressortissant étranger pendant le stage.</w:t>
      </w:r>
    </w:p>
    <w:p w:rsidR="00E223D0" w:rsidRPr="0015406C" w:rsidRDefault="00E223D0">
      <w:pPr>
        <w:pStyle w:val="BodyText"/>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E223D0" w:rsidRPr="0015406C" w:rsidRDefault="00E223D0">
      <w:pPr>
        <w:pStyle w:val="BodyText"/>
        <w:rPr>
          <w:rFonts w:ascii="Calibri" w:hAnsi="Calibri"/>
          <w:sz w:val="22"/>
          <w:szCs w:val="22"/>
        </w:rPr>
      </w:pPr>
      <w:r w:rsidRPr="0015406C">
        <w:rPr>
          <w:rFonts w:ascii="Calibri" w:hAnsi="Calibri"/>
          <w:b/>
          <w:sz w:val="22"/>
          <w:szCs w:val="22"/>
        </w:rPr>
        <w:t xml:space="preserve">Le ressortissant étranger se voit refuser l’engagement de la procédure </w:t>
      </w:r>
      <w:r w:rsidRPr="0015406C">
        <w:rPr>
          <w:rFonts w:ascii="Calibri" w:hAnsi="Calibri"/>
          <w:sz w:val="22"/>
          <w:szCs w:val="22"/>
        </w:rPr>
        <w:t>d’octroi du permis lorsque :</w:t>
      </w:r>
    </w:p>
    <w:p w:rsidR="00E223D0" w:rsidRPr="0015406C" w:rsidRDefault="00E223D0">
      <w:pPr>
        <w:pStyle w:val="BodyText"/>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le premier ou le plus long séjour</w:t>
      </w:r>
      <w:r w:rsidRPr="0015406C">
        <w:rPr>
          <w:rFonts w:ascii="Calibri" w:hAnsi="Calibri"/>
          <w:sz w:val="22"/>
          <w:szCs w:val="22"/>
        </w:rPr>
        <w:t xml:space="preserve"> sur le territoire de l’Union européenne dans la cadre du transfert temporaire intragroupe doivent avoir lieu sur le territoire d’un </w:t>
      </w:r>
      <w:r w:rsidRPr="0015406C">
        <w:rPr>
          <w:rFonts w:ascii="Calibri" w:hAnsi="Calibri"/>
          <w:b/>
          <w:sz w:val="22"/>
          <w:szCs w:val="22"/>
        </w:rPr>
        <w:t>autre État membre de l’Union européenne</w:t>
      </w:r>
      <w:r w:rsidRPr="0015406C">
        <w:rPr>
          <w:rFonts w:ascii="Calibri" w:hAnsi="Calibri"/>
          <w:sz w:val="22"/>
          <w:szCs w:val="22"/>
        </w:rPr>
        <w:t>, ou</w:t>
      </w:r>
    </w:p>
    <w:p w:rsidR="00E223D0" w:rsidRPr="0015406C" w:rsidRDefault="00E223D0">
      <w:pPr>
        <w:pStyle w:val="BodyText"/>
        <w:rPr>
          <w:rFonts w:ascii="Calibri" w:hAnsi="Calibri"/>
          <w:sz w:val="22"/>
          <w:szCs w:val="22"/>
        </w:rPr>
      </w:pPr>
      <w:r w:rsidRPr="0015406C">
        <w:rPr>
          <w:rFonts w:ascii="Calibri" w:hAnsi="Calibri"/>
          <w:sz w:val="22"/>
          <w:szCs w:val="22"/>
        </w:rPr>
        <w:t>2)</w:t>
      </w:r>
      <w:r w:rsidRPr="0015406C">
        <w:rPr>
          <w:rFonts w:ascii="Calibri" w:hAnsi="Calibri"/>
          <w:b/>
          <w:sz w:val="22"/>
          <w:szCs w:val="22"/>
        </w:rPr>
        <w:t xml:space="preserve"> </w:t>
      </w:r>
      <w:r w:rsidRPr="0015406C">
        <w:rPr>
          <w:rFonts w:ascii="Calibri" w:hAnsi="Calibri"/>
          <w:sz w:val="22"/>
          <w:szCs w:val="22"/>
        </w:rPr>
        <w:t xml:space="preserve">le jour d'introduction de la demande de ce permis, le </w:t>
      </w:r>
      <w:r w:rsidRPr="0015406C">
        <w:rPr>
          <w:rFonts w:ascii="Calibri" w:hAnsi="Calibri"/>
          <w:b/>
          <w:sz w:val="22"/>
          <w:szCs w:val="22"/>
        </w:rPr>
        <w:t>ressortissant étranger</w:t>
      </w:r>
      <w:r w:rsidRPr="0015406C">
        <w:rPr>
          <w:rFonts w:ascii="Calibri" w:hAnsi="Calibri"/>
          <w:sz w:val="22"/>
          <w:szCs w:val="22"/>
        </w:rPr>
        <w:t xml:space="preserve"> :</w:t>
      </w:r>
    </w:p>
    <w:p w:rsidR="00E223D0" w:rsidRPr="0015406C" w:rsidRDefault="00E223D0">
      <w:pPr>
        <w:pStyle w:val="BodyText"/>
        <w:rPr>
          <w:rFonts w:ascii="Calibri" w:hAnsi="Calibri"/>
          <w:sz w:val="22"/>
          <w:szCs w:val="22"/>
        </w:rPr>
      </w:pPr>
      <w:r w:rsidRPr="0015406C">
        <w:rPr>
          <w:rFonts w:ascii="Calibri" w:hAnsi="Calibri"/>
          <w:sz w:val="22"/>
          <w:szCs w:val="22"/>
        </w:rPr>
        <w:t xml:space="preserve">a)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a)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E223D0" w:rsidRPr="0015406C" w:rsidRDefault="00E223D0" w:rsidP="0015406C">
      <w:pPr>
        <w:rPr>
          <w:rFonts w:eastAsia="Times New Roman" w:cs="Times New Roman"/>
          <w:sz w:val="22"/>
          <w:szCs w:val="22"/>
        </w:rPr>
      </w:pPr>
      <w:r w:rsidRPr="0015406C">
        <w:rPr>
          <w:sz w:val="22"/>
          <w:szCs w:val="22"/>
        </w:rPr>
        <w:t xml:space="preserve">a) demande un permis de séjour temporaire à des fins de </w:t>
      </w:r>
      <w:r w:rsidRPr="0015406C">
        <w:rPr>
          <w:b/>
          <w:sz w:val="22"/>
          <w:szCs w:val="22"/>
        </w:rPr>
        <w:t>mobilité de longue durée d’un scientifique</w:t>
      </w:r>
      <w:r w:rsidRPr="0015406C">
        <w:rPr>
          <w:sz w:val="22"/>
          <w:szCs w:val="22"/>
        </w:rPr>
        <w:t xml:space="preserve"> ou il est titulaire de ce permis,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d) fait partie de l’effectif d’une entreprise ayant son siège dans un autre État membre de l’Union européenne et fait l’objet d’un détachement temporaire par un employeur </w:t>
      </w:r>
      <w:r w:rsidRPr="0015406C">
        <w:rPr>
          <w:rFonts w:ascii="Calibri" w:hAnsi="Calibri"/>
          <w:b/>
          <w:sz w:val="22"/>
          <w:szCs w:val="22"/>
        </w:rPr>
        <w:t>en vue de fournir des services sur le territoire de la Pologne</w:t>
      </w:r>
      <w:r w:rsidRPr="0015406C">
        <w:rPr>
          <w:rFonts w:ascii="Calibri" w:hAnsi="Calibri"/>
          <w:sz w:val="22"/>
          <w:szCs w:val="22"/>
        </w:rPr>
        <w:t>, ou</w:t>
      </w:r>
    </w:p>
    <w:p w:rsidR="00E223D0" w:rsidRPr="0015406C" w:rsidRDefault="00E223D0">
      <w:pPr>
        <w:pStyle w:val="BodyText"/>
        <w:rPr>
          <w:rFonts w:ascii="Calibri" w:hAnsi="Calibri"/>
          <w:sz w:val="22"/>
          <w:szCs w:val="22"/>
        </w:rPr>
      </w:pPr>
      <w:r w:rsidRPr="0015406C">
        <w:rPr>
          <w:rFonts w:ascii="Calibri" w:hAnsi="Calibri"/>
          <w:sz w:val="22"/>
          <w:szCs w:val="22"/>
        </w:rPr>
        <w:t>e) exerce une activité économique, ou</w:t>
      </w:r>
    </w:p>
    <w:p w:rsidR="00E223D0" w:rsidRPr="0015406C" w:rsidRDefault="00E223D0">
      <w:pPr>
        <w:pStyle w:val="BodyText"/>
        <w:rPr>
          <w:rFonts w:ascii="Calibri" w:hAnsi="Calibri"/>
          <w:sz w:val="22"/>
          <w:szCs w:val="22"/>
        </w:rPr>
      </w:pPr>
      <w:r w:rsidRPr="0015406C">
        <w:rPr>
          <w:rFonts w:ascii="Calibri" w:hAnsi="Calibri"/>
          <w:sz w:val="22"/>
          <w:szCs w:val="22"/>
        </w:rPr>
        <w:t xml:space="preserve">f)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 ou</w:t>
      </w:r>
    </w:p>
    <w:p w:rsidR="00E223D0" w:rsidRPr="0015406C" w:rsidRDefault="00E223D0">
      <w:pPr>
        <w:pStyle w:val="BodyText"/>
        <w:rPr>
          <w:rFonts w:ascii="Calibri" w:hAnsi="Calibri"/>
          <w:sz w:val="22"/>
          <w:szCs w:val="22"/>
        </w:rPr>
      </w:pPr>
      <w:r w:rsidRPr="0015406C">
        <w:rPr>
          <w:rFonts w:ascii="Calibri" w:hAnsi="Calibri"/>
          <w:sz w:val="22"/>
          <w:szCs w:val="22"/>
        </w:rPr>
        <w:t xml:space="preserve">g) </w:t>
      </w:r>
      <w:r w:rsidRPr="0015406C">
        <w:rPr>
          <w:rFonts w:ascii="Calibri" w:hAnsi="Calibri"/>
          <w:b/>
          <w:sz w:val="22"/>
          <w:szCs w:val="22"/>
        </w:rPr>
        <w:t>réside sur le territoire de la République de Pologne</w:t>
      </w:r>
      <w:r w:rsidRPr="0015406C">
        <w:rPr>
          <w:rFonts w:ascii="Calibri" w:hAnsi="Calibri"/>
          <w:sz w:val="22"/>
          <w:szCs w:val="22"/>
        </w:rPr>
        <w:t>, sauf s’il introduit une demande d’un permis consécutif en vue d’effectuer le travail dans le cadre d’un transfert intragroupe et, directement avant l’introduction de la demande du permis, il résidait sur le territoire de la République de Pologne en vertu de ce permis, ou</w:t>
      </w:r>
    </w:p>
    <w:p w:rsidR="00E223D0" w:rsidRPr="0015406C" w:rsidRDefault="00E223D0">
      <w:pPr>
        <w:pStyle w:val="BodyText"/>
        <w:rPr>
          <w:rFonts w:ascii="Calibri" w:hAnsi="Calibri"/>
          <w:b/>
          <w:bCs/>
          <w:sz w:val="22"/>
          <w:szCs w:val="22"/>
        </w:rPr>
      </w:pPr>
      <w:r w:rsidRPr="0015406C">
        <w:rPr>
          <w:rFonts w:ascii="Calibri" w:hAnsi="Calibri"/>
          <w:sz w:val="22"/>
          <w:szCs w:val="22"/>
        </w:rPr>
        <w:t xml:space="preserve">h) réside sur le territoire </w:t>
      </w:r>
      <w:r w:rsidRPr="0015406C">
        <w:rPr>
          <w:rFonts w:ascii="Calibri" w:hAnsi="Calibri"/>
          <w:b/>
          <w:sz w:val="22"/>
          <w:szCs w:val="22"/>
        </w:rPr>
        <w:t>d’un autre État membre de l’Union européenne.</w:t>
      </w:r>
    </w:p>
    <w:p w:rsidR="00E223D0" w:rsidRPr="0015406C" w:rsidRDefault="00E223D0">
      <w:pPr>
        <w:pStyle w:val="BodyText"/>
        <w:rPr>
          <w:rFonts w:ascii="Calibri" w:hAnsi="Calibri"/>
          <w:bCs/>
          <w:sz w:val="22"/>
          <w:szCs w:val="22"/>
        </w:rPr>
      </w:pPr>
      <w:r w:rsidRPr="0015406C">
        <w:rPr>
          <w:rFonts w:ascii="Calibri" w:hAnsi="Calibri"/>
          <w:sz w:val="22"/>
          <w:szCs w:val="22"/>
        </w:rPr>
        <w:t>Dans la procédure d’octroi du permis de séjour temporaire en vue d’effectuer le travail dans le cadre d’un transfert temporaire intragroupe au ressortissant étranger, une entité hôte notifie immédiatement, par écrit, le voïvode de tout changement de circonstances ayant l’impact sur les conditions relatives à l’octroi de ce permis.</w:t>
      </w:r>
    </w:p>
    <w:p w:rsidR="00E223D0" w:rsidRPr="0015406C" w:rsidRDefault="00E223D0">
      <w:pPr>
        <w:pStyle w:val="BodyText"/>
        <w:rPr>
          <w:rFonts w:ascii="Calibri" w:hAnsi="Calibri"/>
          <w:sz w:val="22"/>
          <w:szCs w:val="22"/>
        </w:rPr>
      </w:pPr>
      <w:r w:rsidRPr="0015406C">
        <w:rPr>
          <w:rFonts w:ascii="Calibri" w:hAnsi="Calibri"/>
          <w:sz w:val="22"/>
          <w:szCs w:val="22"/>
        </w:rPr>
        <w:t xml:space="preserve">Outre les cas généraux de </w:t>
      </w:r>
      <w:r w:rsidRPr="0015406C">
        <w:rPr>
          <w:rFonts w:ascii="Calibri" w:hAnsi="Calibri"/>
          <w:b/>
          <w:sz w:val="22"/>
          <w:szCs w:val="22"/>
        </w:rPr>
        <w:t>refus d’octroi du permis de séjour temporaire</w:t>
      </w:r>
      <w:r w:rsidRPr="0015406C">
        <w:rPr>
          <w:rFonts w:ascii="Calibri" w:hAnsi="Calibri"/>
          <w:sz w:val="22"/>
          <w:szCs w:val="22"/>
        </w:rPr>
        <w:t xml:space="preserve"> applicables à ce permis (voir point 4.10), l’octroi du permis de séjour temporaire en vue d’effectuer le travail dans le cadre d’un transfert intragroupe </w:t>
      </w:r>
      <w:r w:rsidRPr="0015406C">
        <w:rPr>
          <w:rFonts w:ascii="Calibri" w:hAnsi="Calibri"/>
          <w:b/>
          <w:sz w:val="22"/>
          <w:szCs w:val="22"/>
        </w:rPr>
        <w:t xml:space="preserve">est refusé </w:t>
      </w:r>
      <w:r w:rsidRPr="0015406C">
        <w:rPr>
          <w:rFonts w:ascii="Calibri" w:hAnsi="Calibri"/>
          <w:sz w:val="22"/>
          <w:szCs w:val="22"/>
        </w:rPr>
        <w:t>lorsque :</w:t>
      </w:r>
    </w:p>
    <w:p w:rsidR="00E223D0" w:rsidRPr="0015406C" w:rsidRDefault="00E223D0">
      <w:pPr>
        <w:pStyle w:val="BodyText"/>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E223D0" w:rsidRPr="0015406C" w:rsidRDefault="00E223D0">
      <w:pPr>
        <w:pStyle w:val="BodyText"/>
        <w:rPr>
          <w:rFonts w:ascii="Calibri" w:hAnsi="Calibri"/>
          <w:sz w:val="22"/>
          <w:szCs w:val="22"/>
        </w:rPr>
      </w:pPr>
      <w:r w:rsidRPr="0015406C">
        <w:rPr>
          <w:rFonts w:ascii="Calibri" w:hAnsi="Calibri"/>
          <w:sz w:val="22"/>
          <w:szCs w:val="22"/>
        </w:rPr>
        <w:t>2) l'entrée d’un ressortissant étranger sur le territoire de la République de Pologne ou son séjour peuvent constituer un danger pour la santé publique, ou</w:t>
      </w:r>
    </w:p>
    <w:p w:rsidR="00E223D0" w:rsidRPr="0015406C" w:rsidRDefault="00E223D0" w:rsidP="0015406C">
      <w:pPr>
        <w:pStyle w:val="BodyText"/>
        <w:spacing w:line="240" w:lineRule="auto"/>
        <w:rPr>
          <w:rFonts w:ascii="Calibri" w:hAnsi="Calibri"/>
          <w:sz w:val="22"/>
          <w:szCs w:val="22"/>
        </w:rPr>
      </w:pPr>
      <w:r w:rsidRPr="0015406C">
        <w:rPr>
          <w:rFonts w:ascii="Calibri" w:hAnsi="Calibri"/>
          <w:sz w:val="22"/>
          <w:szCs w:val="22"/>
        </w:rPr>
        <w:t>3) durant la procédure d’octroi de ce permis, la personne introduisant une demande au nom de l'entité hôte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E223D0" w:rsidRPr="0015406C" w:rsidRDefault="00E223D0">
      <w:pPr>
        <w:pStyle w:val="BodyText"/>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E223D0" w:rsidRPr="0015406C" w:rsidRDefault="00E223D0">
      <w:pPr>
        <w:pStyle w:val="BodyText"/>
        <w:rPr>
          <w:rFonts w:ascii="Calibri" w:hAnsi="Calibri"/>
          <w:sz w:val="22"/>
          <w:szCs w:val="22"/>
        </w:rPr>
      </w:pPr>
      <w:r w:rsidRPr="0015406C">
        <w:rPr>
          <w:rFonts w:ascii="Calibri" w:hAnsi="Calibri"/>
          <w:sz w:val="22"/>
          <w:szCs w:val="22"/>
        </w:rPr>
        <w:t>4) l'entité étant l’employeur initial ou l'entité hôte :</w:t>
      </w:r>
    </w:p>
    <w:p w:rsidR="00E223D0" w:rsidRPr="0015406C" w:rsidRDefault="00E223D0">
      <w:pPr>
        <w:pStyle w:val="BodyText"/>
        <w:rPr>
          <w:rFonts w:ascii="Calibri" w:hAnsi="Calibri"/>
          <w:sz w:val="22"/>
          <w:szCs w:val="22"/>
        </w:rPr>
      </w:pPr>
      <w:r w:rsidRPr="0015406C">
        <w:rPr>
          <w:rFonts w:ascii="Calibri" w:hAnsi="Calibri"/>
          <w:sz w:val="22"/>
          <w:szCs w:val="22"/>
        </w:rPr>
        <w:t>a) est gérée ou contrôlée par une personne physique :</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E223D0" w:rsidRPr="0015406C" w:rsidRDefault="00E223D0">
      <w:pPr>
        <w:pStyle w:val="BodyText"/>
        <w:rPr>
          <w:rFonts w:ascii="Calibri" w:hAnsi="Calibri"/>
          <w:sz w:val="22"/>
          <w:szCs w:val="22"/>
        </w:rPr>
      </w:pPr>
      <w:r w:rsidRPr="0015406C">
        <w:rPr>
          <w:rFonts w:ascii="Calibri" w:hAnsi="Calibri"/>
          <w:sz w:val="22"/>
          <w:szCs w:val="22"/>
        </w:rPr>
        <w:t>b) n’a pas satisfait à l’obligation de paiement des cotisations sociales, ou</w:t>
      </w:r>
    </w:p>
    <w:p w:rsidR="00E223D0" w:rsidRPr="0015406C" w:rsidRDefault="00E223D0" w:rsidP="0015406C">
      <w:pPr>
        <w:pStyle w:val="BodyText"/>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pPr>
        <w:pStyle w:val="BodyText"/>
        <w:rPr>
          <w:rFonts w:ascii="Calibri" w:hAnsi="Calibri"/>
          <w:sz w:val="22"/>
          <w:szCs w:val="22"/>
        </w:rPr>
      </w:pPr>
      <w:r w:rsidRPr="0015406C">
        <w:rPr>
          <w:rFonts w:ascii="Calibri" w:hAnsi="Calibri"/>
          <w:sz w:val="22"/>
          <w:szCs w:val="22"/>
        </w:rPr>
        <w:t>d) n’exerce pas d’activité économique ou sa faillite a été prononcée.</w:t>
      </w:r>
    </w:p>
    <w:p w:rsidR="00E223D0" w:rsidRPr="0015406C" w:rsidRDefault="00E223D0">
      <w:pPr>
        <w:pStyle w:val="BodyText"/>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en vue d’effectuer le travail dans la cadre du transfert temporaire intragroupe </w:t>
      </w:r>
      <w:r w:rsidRPr="0015406C">
        <w:rPr>
          <w:rFonts w:ascii="Calibri" w:hAnsi="Calibri"/>
          <w:b/>
          <w:sz w:val="22"/>
          <w:szCs w:val="22"/>
        </w:rPr>
        <w:t>est refusé</w:t>
      </w:r>
      <w:r w:rsidRPr="0015406C">
        <w:rPr>
          <w:rFonts w:ascii="Calibri" w:hAnsi="Calibri"/>
          <w:sz w:val="22"/>
          <w:szCs w:val="22"/>
        </w:rPr>
        <w:t>, lorsque :</w:t>
      </w:r>
    </w:p>
    <w:p w:rsidR="00E223D0" w:rsidRPr="0015406C" w:rsidRDefault="00E223D0">
      <w:pPr>
        <w:pStyle w:val="BodyText"/>
        <w:rPr>
          <w:rFonts w:ascii="Calibri" w:hAnsi="Calibri"/>
          <w:sz w:val="22"/>
          <w:szCs w:val="22"/>
        </w:rPr>
      </w:pPr>
      <w:r w:rsidRPr="0015406C">
        <w:rPr>
          <w:rFonts w:ascii="Calibri" w:hAnsi="Calibri"/>
          <w:sz w:val="22"/>
          <w:szCs w:val="22"/>
        </w:rPr>
        <w:t>1) les circonstances de la cause indiquent que le permis de séjour temporaire précédent était utilisé dans le but autre que celui pour lequel il a été octroyé, ou</w:t>
      </w:r>
    </w:p>
    <w:p w:rsidR="00E223D0" w:rsidRPr="0015406C" w:rsidRDefault="00E223D0">
      <w:pPr>
        <w:pStyle w:val="BodyText"/>
        <w:rPr>
          <w:rFonts w:ascii="Calibri" w:hAnsi="Calibri"/>
          <w:sz w:val="22"/>
          <w:szCs w:val="22"/>
        </w:rPr>
      </w:pPr>
      <w:r w:rsidRPr="0015406C">
        <w:rPr>
          <w:rFonts w:ascii="Calibri" w:hAnsi="Calibri"/>
          <w:sz w:val="22"/>
          <w:szCs w:val="22"/>
        </w:rPr>
        <w:t>2) le délai de transfert temporaire intragroupe sur le territoire de l’Union européenne a expiré étant de :</w:t>
      </w:r>
    </w:p>
    <w:p w:rsidR="00E223D0" w:rsidRPr="0015406C" w:rsidRDefault="00E223D0">
      <w:pPr>
        <w:pStyle w:val="BodyText"/>
        <w:rPr>
          <w:rFonts w:ascii="Calibri" w:hAnsi="Calibri"/>
          <w:sz w:val="22"/>
          <w:szCs w:val="22"/>
        </w:rPr>
      </w:pPr>
      <w:r w:rsidRPr="0015406C">
        <w:rPr>
          <w:rFonts w:ascii="Calibri" w:hAnsi="Calibri"/>
          <w:sz w:val="22"/>
          <w:szCs w:val="22"/>
        </w:rPr>
        <w:tab/>
        <w:t>a) 3 ans en ce qui concerne le travail en tant que cadre ou expert, ou</w:t>
      </w:r>
    </w:p>
    <w:p w:rsidR="00E223D0" w:rsidRPr="0015406C" w:rsidRDefault="00E223D0">
      <w:pPr>
        <w:pStyle w:val="BodyText"/>
        <w:rPr>
          <w:rFonts w:ascii="Calibri" w:hAnsi="Calibri"/>
          <w:sz w:val="22"/>
          <w:szCs w:val="22"/>
        </w:rPr>
      </w:pPr>
      <w:r w:rsidRPr="0015406C">
        <w:rPr>
          <w:rFonts w:ascii="Calibri" w:hAnsi="Calibri"/>
          <w:sz w:val="22"/>
          <w:szCs w:val="22"/>
        </w:rPr>
        <w:tab/>
        <w:t>b) 1 an en ce qui concerne le travail d’employé stagiaire, ou</w:t>
      </w:r>
    </w:p>
    <w:p w:rsidR="00E223D0" w:rsidRPr="0015406C" w:rsidRDefault="00E223D0">
      <w:pPr>
        <w:pStyle w:val="BodyText"/>
        <w:rPr>
          <w:rFonts w:ascii="Calibri" w:hAnsi="Calibri"/>
          <w:sz w:val="22"/>
          <w:szCs w:val="22"/>
        </w:rPr>
      </w:pPr>
      <w:r w:rsidRPr="0015406C">
        <w:rPr>
          <w:rFonts w:ascii="Calibri" w:hAnsi="Calibri"/>
          <w:sz w:val="22"/>
          <w:szCs w:val="22"/>
        </w:rPr>
        <w:t xml:space="preserve">3) la demande de ce permis a été introduite durant le séjour illégal sur le territoire de la République de Pologne d’un ressortissant étranger à qui le permis doit être octroyé, </w:t>
      </w:r>
    </w:p>
    <w:p w:rsidR="00E223D0" w:rsidRPr="0015406C" w:rsidRDefault="00E223D0" w:rsidP="0015406C">
      <w:pPr>
        <w:jc w:val="both"/>
        <w:rPr>
          <w:sz w:val="22"/>
          <w:szCs w:val="22"/>
        </w:rPr>
      </w:pPr>
      <w:r w:rsidRPr="0015406C">
        <w:rPr>
          <w:sz w:val="22"/>
          <w:szCs w:val="22"/>
        </w:rPr>
        <w:t xml:space="preserve">L’octroi du permis de séjour temporaire en vue d’effectuer le travail dans le cadre d’un transfert temporaire intragroupe </w:t>
      </w:r>
      <w:r w:rsidRPr="0015406C">
        <w:rPr>
          <w:b/>
          <w:sz w:val="22"/>
          <w:szCs w:val="22"/>
        </w:rPr>
        <w:t>n’exempte pas de satisfaire aux exigences concernant l’exercice des métiers ou des activités, régies par les dispositions particulières.</w:t>
      </w:r>
    </w:p>
    <w:p w:rsidR="00E223D0" w:rsidRPr="0015406C" w:rsidRDefault="00E223D0">
      <w:pPr>
        <w:pStyle w:val="BodyText"/>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en vue d’effectuer le travail dans le cadre d’un transfert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dans un délai de 15 jours ouvrables, de tout changement de circonstances ayant l’impact sur les conditions relatives au permis octroyé.  Si le permis susvisé est octroyé par le Chef de l’Office des étrangers en seconde instance, la notification susmentionnée est adressée au voïvode qui a rendu une décision concernant ce permis en première instance.</w:t>
      </w:r>
    </w:p>
    <w:p w:rsidR="00E223D0" w:rsidRPr="0015406C" w:rsidRDefault="00E223D0">
      <w:pPr>
        <w:pStyle w:val="BodyText"/>
        <w:rPr>
          <w:rFonts w:ascii="Calibri" w:hAnsi="Calibri"/>
          <w:sz w:val="22"/>
          <w:szCs w:val="22"/>
        </w:rPr>
      </w:pPr>
      <w:r w:rsidRPr="0015406C">
        <w:rPr>
          <w:rFonts w:ascii="Calibri" w:hAnsi="Calibri"/>
          <w:sz w:val="22"/>
          <w:szCs w:val="22"/>
        </w:rPr>
        <w:t>Outre les cas visés au point 4.11, le ressortissant étranger se voit a</w:t>
      </w:r>
      <w:r w:rsidRPr="0015406C">
        <w:rPr>
          <w:rFonts w:ascii="Calibri" w:hAnsi="Calibri"/>
          <w:b/>
          <w:sz w:val="22"/>
          <w:szCs w:val="22"/>
        </w:rPr>
        <w:t>nnuler le permis</w:t>
      </w:r>
      <w:r w:rsidRPr="0015406C">
        <w:rPr>
          <w:rFonts w:ascii="Calibri" w:hAnsi="Calibri"/>
          <w:sz w:val="22"/>
          <w:szCs w:val="22"/>
        </w:rPr>
        <w:t xml:space="preserve"> de séjour temporaire en vue d’effectuer le travail dans le cadre d’un transfert intragroupe lorsque :</w:t>
      </w:r>
    </w:p>
    <w:p w:rsidR="00E223D0" w:rsidRPr="0015406C" w:rsidRDefault="00E223D0">
      <w:pPr>
        <w:pStyle w:val="BodyText"/>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E223D0" w:rsidRPr="0015406C" w:rsidRDefault="00E223D0">
      <w:pPr>
        <w:pStyle w:val="BodyText"/>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E223D0" w:rsidRPr="0015406C" w:rsidRDefault="00E223D0">
      <w:pPr>
        <w:pStyle w:val="BodyText"/>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E223D0" w:rsidRPr="0015406C" w:rsidRDefault="00E223D0">
      <w:pPr>
        <w:pStyle w:val="BodyText"/>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o sur la prévention et la lutte contre les infections et les maladies  transmissibles chez l’homme, il refuse ce traitement, ou </w:t>
      </w:r>
    </w:p>
    <w:p w:rsidR="00E223D0" w:rsidRPr="0015406C" w:rsidRDefault="00E223D0">
      <w:pPr>
        <w:pStyle w:val="BodyText"/>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E223D0" w:rsidRPr="0015406C" w:rsidRDefault="00E223D0">
      <w:pPr>
        <w:pStyle w:val="BodyText"/>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 xml:space="preserve">a) a déposé une demande contenant de fausses informations à caractère personnel ou de faux renseignements ou a joint à la demande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des documents comportant ces informations et ces renseignements,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E223D0" w:rsidRPr="0015406C" w:rsidRDefault="00E223D0">
      <w:pPr>
        <w:pStyle w:val="BodyText"/>
        <w:rPr>
          <w:rFonts w:ascii="Calibri" w:hAnsi="Calibri"/>
          <w:sz w:val="22"/>
          <w:szCs w:val="22"/>
        </w:rPr>
      </w:pPr>
      <w:r w:rsidRPr="0015406C">
        <w:rPr>
          <w:rFonts w:ascii="Calibri" w:hAnsi="Calibri"/>
          <w:sz w:val="22"/>
          <w:szCs w:val="22"/>
        </w:rPr>
        <w:t>7) l'entité étant l’employeur initial ou l'entité hôte :</w:t>
      </w:r>
    </w:p>
    <w:p w:rsidR="00E223D0" w:rsidRPr="0015406C" w:rsidRDefault="00E223D0">
      <w:pPr>
        <w:pStyle w:val="BodyText"/>
        <w:rPr>
          <w:rFonts w:ascii="Calibri" w:hAnsi="Calibri"/>
          <w:sz w:val="22"/>
          <w:szCs w:val="22"/>
        </w:rPr>
      </w:pPr>
      <w:r w:rsidRPr="0015406C">
        <w:rPr>
          <w:rFonts w:ascii="Calibri" w:hAnsi="Calibri"/>
          <w:sz w:val="22"/>
          <w:szCs w:val="22"/>
        </w:rPr>
        <w:t>a) est gérée ou contrôlée par une personne physique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 xml:space="preserve">- ayant fait l’objet d’une condamnation définitive pour une violation visée à l’article 120, paragraphe 1 de la loi du 20 avril 2004 sur la promotion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E223D0" w:rsidRPr="0015406C" w:rsidRDefault="00E223D0">
      <w:pPr>
        <w:pStyle w:val="BodyText"/>
        <w:rPr>
          <w:rFonts w:ascii="Calibri" w:hAnsi="Calibri"/>
          <w:sz w:val="22"/>
          <w:szCs w:val="22"/>
        </w:rPr>
      </w:pPr>
      <w:r w:rsidRPr="0015406C">
        <w:rPr>
          <w:rFonts w:ascii="Calibri" w:hAnsi="Calibri"/>
          <w:sz w:val="22"/>
          <w:szCs w:val="22"/>
        </w:rPr>
        <w:t>b) n’a pas satisfait à l’obligation de paiement des cotisations sociales, ou</w:t>
      </w:r>
    </w:p>
    <w:p w:rsidR="00E223D0" w:rsidRPr="0015406C" w:rsidRDefault="00E223D0">
      <w:pPr>
        <w:pStyle w:val="BodyText"/>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pPr>
        <w:pStyle w:val="BodyText"/>
        <w:rPr>
          <w:rFonts w:ascii="Calibri" w:hAnsi="Calibri" w:cs="Calibri"/>
          <w:sz w:val="22"/>
          <w:szCs w:val="22"/>
        </w:rPr>
      </w:pPr>
      <w:r w:rsidRPr="0015406C">
        <w:rPr>
          <w:rFonts w:ascii="Calibri" w:hAnsi="Calibri"/>
          <w:sz w:val="22"/>
          <w:szCs w:val="22"/>
        </w:rPr>
        <w:t xml:space="preserve">d) n’exerce pas d’activité économique ou sa faillite a été prononcée. </w:t>
      </w:r>
    </w:p>
    <w:p w:rsidR="00E223D0" w:rsidRPr="0015406C" w:rsidRDefault="00E223D0" w:rsidP="0015406C">
      <w:pPr>
        <w:pStyle w:val="Heading3"/>
        <w:spacing w:after="200" w:line="100" w:lineRule="atLeast"/>
        <w:jc w:val="both"/>
        <w:rPr>
          <w:rFonts w:eastAsia="Times New Roman" w:cs="Times New Roman"/>
          <w:color w:val="000000"/>
        </w:rPr>
      </w:pPr>
      <w:bookmarkStart w:id="175" w:name="__RefHeading__9321_1093341223"/>
      <w:bookmarkStart w:id="176" w:name="_Toc505338755"/>
      <w:bookmarkStart w:id="177" w:name="_Toc5972876"/>
      <w:bookmarkStart w:id="178" w:name="_Toc6319921"/>
      <w:bookmarkStart w:id="179" w:name="_Toc97282322"/>
      <w:bookmarkStart w:id="180" w:name="_Toc97282634"/>
      <w:bookmarkEnd w:id="175"/>
      <w:r w:rsidRPr="0015406C">
        <w:t>4.6.4. SÉJOUR DES RESSORTISSANTS ÉTRANGERS SUR LE TERRITOIRE DE LA RÉPUBLIQUE DE POLOGNE EN VUE D’EXERCER LA MOBILITÉ</w:t>
      </w:r>
      <w:bookmarkEnd w:id="176"/>
      <w:bookmarkEnd w:id="177"/>
      <w:r w:rsidRPr="0015406C">
        <w:t xml:space="preserve"> de courte et de longue durée dans le cadre d’un transfert temporaire intragroupe</w:t>
      </w:r>
      <w:bookmarkEnd w:id="178"/>
      <w:bookmarkEnd w:id="179"/>
      <w:bookmarkEnd w:id="180"/>
      <w:r w:rsidRPr="0015406C">
        <w:rPr>
          <w:color w:val="000000"/>
        </w:rPr>
        <w:t xml:space="preserve"> </w:t>
      </w:r>
    </w:p>
    <w:p w:rsidR="00E223D0" w:rsidRPr="0015406C" w:rsidRDefault="00E223D0" w:rsidP="0015406C">
      <w:pPr>
        <w:pStyle w:val="Heading3"/>
        <w:rPr>
          <w:b/>
          <w:bCs/>
        </w:rPr>
      </w:pPr>
    </w:p>
    <w:p w:rsidR="00E223D0" w:rsidRPr="0015406C" w:rsidRDefault="00E223D0">
      <w:pPr>
        <w:pStyle w:val="BodyText"/>
        <w:rPr>
          <w:rFonts w:ascii="Calibri" w:hAnsi="Calibri"/>
          <w:b/>
          <w:bCs/>
          <w:sz w:val="22"/>
          <w:szCs w:val="22"/>
        </w:rPr>
      </w:pPr>
      <w:r w:rsidRPr="0015406C">
        <w:rPr>
          <w:rFonts w:ascii="Calibri" w:hAnsi="Calibri"/>
          <w:b/>
          <w:sz w:val="22"/>
          <w:szCs w:val="22"/>
        </w:rPr>
        <w:t>La mobilité</w:t>
      </w:r>
      <w:r w:rsidRPr="0015406C">
        <w:rPr>
          <w:rFonts w:ascii="Calibri" w:hAnsi="Calibri"/>
          <w:sz w:val="22"/>
          <w:szCs w:val="22"/>
        </w:rPr>
        <w:t xml:space="preserve"> </w:t>
      </w:r>
      <w:r w:rsidRPr="00074C0E">
        <w:rPr>
          <w:rFonts w:ascii="Calibri" w:hAnsi="Calibri"/>
          <w:sz w:val="22"/>
          <w:szCs w:val="22"/>
        </w:rPr>
        <w:t xml:space="preserve">dans le cadre d’un transfert temporaire intragroupe </w:t>
      </w:r>
      <w:r w:rsidRPr="0015406C">
        <w:rPr>
          <w:rFonts w:ascii="Calibri" w:hAnsi="Calibri"/>
          <w:sz w:val="22"/>
          <w:szCs w:val="22"/>
        </w:rPr>
        <w:t xml:space="preserve">est un droit d’un ressortissant étranger lui permettant d’entrer et de séjourner sur le territoire des États membres de l’Union européenne en vue d’exécuter le travail au sein d’une entité hôte ayant son siège dans un État membre de l’Union européenne en tant que cadre, expert ou employé stagiaire, dans le cadre d’un transfert temporaire intragroupe, résultant d’un titre de séjour valide, visé à l’article 1, paragraphe 2 a) du règlement (CE) n° 1030/2002 du Conseil (l’équivalent de la carte de séjour polonaise) avec mention « ICT », délivré par un État membre de l’Union européenne autre que celui où le ressortissant étranger bénéficie de ce droit. La mobilité peut être de courte ou de longue durée. </w:t>
      </w:r>
    </w:p>
    <w:p w:rsidR="00E223D0" w:rsidRPr="0015406C" w:rsidRDefault="00E223D0">
      <w:pPr>
        <w:pStyle w:val="BodyText"/>
        <w:rPr>
          <w:rFonts w:ascii="Calibri" w:hAnsi="Calibri"/>
          <w:sz w:val="22"/>
          <w:szCs w:val="22"/>
        </w:rPr>
      </w:pPr>
      <w:r w:rsidRPr="0015406C">
        <w:rPr>
          <w:rFonts w:ascii="Calibri" w:hAnsi="Calibri"/>
          <w:b/>
          <w:sz w:val="22"/>
          <w:szCs w:val="22"/>
        </w:rPr>
        <w:t>La mobilité de courte durée</w:t>
      </w:r>
      <w:r w:rsidRPr="0015406C">
        <w:rPr>
          <w:rFonts w:ascii="Calibri" w:hAnsi="Calibri"/>
          <w:sz w:val="22"/>
          <w:szCs w:val="22"/>
        </w:rPr>
        <w:t xml:space="preserve"> </w:t>
      </w:r>
      <w:r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allant jusqu'à 90 jours sur toute durée de 180 jours sur le territoire de tout État membre de l’Union européenne. En revanche,  </w:t>
      </w:r>
      <w:r w:rsidRPr="0015406C">
        <w:rPr>
          <w:rFonts w:ascii="Calibri" w:hAnsi="Calibri"/>
          <w:b/>
          <w:sz w:val="22"/>
          <w:szCs w:val="22"/>
        </w:rPr>
        <w:t>la mobilité de longue durée</w:t>
      </w:r>
      <w:r w:rsidRPr="0015406C">
        <w:rPr>
          <w:rFonts w:ascii="Calibri" w:hAnsi="Calibri"/>
          <w:sz w:val="22"/>
          <w:szCs w:val="22"/>
        </w:rPr>
        <w:t xml:space="preserve"> </w:t>
      </w:r>
      <w:r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supérieure à 90 jours dans un État membre de l’Union européenne. </w:t>
      </w:r>
    </w:p>
    <w:p w:rsidR="00E223D0" w:rsidRPr="0015406C" w:rsidRDefault="00E223D0">
      <w:pPr>
        <w:pStyle w:val="BodyText"/>
        <w:rPr>
          <w:rFonts w:ascii="Calibri" w:hAnsi="Calibri"/>
          <w:sz w:val="22"/>
          <w:szCs w:val="22"/>
        </w:rPr>
      </w:pPr>
      <w:r w:rsidRPr="0015406C">
        <w:rPr>
          <w:rFonts w:ascii="Calibri" w:hAnsi="Calibri"/>
          <w:sz w:val="22"/>
          <w:szCs w:val="22"/>
        </w:rPr>
        <w:t xml:space="preserve">La condition de bénéficier de la </w:t>
      </w:r>
      <w:r w:rsidRPr="0015406C">
        <w:rPr>
          <w:rFonts w:ascii="Calibri" w:hAnsi="Calibri"/>
          <w:b/>
          <w:sz w:val="22"/>
          <w:szCs w:val="22"/>
        </w:rPr>
        <w:t>mobilité de courte durée</w:t>
      </w:r>
      <w:r w:rsidRPr="0015406C">
        <w:rPr>
          <w:rFonts w:ascii="Calibri" w:hAnsi="Calibri"/>
          <w:sz w:val="22"/>
          <w:szCs w:val="22"/>
        </w:rPr>
        <w:t xml:space="preserve"> </w:t>
      </w:r>
      <w:r w:rsidRPr="00240736">
        <w:rPr>
          <w:rFonts w:ascii="Calibri" w:hAnsi="Calibri"/>
          <w:sz w:val="22"/>
          <w:szCs w:val="22"/>
        </w:rPr>
        <w:t>d'un employé cadre, d'un spécialiste ou d'un employé stagiaire,</w:t>
      </w:r>
      <w:r>
        <w:rPr>
          <w:rFonts w:ascii="Calibri" w:hAnsi="Calibri"/>
          <w:sz w:val="22"/>
          <w:szCs w:val="22"/>
        </w:rPr>
        <w:t xml:space="preserve"> </w:t>
      </w:r>
      <w:r w:rsidRPr="00240736">
        <w:rPr>
          <w:rFonts w:ascii="Calibri" w:hAnsi="Calibri"/>
          <w:sz w:val="22"/>
          <w:szCs w:val="22"/>
        </w:rPr>
        <w:t xml:space="preserve">dans le cadre d’un transfert temporaire intragroupe </w:t>
      </w:r>
      <w:r w:rsidRPr="0015406C">
        <w:rPr>
          <w:rFonts w:ascii="Calibri" w:hAnsi="Calibri"/>
          <w:sz w:val="22"/>
          <w:szCs w:val="22"/>
        </w:rPr>
        <w:t>par le ressortissant étranger sur le territoire de la République de Pologne est que le Chef de l’Office des étrangers :</w:t>
      </w:r>
    </w:p>
    <w:p w:rsidR="00E223D0" w:rsidRPr="0015406C" w:rsidRDefault="00E223D0" w:rsidP="0015406C">
      <w:pPr>
        <w:pStyle w:val="BodyText"/>
        <w:numPr>
          <w:ilvl w:val="0"/>
          <w:numId w:val="48"/>
        </w:numPr>
        <w:rPr>
          <w:rFonts w:ascii="Calibri" w:hAnsi="Calibri"/>
          <w:sz w:val="22"/>
          <w:szCs w:val="22"/>
        </w:rPr>
      </w:pPr>
      <w:r w:rsidRPr="0015406C">
        <w:rPr>
          <w:rFonts w:ascii="Calibri" w:hAnsi="Calibri"/>
          <w:sz w:val="22"/>
          <w:szCs w:val="22"/>
        </w:rPr>
        <w:t xml:space="preserve">reçoive une </w:t>
      </w:r>
      <w:r w:rsidRPr="0015406C">
        <w:rPr>
          <w:rFonts w:ascii="Calibri" w:hAnsi="Calibri"/>
          <w:b/>
          <w:sz w:val="22"/>
          <w:szCs w:val="22"/>
        </w:rPr>
        <w:t>notification sur l’intention d’exercer</w:t>
      </w:r>
      <w:r w:rsidRPr="0015406C">
        <w:rPr>
          <w:rFonts w:ascii="Calibri" w:hAnsi="Calibri"/>
          <w:sz w:val="22"/>
          <w:szCs w:val="22"/>
        </w:rPr>
        <w:t xml:space="preserve"> cette mobilité par le ressortissant étranger de l’entité hôte ayant son siège dans un autre État membre de l’Union européenne qui a octroyé à ce ressortissant étranger un titre de séjour visé à l’article 1, paragraphe 2 a) du règlement n° 1030/2002 (l'équivalent de la carte de séjour polonaise) avec mention « ICT »,</w:t>
      </w:r>
    </w:p>
    <w:p w:rsidR="00E223D0" w:rsidRPr="0015406C" w:rsidRDefault="00E223D0" w:rsidP="0015406C">
      <w:pPr>
        <w:pStyle w:val="BodyText"/>
        <w:numPr>
          <w:ilvl w:val="0"/>
          <w:numId w:val="48"/>
        </w:numPr>
        <w:rPr>
          <w:rFonts w:ascii="Calibri" w:hAnsi="Calibri"/>
          <w:sz w:val="22"/>
          <w:szCs w:val="22"/>
        </w:rPr>
      </w:pPr>
      <w:r w:rsidRPr="0015406C">
        <w:rPr>
          <w:rFonts w:ascii="Calibri" w:hAnsi="Calibri"/>
          <w:sz w:val="22"/>
          <w:szCs w:val="22"/>
        </w:rPr>
        <w:t xml:space="preserve"> ne rende pas de décision de refus dans le délai de 20 jours. </w:t>
      </w:r>
    </w:p>
    <w:p w:rsidR="00E223D0" w:rsidRPr="0015406C" w:rsidRDefault="00E223D0">
      <w:pPr>
        <w:pStyle w:val="BodyText"/>
        <w:rPr>
          <w:rFonts w:ascii="Calibri" w:hAnsi="Calibri"/>
          <w:sz w:val="22"/>
          <w:szCs w:val="22"/>
        </w:rPr>
      </w:pPr>
      <w:bookmarkStart w:id="181" w:name="_Hlk97293208"/>
      <w:r w:rsidRPr="0078002B">
        <w:rPr>
          <w:rFonts w:ascii="Calibri" w:hAnsi="Calibri"/>
          <w:b/>
          <w:sz w:val="22"/>
          <w:szCs w:val="22"/>
        </w:rPr>
        <w:t>La notification</w:t>
      </w:r>
      <w:r w:rsidRPr="00537985">
        <w:rPr>
          <w:rFonts w:ascii="Calibri" w:hAnsi="Calibri"/>
          <w:sz w:val="22"/>
          <w:szCs w:val="22"/>
        </w:rPr>
        <w:t xml:space="preserve"> doit être faite </w:t>
      </w:r>
      <w:r w:rsidRPr="0078002B">
        <w:rPr>
          <w:rFonts w:ascii="Calibri" w:hAnsi="Calibri"/>
          <w:b/>
          <w:sz w:val="22"/>
          <w:szCs w:val="22"/>
        </w:rPr>
        <w:t>en polonais</w:t>
      </w:r>
      <w:r w:rsidRPr="00537985">
        <w:rPr>
          <w:rFonts w:ascii="Calibri" w:hAnsi="Calibri"/>
          <w:sz w:val="22"/>
          <w:szCs w:val="22"/>
        </w:rPr>
        <w:t>, soumise par écrit sur papier ou sous forme électronique à l'adresse de livraison électronique visée à l'art. 2 point 1 de la loi du 18 novembre 2020 relative à la délivrance électronique (Journal des lois, article 2320 et de 2021, article 72, 802, 1135, 1163 et 1598) et contiennent des données et informations sur un étranger ayant l'intention d'utiliser la mobilité courte- terme:</w:t>
      </w:r>
    </w:p>
    <w:bookmarkEnd w:id="181"/>
    <w:p w:rsidR="00E223D0" w:rsidRPr="0015406C" w:rsidRDefault="00E223D0">
      <w:pPr>
        <w:pStyle w:val="BodyText"/>
        <w:rPr>
          <w:rFonts w:ascii="Calibri" w:hAnsi="Calibri"/>
          <w:sz w:val="22"/>
          <w:szCs w:val="22"/>
        </w:rPr>
      </w:pPr>
      <w:r w:rsidRPr="0015406C">
        <w:rPr>
          <w:rFonts w:ascii="Calibri" w:hAnsi="Calibri"/>
          <w:sz w:val="22"/>
          <w:szCs w:val="22"/>
        </w:rPr>
        <w:t>1) prénom (prénoms) et nom ;</w:t>
      </w:r>
    </w:p>
    <w:p w:rsidR="00E223D0" w:rsidRPr="0015406C" w:rsidRDefault="00E223D0">
      <w:pPr>
        <w:pStyle w:val="BodyText"/>
        <w:rPr>
          <w:rFonts w:ascii="Calibri" w:hAnsi="Calibri"/>
          <w:sz w:val="22"/>
          <w:szCs w:val="22"/>
        </w:rPr>
      </w:pPr>
      <w:r w:rsidRPr="0015406C">
        <w:rPr>
          <w:rFonts w:ascii="Calibri" w:hAnsi="Calibri"/>
          <w:sz w:val="22"/>
          <w:szCs w:val="22"/>
        </w:rPr>
        <w:t>2) date et lieu de naissance ;</w:t>
      </w:r>
    </w:p>
    <w:p w:rsidR="00E223D0" w:rsidRPr="0015406C" w:rsidRDefault="00E223D0">
      <w:pPr>
        <w:pStyle w:val="BodyText"/>
        <w:rPr>
          <w:rFonts w:ascii="Calibri" w:hAnsi="Calibri"/>
          <w:sz w:val="22"/>
          <w:szCs w:val="22"/>
        </w:rPr>
      </w:pPr>
      <w:r w:rsidRPr="0015406C">
        <w:rPr>
          <w:rFonts w:ascii="Calibri" w:hAnsi="Calibri"/>
          <w:sz w:val="22"/>
          <w:szCs w:val="22"/>
        </w:rPr>
        <w:t>3) sexe ;</w:t>
      </w:r>
    </w:p>
    <w:p w:rsidR="00E223D0" w:rsidRPr="0015406C" w:rsidRDefault="00E223D0">
      <w:pPr>
        <w:pStyle w:val="BodyText"/>
        <w:rPr>
          <w:rFonts w:ascii="Calibri" w:hAnsi="Calibri"/>
          <w:sz w:val="22"/>
          <w:szCs w:val="22"/>
        </w:rPr>
      </w:pPr>
      <w:r w:rsidRPr="0015406C">
        <w:rPr>
          <w:rFonts w:ascii="Calibri" w:hAnsi="Calibri"/>
          <w:sz w:val="22"/>
          <w:szCs w:val="22"/>
        </w:rPr>
        <w:t>4) nationalité ;</w:t>
      </w:r>
    </w:p>
    <w:p w:rsidR="00E223D0" w:rsidRPr="0015406C" w:rsidRDefault="00E223D0">
      <w:pPr>
        <w:pStyle w:val="BodyText"/>
        <w:rPr>
          <w:rFonts w:ascii="Calibri" w:hAnsi="Calibri"/>
          <w:sz w:val="22"/>
          <w:szCs w:val="22"/>
        </w:rPr>
      </w:pPr>
      <w:r w:rsidRPr="0015406C">
        <w:rPr>
          <w:rFonts w:ascii="Calibri" w:hAnsi="Calibri"/>
          <w:sz w:val="22"/>
          <w:szCs w:val="22"/>
        </w:rPr>
        <w:t>5) poste de travail à occuper par le ressortissant étranger ;</w:t>
      </w:r>
    </w:p>
    <w:p w:rsidR="00E223D0" w:rsidRPr="0015406C" w:rsidRDefault="00E223D0">
      <w:pPr>
        <w:pStyle w:val="BodyText"/>
        <w:rPr>
          <w:rFonts w:ascii="Calibri" w:hAnsi="Calibri"/>
          <w:sz w:val="22"/>
          <w:szCs w:val="22"/>
        </w:rPr>
      </w:pPr>
      <w:r w:rsidRPr="0015406C">
        <w:rPr>
          <w:rFonts w:ascii="Calibri" w:hAnsi="Calibri"/>
          <w:sz w:val="22"/>
          <w:szCs w:val="22"/>
        </w:rPr>
        <w:t>6) durée ou durées envisagées de travail sur le territoire de la Pologne ;</w:t>
      </w:r>
    </w:p>
    <w:p w:rsidR="00E223D0" w:rsidRPr="0015406C" w:rsidRDefault="00E223D0" w:rsidP="0015406C">
      <w:pPr>
        <w:pStyle w:val="BodyText"/>
        <w:rPr>
          <w:rFonts w:ascii="Calibri" w:hAnsi="Calibri"/>
          <w:sz w:val="22"/>
          <w:szCs w:val="22"/>
        </w:rPr>
      </w:pPr>
      <w:r w:rsidRPr="0015406C">
        <w:rPr>
          <w:rFonts w:ascii="Calibri" w:hAnsi="Calibri"/>
          <w:sz w:val="22"/>
          <w:szCs w:val="22"/>
        </w:rPr>
        <w:t>7) nom de l’État membre de l’Union européenne qui a octroyé au ressortissant étranger le titre de séjour visé à l’article 1, paragraphe 2 a) du règlement n° 1030/2002 (l'équivalent de la carte de séjour polonaise) avec mention « ICT » ;</w:t>
      </w:r>
    </w:p>
    <w:p w:rsidR="00E223D0" w:rsidRPr="0015406C" w:rsidRDefault="00E223D0" w:rsidP="0015406C">
      <w:pPr>
        <w:pStyle w:val="BodyText"/>
        <w:rPr>
          <w:rFonts w:ascii="Calibri" w:hAnsi="Calibri"/>
          <w:sz w:val="22"/>
          <w:szCs w:val="22"/>
        </w:rPr>
      </w:pPr>
      <w:r w:rsidRPr="0015406C">
        <w:rPr>
          <w:rFonts w:ascii="Calibri" w:hAnsi="Calibri"/>
          <w:sz w:val="22"/>
          <w:szCs w:val="22"/>
        </w:rPr>
        <w:t>8) durée de validité du titre de séjour visé à l’article 1, paragraphe 2 a) du règlement n° 1030/2002, avec mention « ICT » ;</w:t>
      </w:r>
    </w:p>
    <w:p w:rsidR="00E223D0" w:rsidRPr="0015406C" w:rsidRDefault="00E223D0" w:rsidP="0015406C">
      <w:pPr>
        <w:pStyle w:val="BodyText"/>
        <w:rPr>
          <w:rFonts w:ascii="Calibri" w:hAnsi="Calibri"/>
          <w:sz w:val="22"/>
          <w:szCs w:val="22"/>
        </w:rPr>
      </w:pPr>
      <w:r w:rsidRPr="0015406C">
        <w:rPr>
          <w:rFonts w:ascii="Calibri" w:hAnsi="Calibri"/>
          <w:sz w:val="22"/>
          <w:szCs w:val="22"/>
        </w:rPr>
        <w:t>9) dénomination et adresse de l'entité hôte ayant son siège sur le territoire polonais et de l’employeur initial du ressortissant étranger ;</w:t>
      </w:r>
    </w:p>
    <w:p w:rsidR="00E223D0" w:rsidRPr="0015406C" w:rsidRDefault="00E223D0" w:rsidP="0015406C">
      <w:pPr>
        <w:pStyle w:val="BodyText"/>
        <w:rPr>
          <w:rFonts w:ascii="Calibri" w:hAnsi="Calibri"/>
          <w:sz w:val="22"/>
          <w:szCs w:val="22"/>
        </w:rPr>
      </w:pPr>
      <w:r>
        <w:rPr>
          <w:rFonts w:ascii="Calibri" w:hAnsi="Calibri"/>
          <w:sz w:val="22"/>
          <w:szCs w:val="22"/>
        </w:rPr>
        <w:t>10</w:t>
      </w:r>
      <w:r w:rsidRPr="0015406C">
        <w:rPr>
          <w:rFonts w:ascii="Calibri" w:hAnsi="Calibri"/>
          <w:sz w:val="22"/>
          <w:szCs w:val="22"/>
        </w:rPr>
        <w:t xml:space="preserve">) </w:t>
      </w:r>
      <w:r w:rsidRPr="00240736">
        <w:rPr>
          <w:rFonts w:ascii="Calibri" w:hAnsi="Calibri"/>
          <w:sz w:val="22"/>
          <w:szCs w:val="22"/>
        </w:rPr>
        <w:t>le prénom, nom, fonction de service et signature de la personne ou les personnes habilitée(s) à représenter l'unité accueillante ayant son siège dans l'État membre autre que celui qui a délivré le document de séjour à l'étranger, visé dans l'art. 1 alinéa 2 sous a/  du règlement du Conseil (CE) no 1030/2002 (l'équivalence de la carte de séjour polonaise) avec mention " ICT " .</w:t>
      </w:r>
      <w:r w:rsidRPr="0015406C">
        <w:rPr>
          <w:rFonts w:ascii="Calibri" w:hAnsi="Calibri"/>
          <w:sz w:val="22"/>
          <w:szCs w:val="22"/>
        </w:rPr>
        <w:t>.</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A la notification doivent être </w:t>
      </w:r>
      <w:r w:rsidRPr="0015406C">
        <w:rPr>
          <w:rFonts w:ascii="Calibri" w:hAnsi="Calibri"/>
          <w:b/>
          <w:sz w:val="22"/>
          <w:szCs w:val="22"/>
        </w:rPr>
        <w:t>joints les documents suivants</w:t>
      </w:r>
      <w:r w:rsidRPr="0015406C">
        <w:rPr>
          <w:rFonts w:ascii="Calibri" w:hAnsi="Calibri"/>
          <w:sz w:val="22"/>
          <w:szCs w:val="22"/>
        </w:rPr>
        <w:t xml:space="preserve"> :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1) un élément prouvant que l’entité hôte ayant son siège sur le territoire de la République de Pologne est la personne morale ou l’entité organisationnelle sans personnalité juridique à qui la loi confère la capacité juridique où un employé est transféré dans le cadre d’un transfert temporaire intragroupe et qui :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a) constitue en particulier une filiale ou représentation de l’employeur initial qui est un entrepreneur étranger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b) appartient au même groupe d’entreprises que l’employeur initial ;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2) un élément prouvant que le ressortissant étranger possède des qualifications formelles et satisfait aux conditions requises en cas de d’intention d’effectuer le travail dans le métier réglementé ;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3)  un contrat selon lequel le ressortissant étranger doit effectuer le travail, rédigé par écrit, ou un document délivré par l’employeur initial constituant le fondement du transfert temporaire intragroupe ;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4) une copie d’un document de voyage en cours de validité d’un ressortissant étranger.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Les documents en langue étrangère sont joints avec une </w:t>
      </w:r>
      <w:r w:rsidRPr="0015406C">
        <w:rPr>
          <w:rFonts w:ascii="Calibri" w:hAnsi="Calibri"/>
          <w:b/>
          <w:sz w:val="22"/>
          <w:szCs w:val="22"/>
        </w:rPr>
        <w:t>traduction assermentée en polonais</w:t>
      </w:r>
      <w:r w:rsidRPr="0015406C">
        <w:rPr>
          <w:rFonts w:ascii="Calibri" w:hAnsi="Calibri"/>
          <w:sz w:val="22"/>
          <w:szCs w:val="22"/>
        </w:rPr>
        <w:t xml:space="preserve">.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Le Chef de l’Office des étrangers rend une </w:t>
      </w:r>
      <w:r w:rsidRPr="0015406C">
        <w:rPr>
          <w:rFonts w:ascii="Calibri" w:hAnsi="Calibri"/>
          <w:b/>
          <w:sz w:val="22"/>
          <w:szCs w:val="22"/>
        </w:rPr>
        <w:t>décision de refus</w:t>
      </w:r>
      <w:r w:rsidRPr="0015406C">
        <w:rPr>
          <w:rFonts w:ascii="Calibri" w:hAnsi="Calibri"/>
          <w:sz w:val="22"/>
          <w:szCs w:val="22"/>
        </w:rPr>
        <w:t xml:space="preserve"> quand :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1) l’entité hôte ayant son siège sur le territoire de la République de Pologne ne répond pas aux conditions dont il est question à l’article 3, point 5 b),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2) le ressortissant étranger ne possède pas de qualifications formelles et ne satisfait pas aux conditions requises en cas de d’intention d’effectuer le travail dans le métier réglementé,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3) la rémunération définie par le contrat selon lequel le ressortissant doit effectuer le travail, ou le document délivré par l’employer parent constituant le fondement du transfert temporaire intragroupe, est inférieure à la rémunération des employés effectuant le travail de nature similaire et au poste similaire sur le territoire de la République de Pologne,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4) la durée de validité d’un titre de séjour du ressortissant étranger, dont il est fait mention à l’article 1, paragraphe 2 a) du règlement n° 1030/2002, délivré par un autre État membre de l’Union européenne, avec mention « ICT », ne comprend pas la période de mobilité planifiée de courte durée d’un cadre, d’un expert ou d’un employé stagiaire, dans le cadre d’un transfert temporaire intragroupe,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5) ceci est appuyé par les intérêts de la défense ou de la sécurité de l'État ou la protection de la sécurité et de l’ordre publics,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6) une notification contient de fausses informations à caractère personnel ou de faux renseignements ou les documents joints à la demande comporte ces informations ou ces renseignements ou ils ont fait l’objet d’une falsification ou d’une modification,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7) l’inscription d’informations sur le ressortissant étranger dans le registre des étrangers est obligatoire dont le séjour sur le territoire de la République de Pologne est indésirable, ou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 8) les informations sur le ressortissant étranger sont répertoriées dans le système d’information Schengen en vue de refuser son entrée. </w:t>
      </w:r>
    </w:p>
    <w:p w:rsidR="00E223D0" w:rsidRPr="0015406C" w:rsidRDefault="00E223D0" w:rsidP="0015406C">
      <w:pPr>
        <w:pStyle w:val="BodyText"/>
        <w:rPr>
          <w:rFonts w:ascii="Calibri" w:hAnsi="Calibri"/>
          <w:sz w:val="22"/>
          <w:szCs w:val="22"/>
        </w:rPr>
      </w:pPr>
      <w:r w:rsidRPr="0015406C">
        <w:rPr>
          <w:rFonts w:ascii="Calibri" w:hAnsi="Calibri"/>
          <w:sz w:val="22"/>
          <w:szCs w:val="22"/>
        </w:rPr>
        <w:t xml:space="preserve">La décision de refus du Chef de l’Office des étrangers est </w:t>
      </w:r>
      <w:r w:rsidRPr="0015406C">
        <w:rPr>
          <w:rFonts w:ascii="Calibri" w:hAnsi="Calibri"/>
          <w:b/>
          <w:sz w:val="22"/>
          <w:szCs w:val="22"/>
        </w:rPr>
        <w:t>définitive</w:t>
      </w:r>
      <w:r w:rsidRPr="0015406C">
        <w:rPr>
          <w:rFonts w:ascii="Calibri" w:hAnsi="Calibri"/>
          <w:sz w:val="22"/>
          <w:szCs w:val="22"/>
        </w:rPr>
        <w:t xml:space="preserve">. </w:t>
      </w:r>
    </w:p>
    <w:p w:rsidR="00E223D0" w:rsidRDefault="00E223D0">
      <w:pPr>
        <w:pStyle w:val="BodyText"/>
        <w:rPr>
          <w:rFonts w:ascii="Calibri" w:hAnsi="Calibri"/>
          <w:sz w:val="22"/>
          <w:szCs w:val="22"/>
        </w:rPr>
      </w:pPr>
      <w:r w:rsidRPr="0015406C">
        <w:rPr>
          <w:rFonts w:ascii="Calibri" w:hAnsi="Calibri"/>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5. Les autorités susvisées transmettent les informations dans le délai de 15 jours à compter de la date de réception de la demande.</w:t>
      </w:r>
    </w:p>
    <w:p w:rsidR="00E223D0" w:rsidRDefault="00E223D0">
      <w:pPr>
        <w:pStyle w:val="BodyText"/>
        <w:rPr>
          <w:rFonts w:ascii="Calibri" w:hAnsi="Calibri"/>
          <w:sz w:val="22"/>
          <w:szCs w:val="22"/>
        </w:rPr>
      </w:pPr>
    </w:p>
    <w:p w:rsidR="00E223D0" w:rsidRPr="0015406C" w:rsidRDefault="00E223D0">
      <w:pPr>
        <w:pStyle w:val="BodyText"/>
        <w:rPr>
          <w:rFonts w:ascii="Calibri" w:hAnsi="Calibri"/>
          <w:sz w:val="22"/>
          <w:szCs w:val="22"/>
        </w:rPr>
      </w:pPr>
      <w:r w:rsidRPr="00B91250">
        <w:rPr>
          <w:rFonts w:ascii="Calibri" w:hAnsi="Calibri"/>
          <w:sz w:val="22"/>
          <w:szCs w:val="22"/>
        </w:rPr>
        <w:t>L'AUTORISATION DE SÉJOUR TEMPORAIRE DANS LE BUT DE PROFITER DE LA MOBILITÉ DE  LONGUE DURÉE DES ÉTRANGERS SUR LE TERRITOIRE DE LA RÉPUBLIQUE DE POLOGNE PAR UN EMPLOYÉ CADRE, UN SPÉCIALISTE OU UN EMPLOYÉ STAGIAIRE, DANS LE CADRE DE  LA MUTATION À L'INTÉRIEUR DE L'ENTREPRISE</w:t>
      </w:r>
    </w:p>
    <w:p w:rsidR="00E223D0" w:rsidRPr="0015406C" w:rsidRDefault="00E223D0">
      <w:pPr>
        <w:pStyle w:val="BodyText"/>
        <w:rPr>
          <w:rFonts w:ascii="Calibri" w:hAnsi="Calibri"/>
          <w:sz w:val="22"/>
          <w:szCs w:val="22"/>
        </w:rPr>
      </w:pPr>
      <w:r w:rsidRPr="0015406C">
        <w:rPr>
          <w:rFonts w:ascii="Calibri" w:hAnsi="Calibri"/>
          <w:sz w:val="22"/>
          <w:szCs w:val="22"/>
        </w:rPr>
        <w:t xml:space="preserve">En vue d’exercer la </w:t>
      </w:r>
      <w:r w:rsidRPr="0015406C">
        <w:rPr>
          <w:rFonts w:ascii="Calibri" w:hAnsi="Calibri"/>
          <w:b/>
          <w:sz w:val="22"/>
          <w:szCs w:val="22"/>
        </w:rPr>
        <w:t>mobilité de longue durée</w:t>
      </w:r>
      <w:r w:rsidRPr="0015406C">
        <w:rPr>
          <w:rFonts w:ascii="Calibri" w:hAnsi="Calibri"/>
          <w:sz w:val="22"/>
          <w:szCs w:val="22"/>
        </w:rPr>
        <w:t xml:space="preserve"> par le ressortissant étranger sur le territoire polonais, il est nécessaire d’introduire une demande du permis</w:t>
      </w:r>
      <w:r w:rsidRPr="0015406C">
        <w:rPr>
          <w:rFonts w:ascii="Calibri" w:hAnsi="Calibri"/>
          <w:b/>
          <w:sz w:val="22"/>
          <w:szCs w:val="22"/>
        </w:rPr>
        <w:t xml:space="preserve"> de séjour temporaire à des fins de mobilité de longue durée d’un cadre, d’un expert ou d’un employé stagiaire, dans le cadre d’un transfert temporaire intragroupe</w:t>
      </w:r>
      <w:r w:rsidRPr="0015406C">
        <w:rPr>
          <w:rFonts w:ascii="Calibri" w:hAnsi="Calibri"/>
          <w:sz w:val="22"/>
          <w:szCs w:val="22"/>
        </w:rPr>
        <w:t xml:space="preserve">. </w:t>
      </w:r>
    </w:p>
    <w:p w:rsidR="00E223D0" w:rsidRPr="0015406C" w:rsidRDefault="00E223D0">
      <w:pPr>
        <w:pStyle w:val="BodyText"/>
        <w:rPr>
          <w:rFonts w:ascii="Calibri" w:hAnsi="Calibri"/>
          <w:sz w:val="22"/>
          <w:szCs w:val="22"/>
        </w:rPr>
      </w:pPr>
      <w:r w:rsidRPr="0015406C">
        <w:rPr>
          <w:rFonts w:ascii="Calibri" w:hAnsi="Calibri"/>
          <w:sz w:val="22"/>
          <w:szCs w:val="22"/>
        </w:rPr>
        <w:t xml:space="preserve">Afin d’obtenir le permis susvisé, 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E223D0" w:rsidRPr="0015406C" w:rsidRDefault="00E223D0">
      <w:pPr>
        <w:pStyle w:val="BodyText"/>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E223D0" w:rsidRPr="0015406C" w:rsidRDefault="00E223D0">
      <w:pPr>
        <w:pStyle w:val="BodyText"/>
        <w:rPr>
          <w:rFonts w:ascii="Calibri" w:hAnsi="Calibri"/>
          <w:sz w:val="22"/>
          <w:szCs w:val="22"/>
        </w:rPr>
      </w:pPr>
      <w:r w:rsidRPr="0015406C">
        <w:rPr>
          <w:rFonts w:ascii="Calibri" w:hAnsi="Calibri"/>
          <w:sz w:val="22"/>
          <w:szCs w:val="22"/>
        </w:rPr>
        <w:t>1) avoir les qualifications formelles et satisfaire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w:t>
      </w:r>
    </w:p>
    <w:p w:rsidR="00E223D0" w:rsidRPr="0015406C" w:rsidRDefault="00E223D0" w:rsidP="0015406C">
      <w:pPr>
        <w:pStyle w:val="BodyText"/>
        <w:rPr>
          <w:rFonts w:ascii="Calibri" w:hAnsi="Calibri"/>
          <w:sz w:val="22"/>
          <w:szCs w:val="22"/>
        </w:rPr>
      </w:pPr>
      <w:r w:rsidRPr="0015406C">
        <w:rPr>
          <w:rFonts w:ascii="Calibri" w:hAnsi="Calibri"/>
          <w:sz w:val="22"/>
          <w:szCs w:val="22"/>
        </w:rPr>
        <w:t>2) disposer d’un titre de séjour visé à l’article 1, paragraphe 2 a) du règlement n° 1030/2002, avec mention « ICT », délivré par un autre État membre de l’Union européenne,</w:t>
      </w:r>
    </w:p>
    <w:p w:rsidR="00E223D0" w:rsidRPr="0015406C" w:rsidRDefault="00E223D0">
      <w:pPr>
        <w:pStyle w:val="BodyText"/>
        <w:rPr>
          <w:rFonts w:ascii="Calibri" w:hAnsi="Calibri"/>
          <w:b/>
          <w:sz w:val="22"/>
          <w:szCs w:val="22"/>
        </w:rPr>
      </w:pPr>
      <w:r w:rsidRPr="0015406C">
        <w:rPr>
          <w:rFonts w:ascii="Calibri" w:hAnsi="Calibri"/>
          <w:sz w:val="22"/>
          <w:szCs w:val="22"/>
        </w:rPr>
        <w:t xml:space="preserve">3) après la période de transfert temporaire intragroupe il pourra retourner à l’employeur initial ou une autre entreprise appartenant au même groupe d’entreprises, ayant son siège hors du territoire de l'Union européenne. </w:t>
      </w:r>
    </w:p>
    <w:p w:rsidR="00E223D0" w:rsidRPr="0015406C" w:rsidRDefault="00E223D0">
      <w:pPr>
        <w:pStyle w:val="BodyText"/>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l’employeur initial étant le fondement du transfert intragroupe, qui détermine :</w:t>
      </w:r>
    </w:p>
    <w:p w:rsidR="00E223D0" w:rsidRPr="0015406C" w:rsidRDefault="00E223D0">
      <w:pPr>
        <w:pStyle w:val="BodyText"/>
        <w:rPr>
          <w:rFonts w:ascii="Calibri" w:hAnsi="Calibri"/>
          <w:sz w:val="22"/>
          <w:szCs w:val="22"/>
        </w:rPr>
      </w:pPr>
      <w:r w:rsidRPr="0015406C">
        <w:rPr>
          <w:rFonts w:ascii="Calibri" w:hAnsi="Calibri"/>
          <w:sz w:val="22"/>
          <w:szCs w:val="22"/>
        </w:rPr>
        <w:t>- la durée de transfert intragroupe d’un ressortissant étranger,</w:t>
      </w:r>
    </w:p>
    <w:p w:rsidR="00E223D0" w:rsidRPr="0015406C" w:rsidRDefault="00E223D0">
      <w:pPr>
        <w:pStyle w:val="BodyText"/>
        <w:rPr>
          <w:rFonts w:ascii="Calibri" w:hAnsi="Calibri"/>
          <w:sz w:val="22"/>
          <w:szCs w:val="22"/>
        </w:rPr>
      </w:pPr>
      <w:r w:rsidRPr="0015406C">
        <w:rPr>
          <w:rFonts w:ascii="Calibri" w:hAnsi="Calibri"/>
          <w:sz w:val="22"/>
          <w:szCs w:val="22"/>
        </w:rPr>
        <w:t>- le siège de l'entité hôte,</w:t>
      </w:r>
    </w:p>
    <w:p w:rsidR="00E223D0" w:rsidRPr="0015406C" w:rsidRDefault="00E223D0">
      <w:pPr>
        <w:pStyle w:val="BodyText"/>
        <w:rPr>
          <w:rFonts w:ascii="Calibri" w:hAnsi="Calibri"/>
          <w:sz w:val="22"/>
          <w:szCs w:val="22"/>
        </w:rPr>
      </w:pPr>
      <w:r w:rsidRPr="0015406C">
        <w:rPr>
          <w:rFonts w:ascii="Calibri" w:hAnsi="Calibri"/>
          <w:sz w:val="22"/>
          <w:szCs w:val="22"/>
        </w:rPr>
        <w:t>- la fonction du ressortissant étranger au sein de l'entité hôte,</w:t>
      </w:r>
    </w:p>
    <w:p w:rsidR="00E223D0" w:rsidRPr="0015406C" w:rsidRDefault="00E223D0">
      <w:pPr>
        <w:pStyle w:val="BodyText"/>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E223D0" w:rsidRPr="0015406C" w:rsidRDefault="00E223D0">
      <w:pPr>
        <w:pStyle w:val="BodyText"/>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E223D0" w:rsidRPr="0015406C" w:rsidRDefault="00E223D0">
      <w:pPr>
        <w:pStyle w:val="BodyText"/>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Pr>
          <w:rFonts w:ascii="Calibri" w:hAnsi="Calibri"/>
          <w:sz w:val="22"/>
          <w:szCs w:val="22"/>
        </w:rPr>
        <w:t>600</w:t>
      </w:r>
      <w:r w:rsidRPr="0015406C">
        <w:rPr>
          <w:rFonts w:ascii="Calibri" w:hAnsi="Calibri"/>
          <w:sz w:val="22"/>
          <w:szCs w:val="22"/>
        </w:rPr>
        <w:t xml:space="preserve"> zlotys pour les personnes en famille ou </w:t>
      </w:r>
      <w:r>
        <w:rPr>
          <w:rFonts w:ascii="Calibri" w:hAnsi="Calibri"/>
          <w:sz w:val="22"/>
          <w:szCs w:val="22"/>
        </w:rPr>
        <w:t>776</w:t>
      </w:r>
      <w:r w:rsidRPr="0015406C">
        <w:rPr>
          <w:rFonts w:ascii="Calibri" w:hAnsi="Calibri"/>
          <w:sz w:val="22"/>
          <w:szCs w:val="22"/>
        </w:rPr>
        <w:t xml:space="preserve"> zlotys pour les personnes seules)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3) non inférieure à 70% de la rémunération mensuelle moyenne brute en économie nationale</w:t>
      </w:r>
      <w:r w:rsidRPr="0015406C">
        <w:rPr>
          <w:rFonts w:ascii="Calibri" w:hAnsi="Calibri"/>
          <w:sz w:val="22"/>
          <w:szCs w:val="22"/>
        </w:rPr>
        <w:br/>
        <w:t>dans une voïvodie où siège l’entité hôte durant l’exercice précédant l’introduction de la demande du permis, annoncée par le président de l’Office central des statistiques dans en vertu de l’article 30, paragraphe 2 de la loi du 26 octobre 1995 relative aux certaines formes de promotion des bâtiments résidentiels.</w:t>
      </w:r>
    </w:p>
    <w:p w:rsidR="00E223D0" w:rsidRPr="0015406C" w:rsidRDefault="00E223D0">
      <w:pPr>
        <w:pStyle w:val="BodyText"/>
        <w:rPr>
          <w:rFonts w:ascii="Calibri" w:hAnsi="Calibri"/>
          <w:sz w:val="22"/>
          <w:szCs w:val="22"/>
        </w:rPr>
      </w:pPr>
      <w:r w:rsidRPr="0015406C">
        <w:rPr>
          <w:rFonts w:ascii="Calibri" w:hAnsi="Calibri"/>
          <w:sz w:val="22"/>
          <w:szCs w:val="22"/>
        </w:rPr>
        <w:t xml:space="preserve">Le ressortissant étranger </w:t>
      </w:r>
      <w:r w:rsidRPr="0015406C">
        <w:rPr>
          <w:rFonts w:ascii="Calibri" w:hAnsi="Calibri"/>
          <w:b/>
          <w:sz w:val="22"/>
          <w:szCs w:val="22"/>
        </w:rPr>
        <w:t>se voit refuser l’engagement de la procédure</w:t>
      </w:r>
      <w:r w:rsidRPr="0015406C">
        <w:rPr>
          <w:rFonts w:ascii="Calibri" w:hAnsi="Calibri"/>
          <w:sz w:val="22"/>
          <w:szCs w:val="22"/>
        </w:rPr>
        <w:t xml:space="preserve"> d’octroi du permis, lorsque celui-ci, le jour d'introduction de la demande du permis :</w:t>
      </w:r>
    </w:p>
    <w:p w:rsidR="00E223D0" w:rsidRPr="0015406C" w:rsidRDefault="00E223D0">
      <w:pPr>
        <w:pStyle w:val="BodyText"/>
        <w:rPr>
          <w:rFonts w:ascii="Calibri" w:hAnsi="Calibri"/>
          <w:sz w:val="22"/>
          <w:szCs w:val="22"/>
        </w:rPr>
      </w:pPr>
      <w:r w:rsidRPr="0015406C">
        <w:rPr>
          <w:rFonts w:ascii="Calibri" w:hAnsi="Calibri"/>
          <w:sz w:val="22"/>
          <w:szCs w:val="22"/>
        </w:rPr>
        <w:t xml:space="preserve">1)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2)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3) demande un permis de séjour temporaire à des fins de </w:t>
      </w:r>
      <w:r w:rsidRPr="0015406C">
        <w:rPr>
          <w:rFonts w:ascii="Calibri" w:hAnsi="Calibri"/>
          <w:b/>
          <w:sz w:val="22"/>
          <w:szCs w:val="22"/>
        </w:rPr>
        <w:t>mobilité de longue durée d’un scientifique</w:t>
      </w:r>
      <w:r w:rsidRPr="0015406C">
        <w:rPr>
          <w:rFonts w:ascii="Calibri" w:hAnsi="Calibri"/>
          <w:sz w:val="22"/>
          <w:szCs w:val="22"/>
        </w:rPr>
        <w:t xml:space="preserve"> ou il est titulaire de ce permis,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3) fait partie de l’effectif d’une entreprise exerçant une activité économique dans un autre État membre de l’Union européenne et fait l’objet d’un </w:t>
      </w:r>
      <w:r w:rsidRPr="0015406C">
        <w:rPr>
          <w:rFonts w:ascii="Calibri" w:hAnsi="Calibri"/>
          <w:b/>
          <w:sz w:val="22"/>
          <w:szCs w:val="22"/>
        </w:rPr>
        <w:t>détachement temporaire par un employeur en vue de fournir des services</w:t>
      </w:r>
      <w:r w:rsidRPr="0015406C">
        <w:rPr>
          <w:rFonts w:ascii="Calibri" w:hAnsi="Calibri"/>
          <w:sz w:val="22"/>
          <w:szCs w:val="22"/>
        </w:rPr>
        <w:t xml:space="preserve"> sur le territoire de la République de Pologne, ou</w:t>
      </w:r>
    </w:p>
    <w:p w:rsidR="00E223D0" w:rsidRPr="0015406C" w:rsidRDefault="00E223D0">
      <w:pPr>
        <w:pStyle w:val="BodyText"/>
        <w:rPr>
          <w:rFonts w:ascii="Calibri" w:hAnsi="Calibri"/>
          <w:sz w:val="22"/>
          <w:szCs w:val="22"/>
        </w:rPr>
      </w:pPr>
      <w:r w:rsidRPr="0015406C">
        <w:rPr>
          <w:rFonts w:ascii="Calibri" w:hAnsi="Calibri"/>
          <w:sz w:val="22"/>
          <w:szCs w:val="22"/>
        </w:rPr>
        <w:t xml:space="preserve">4) exerce une </w:t>
      </w:r>
      <w:r w:rsidRPr="0015406C">
        <w:rPr>
          <w:rFonts w:ascii="Calibri" w:hAnsi="Calibri"/>
          <w:b/>
          <w:sz w:val="22"/>
          <w:szCs w:val="22"/>
        </w:rPr>
        <w:t>activité économique</w:t>
      </w:r>
      <w:r w:rsidRPr="0015406C">
        <w:rPr>
          <w:rFonts w:ascii="Calibri" w:hAnsi="Calibri"/>
          <w:sz w:val="22"/>
          <w:szCs w:val="22"/>
        </w:rPr>
        <w:t>, ou</w:t>
      </w:r>
    </w:p>
    <w:p w:rsidR="00E223D0" w:rsidRDefault="00E223D0">
      <w:pPr>
        <w:pStyle w:val="BodyText"/>
        <w:rPr>
          <w:rFonts w:ascii="Calibri" w:hAnsi="Calibri"/>
          <w:sz w:val="22"/>
          <w:szCs w:val="22"/>
        </w:rPr>
      </w:pPr>
      <w:r w:rsidRPr="0015406C">
        <w:rPr>
          <w:rFonts w:ascii="Calibri" w:hAnsi="Calibri"/>
          <w:sz w:val="22"/>
          <w:szCs w:val="22"/>
        </w:rPr>
        <w:t xml:space="preserve">5)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w:t>
      </w:r>
    </w:p>
    <w:p w:rsidR="00E223D0" w:rsidRPr="0015406C" w:rsidRDefault="00E223D0">
      <w:pPr>
        <w:pStyle w:val="BodyText"/>
        <w:rPr>
          <w:rFonts w:ascii="Calibri" w:hAnsi="Calibri"/>
          <w:sz w:val="22"/>
          <w:szCs w:val="22"/>
        </w:rPr>
      </w:pPr>
      <w:r w:rsidRPr="0078002B">
        <w:rPr>
          <w:rFonts w:ascii="Calibri" w:hAnsi="Calibri"/>
          <w:b/>
          <w:sz w:val="22"/>
          <w:szCs w:val="22"/>
        </w:rPr>
        <w:t>L'ouverture de la procédure</w:t>
      </w:r>
      <w:r w:rsidRPr="00B91250">
        <w:rPr>
          <w:rFonts w:ascii="Calibri" w:hAnsi="Calibri"/>
          <w:sz w:val="22"/>
          <w:szCs w:val="22"/>
        </w:rPr>
        <w:t xml:space="preserve"> en matière d'octroi à l'étranger de l'autorisation de séjour temporaire dans le but de profiter de la mobilité de longue durée par un employé cadre, par un spécialiste ou l'employé stagiaire dans le cadre de la mutation à l'intérieur de l'entreprise,  est également refusée lorsque la demande d'octroi de l'autorisation a été déposée le jour où le Chef de l'Office a reçu l'information sur l'intention de ces employés de profiter de la mobilité de longue durée dans le cadre de la mutation à l'intérieur de l'entreprise sur le territoire de la République de Pologne, ou dans le délai de 14 jours à compter de ce jour.</w:t>
      </w:r>
    </w:p>
    <w:p w:rsidR="00E223D0" w:rsidRPr="0015406C" w:rsidRDefault="00E223D0" w:rsidP="0015406C">
      <w:pPr>
        <w:pStyle w:val="BodyText"/>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E223D0" w:rsidRPr="0015406C" w:rsidRDefault="00E223D0">
      <w:pPr>
        <w:pStyle w:val="BodyText"/>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à des fins de mobilité de longue durée d’un cadre, d’un expert ou d’un employé stagiaire, dans le cadre d’un transfert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E223D0" w:rsidRPr="0015406C" w:rsidRDefault="00E223D0">
      <w:pPr>
        <w:pStyle w:val="BodyText"/>
        <w:rPr>
          <w:rFonts w:ascii="Calibri" w:hAnsi="Calibri"/>
          <w:sz w:val="22"/>
          <w:szCs w:val="22"/>
        </w:rPr>
      </w:pPr>
      <w:r w:rsidRPr="0015406C">
        <w:rPr>
          <w:rFonts w:ascii="Calibri" w:hAnsi="Calibri"/>
          <w:sz w:val="22"/>
          <w:szCs w:val="22"/>
        </w:rPr>
        <w:t>1) la période de validité d’un titre de séjour d’un ressortissant étranger visé à l’article 1, paragraphe 2 a) du règlement n° 1030/2002 (l’équivalent de la carte de séjour polonaise) avec mention « ICT », délivrée par un autre État membre de l’Union européenne, a expiré, ou</w:t>
      </w:r>
    </w:p>
    <w:p w:rsidR="00E223D0" w:rsidRPr="0015406C" w:rsidRDefault="00E223D0">
      <w:pPr>
        <w:pStyle w:val="BodyText"/>
        <w:rPr>
          <w:rFonts w:ascii="Calibri" w:hAnsi="Calibri"/>
          <w:sz w:val="22"/>
          <w:szCs w:val="22"/>
        </w:rPr>
      </w:pPr>
      <w:r w:rsidRPr="0015406C">
        <w:rPr>
          <w:rFonts w:ascii="Calibri" w:hAnsi="Calibri"/>
          <w:sz w:val="22"/>
          <w:szCs w:val="22"/>
        </w:rPr>
        <w:t>2) durant la procédure d’octroi de ce permis, la personne introduisant une demande au nom de l'entité hôte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E223D0" w:rsidRPr="0015406C" w:rsidRDefault="00E223D0">
      <w:pPr>
        <w:pStyle w:val="BodyText"/>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E223D0" w:rsidRPr="0015406C" w:rsidRDefault="00E223D0">
      <w:pPr>
        <w:pStyle w:val="BodyText"/>
        <w:rPr>
          <w:rFonts w:ascii="Calibri" w:hAnsi="Calibri"/>
          <w:sz w:val="22"/>
          <w:szCs w:val="22"/>
        </w:rPr>
      </w:pPr>
      <w:r w:rsidRPr="0015406C">
        <w:rPr>
          <w:rFonts w:ascii="Calibri" w:hAnsi="Calibri"/>
          <w:sz w:val="22"/>
          <w:szCs w:val="22"/>
        </w:rPr>
        <w:t>3) l'entité étant l’employeur initial ou l'entité hôte :</w:t>
      </w:r>
    </w:p>
    <w:p w:rsidR="00E223D0" w:rsidRPr="0015406C" w:rsidRDefault="00E223D0">
      <w:pPr>
        <w:pStyle w:val="BodyText"/>
        <w:rPr>
          <w:rFonts w:ascii="Calibri" w:hAnsi="Calibri"/>
          <w:sz w:val="22"/>
          <w:szCs w:val="22"/>
        </w:rPr>
      </w:pPr>
      <w:r w:rsidRPr="0015406C">
        <w:rPr>
          <w:rFonts w:ascii="Calibri" w:hAnsi="Calibri"/>
          <w:sz w:val="22"/>
          <w:szCs w:val="22"/>
        </w:rPr>
        <w:t>a) est gérée ou contrôlée par une personne physique :</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E223D0" w:rsidRPr="0015406C" w:rsidRDefault="00E223D0">
      <w:pPr>
        <w:pStyle w:val="BodyText"/>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E223D0" w:rsidRPr="0015406C" w:rsidRDefault="00E223D0">
      <w:pPr>
        <w:pStyle w:val="BodyText"/>
        <w:rPr>
          <w:rFonts w:ascii="Calibri" w:hAnsi="Calibri"/>
          <w:sz w:val="22"/>
          <w:szCs w:val="22"/>
        </w:rPr>
      </w:pPr>
      <w:r w:rsidRPr="0015406C">
        <w:rPr>
          <w:rFonts w:ascii="Calibri" w:hAnsi="Calibri"/>
          <w:sz w:val="22"/>
          <w:szCs w:val="22"/>
        </w:rPr>
        <w:t>b) n’a pas satisfait à l’obligation de paiement des cotisations sociales, ou</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compétente, ou</w:t>
      </w:r>
    </w:p>
    <w:p w:rsidR="00E223D0" w:rsidRPr="0015406C" w:rsidRDefault="00E223D0">
      <w:pPr>
        <w:pStyle w:val="BodyText"/>
        <w:rPr>
          <w:rFonts w:ascii="Calibri" w:hAnsi="Calibri"/>
          <w:sz w:val="22"/>
          <w:szCs w:val="22"/>
        </w:rPr>
      </w:pPr>
      <w:r w:rsidRPr="0015406C">
        <w:rPr>
          <w:rFonts w:ascii="Calibri" w:hAnsi="Calibri"/>
          <w:sz w:val="22"/>
          <w:szCs w:val="22"/>
        </w:rPr>
        <w:t>d) n’exerce pas d’activité économique ou sa faillite a été prononcée, ou</w:t>
      </w:r>
    </w:p>
    <w:p w:rsidR="00E223D0" w:rsidRPr="0015406C" w:rsidRDefault="00E223D0">
      <w:pPr>
        <w:pStyle w:val="BodyText"/>
        <w:rPr>
          <w:rFonts w:ascii="Calibri" w:hAnsi="Calibri"/>
          <w:sz w:val="22"/>
          <w:szCs w:val="22"/>
        </w:rPr>
      </w:pPr>
      <w:r w:rsidRPr="0015406C">
        <w:rPr>
          <w:rFonts w:ascii="Calibri" w:hAnsi="Calibri"/>
          <w:sz w:val="22"/>
          <w:szCs w:val="22"/>
        </w:rPr>
        <w:t>4) le délai de transfert temporaire intragroupe sur le territoire de l’Union européenne a expiré étant de :</w:t>
      </w:r>
    </w:p>
    <w:p w:rsidR="00E223D0" w:rsidRPr="0015406C" w:rsidRDefault="00E223D0">
      <w:pPr>
        <w:pStyle w:val="BodyText"/>
        <w:rPr>
          <w:rFonts w:ascii="Calibri" w:hAnsi="Calibri"/>
          <w:sz w:val="22"/>
          <w:szCs w:val="22"/>
        </w:rPr>
      </w:pPr>
      <w:r w:rsidRPr="0015406C">
        <w:rPr>
          <w:rFonts w:ascii="Calibri" w:hAnsi="Calibri"/>
          <w:sz w:val="22"/>
          <w:szCs w:val="22"/>
        </w:rPr>
        <w:t>a) 3 ans en ce qui concerne le travail en tant que cadre ou expert, ou</w:t>
      </w:r>
    </w:p>
    <w:p w:rsidR="00E223D0" w:rsidRPr="0015406C" w:rsidRDefault="00E223D0">
      <w:pPr>
        <w:pStyle w:val="BodyText"/>
        <w:rPr>
          <w:rFonts w:ascii="Calibri" w:hAnsi="Calibri"/>
          <w:sz w:val="22"/>
          <w:szCs w:val="22"/>
        </w:rPr>
      </w:pPr>
      <w:r w:rsidRPr="0015406C">
        <w:rPr>
          <w:rFonts w:ascii="Calibri" w:hAnsi="Calibri"/>
          <w:sz w:val="22"/>
          <w:szCs w:val="22"/>
        </w:rPr>
        <w:t>b) 1 an en ce qui concerne le travail d’employé stagiaire, ou</w:t>
      </w:r>
    </w:p>
    <w:p w:rsidR="00E223D0" w:rsidRPr="0015406C" w:rsidRDefault="00E223D0">
      <w:pPr>
        <w:pStyle w:val="BodyText"/>
        <w:rPr>
          <w:rFonts w:ascii="Calibri" w:hAnsi="Calibri"/>
          <w:sz w:val="22"/>
          <w:szCs w:val="22"/>
        </w:rPr>
      </w:pPr>
      <w:r w:rsidRPr="0015406C">
        <w:rPr>
          <w:rFonts w:ascii="Calibri" w:hAnsi="Calibri"/>
          <w:sz w:val="22"/>
          <w:szCs w:val="22"/>
        </w:rPr>
        <w:t>5) la demande du permis de séjour temporaire a été introduite durant le séjour illégal sur le territoire de la République de Pologne d’un ressortissant étranger à qui le permis doit être octroyé,</w:t>
      </w:r>
    </w:p>
    <w:p w:rsidR="00E223D0" w:rsidRPr="0015406C" w:rsidRDefault="00E223D0">
      <w:pPr>
        <w:pStyle w:val="BodyText"/>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à des fins de mobilité de longue durée d’un cadre, d’un expert ou d’un employé stagiaire, dans le cadre d’un transfert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E223D0" w:rsidRPr="0015406C" w:rsidRDefault="00E223D0">
      <w:pPr>
        <w:pStyle w:val="BodyText"/>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E223D0" w:rsidRPr="0015406C" w:rsidRDefault="00E223D0">
      <w:pPr>
        <w:pStyle w:val="BodyText"/>
        <w:rPr>
          <w:rFonts w:ascii="Calibri" w:hAnsi="Calibri"/>
          <w:sz w:val="22"/>
          <w:szCs w:val="22"/>
        </w:rPr>
      </w:pPr>
      <w:r w:rsidRPr="0015406C">
        <w:rPr>
          <w:rFonts w:ascii="Calibri" w:hAnsi="Calibri"/>
          <w:sz w:val="22"/>
          <w:szCs w:val="22"/>
        </w:rPr>
        <w:t>2) les circonstances de la cause indiquent que le permis de séjour temporaire précédent était utilisé dans le but autre que celui pour lequel il a été octroyé.</w:t>
      </w:r>
    </w:p>
    <w:p w:rsidR="00E223D0" w:rsidRPr="0015406C" w:rsidRDefault="00E223D0" w:rsidP="0015406C">
      <w:pPr>
        <w:jc w:val="both"/>
        <w:rPr>
          <w:rFonts w:eastAsia="Times New Roman" w:cs="Times New Roman"/>
          <w:bCs/>
          <w:sz w:val="22"/>
          <w:szCs w:val="22"/>
        </w:rPr>
      </w:pPr>
      <w:r w:rsidRPr="0015406C">
        <w:rPr>
          <w:sz w:val="22"/>
          <w:szCs w:val="22"/>
        </w:rPr>
        <w:t xml:space="preserve">L’octroi du permis de séjour temporaire à des fins de mobilité de longue durée d’un cadre, d’un expert ou d’un employé stagiaire, dans le cadre d’un transfert temporaire intragroupe, </w:t>
      </w:r>
      <w:r w:rsidRPr="0015406C">
        <w:rPr>
          <w:b/>
          <w:sz w:val="22"/>
          <w:szCs w:val="22"/>
        </w:rPr>
        <w:t>n’exempte pas de satisfaire aux exigences concernant l’exercice des métiers ou des activités, régies par les dispositions particulières.</w:t>
      </w:r>
    </w:p>
    <w:p w:rsidR="00E223D0" w:rsidRPr="0015406C" w:rsidRDefault="00E223D0" w:rsidP="0015406C">
      <w:pPr>
        <w:pStyle w:val="BodyText"/>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à des fins de mobilité de longue durée d’un cadre, d’un expert ou d’un employé stagiaire, dans le cadre d’un transfert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dans un délai de 15 jours ouvrables, de tout changement de circonstances ayant l’impact sur les conditions relatives au permis octroyé.  Si le permis susvisé est octroyé par le Chef de l’Office des étrangers en seconde instance, la notification susmentionnée est adressée au voïvode qui a rendu une décision concernant ce permis en première instance.</w:t>
      </w:r>
    </w:p>
    <w:p w:rsidR="00E223D0" w:rsidRPr="0015406C" w:rsidRDefault="00E223D0">
      <w:pPr>
        <w:pStyle w:val="BodyText"/>
        <w:rPr>
          <w:rFonts w:ascii="Calibri" w:hAnsi="Calibri"/>
          <w:sz w:val="22"/>
          <w:szCs w:val="22"/>
        </w:rPr>
      </w:pPr>
      <w:r w:rsidRPr="0015406C">
        <w:rPr>
          <w:rFonts w:ascii="Calibri" w:hAnsi="Calibri"/>
          <w:sz w:val="22"/>
          <w:szCs w:val="22"/>
        </w:rPr>
        <w:t xml:space="preserve">Outre les cas visés au point 4.11, le ressortissant étranger se voit </w:t>
      </w:r>
      <w:r w:rsidRPr="0015406C">
        <w:rPr>
          <w:rFonts w:ascii="Calibri" w:hAnsi="Calibri"/>
          <w:b/>
          <w:sz w:val="22"/>
          <w:szCs w:val="22"/>
        </w:rPr>
        <w:t>annuler le permis</w:t>
      </w:r>
      <w:r w:rsidRPr="0015406C">
        <w:rPr>
          <w:rFonts w:ascii="Calibri" w:hAnsi="Calibri"/>
          <w:sz w:val="22"/>
          <w:szCs w:val="22"/>
        </w:rPr>
        <w:t xml:space="preserve"> de séjour temporaire à des fins de mobilité de longue durée d’un cadre, d’un expert ou d’un employé stagiaire, dans le cadre d’un transfert temporaire intragroupe lorsque :</w:t>
      </w:r>
    </w:p>
    <w:p w:rsidR="00E223D0" w:rsidRPr="0015406C" w:rsidRDefault="00E223D0">
      <w:pPr>
        <w:pStyle w:val="BodyText"/>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E223D0" w:rsidRPr="0015406C" w:rsidRDefault="00E223D0">
      <w:pPr>
        <w:pStyle w:val="BodyText"/>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E223D0" w:rsidRPr="0015406C" w:rsidRDefault="00E223D0">
      <w:pPr>
        <w:pStyle w:val="BodyText"/>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E223D0" w:rsidRPr="0015406C" w:rsidRDefault="00E223D0">
      <w:pPr>
        <w:pStyle w:val="BodyText"/>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sur la prévention et la lutte contre les infections et les maladies  transmissibles chez l’homme, il refuse ce traitement, ou </w:t>
      </w:r>
    </w:p>
    <w:p w:rsidR="00E223D0" w:rsidRPr="0015406C" w:rsidRDefault="00E223D0">
      <w:pPr>
        <w:pStyle w:val="BodyText"/>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E223D0" w:rsidRPr="0015406C" w:rsidRDefault="00E223D0">
      <w:pPr>
        <w:pStyle w:val="BodyText"/>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des documents comportant ces informations et ces renseignements, ou</w:t>
      </w:r>
    </w:p>
    <w:p w:rsidR="00E223D0" w:rsidRPr="0015406C" w:rsidRDefault="00E223D0">
      <w:pPr>
        <w:pStyle w:val="BodyText"/>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E223D0" w:rsidRPr="0015406C" w:rsidRDefault="00E223D0">
      <w:pPr>
        <w:pStyle w:val="BodyText"/>
        <w:rPr>
          <w:rFonts w:ascii="Calibri" w:hAnsi="Calibri"/>
          <w:sz w:val="22"/>
          <w:szCs w:val="22"/>
        </w:rPr>
      </w:pPr>
      <w:r w:rsidRPr="0015406C">
        <w:rPr>
          <w:rFonts w:ascii="Calibri" w:hAnsi="Calibri"/>
          <w:sz w:val="22"/>
          <w:szCs w:val="22"/>
        </w:rPr>
        <w:t>7) l'entité étant l’employeur initial ou l'entité hôte :</w:t>
      </w:r>
    </w:p>
    <w:p w:rsidR="00E223D0" w:rsidRPr="0015406C" w:rsidRDefault="00E223D0">
      <w:pPr>
        <w:pStyle w:val="BodyText"/>
        <w:rPr>
          <w:rFonts w:ascii="Calibri" w:hAnsi="Calibri"/>
          <w:sz w:val="22"/>
          <w:szCs w:val="22"/>
        </w:rPr>
      </w:pPr>
      <w:r w:rsidRPr="0015406C">
        <w:rPr>
          <w:rFonts w:ascii="Calibri" w:hAnsi="Calibri"/>
          <w:sz w:val="22"/>
          <w:szCs w:val="22"/>
        </w:rPr>
        <w:t>a) est gérée ou contrôlée par une personne physique :</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b) n’a pas satisfait à l’obligation de paiement des cotisations sociales, ou</w:t>
      </w:r>
    </w:p>
    <w:p w:rsidR="00E223D0" w:rsidRPr="0015406C" w:rsidRDefault="00E223D0" w:rsidP="0015406C">
      <w:pPr>
        <w:pStyle w:val="BodyText"/>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rsidP="0015406C">
      <w:pPr>
        <w:pStyle w:val="BodyText"/>
        <w:spacing w:before="0"/>
        <w:rPr>
          <w:rFonts w:ascii="Calibri" w:hAnsi="Calibri" w:cs="Calibri"/>
          <w:sz w:val="22"/>
          <w:szCs w:val="22"/>
        </w:rPr>
      </w:pPr>
      <w:r w:rsidRPr="0015406C">
        <w:rPr>
          <w:rFonts w:ascii="Calibri" w:hAnsi="Calibri"/>
          <w:sz w:val="22"/>
          <w:szCs w:val="22"/>
        </w:rPr>
        <w:t xml:space="preserve">d) n’exerce pas d’activité économique ou sa faillite a été prononcée. </w:t>
      </w:r>
    </w:p>
    <w:p w:rsidR="00E223D0" w:rsidRPr="0015406C" w:rsidRDefault="00E223D0" w:rsidP="0015406C">
      <w:pPr>
        <w:pStyle w:val="BodyText"/>
        <w:spacing w:before="0"/>
        <w:rPr>
          <w:rFonts w:ascii="Calibri" w:hAnsi="Calibri" w:cs="Calibri"/>
          <w:sz w:val="22"/>
          <w:szCs w:val="22"/>
        </w:rPr>
      </w:pPr>
    </w:p>
    <w:p w:rsidR="00E223D0" w:rsidRPr="0015406C" w:rsidRDefault="00E223D0" w:rsidP="0015406C">
      <w:pPr>
        <w:pStyle w:val="BodyText"/>
        <w:spacing w:before="0"/>
        <w:rPr>
          <w:rFonts w:ascii="Calibri" w:hAnsi="Calibri" w:cs="Calibri"/>
          <w:sz w:val="22"/>
          <w:szCs w:val="22"/>
        </w:rPr>
      </w:pPr>
      <w:r w:rsidRPr="0015406C">
        <w:rPr>
          <w:rFonts w:ascii="Calibri" w:hAnsi="Calibri"/>
          <w:sz w:val="22"/>
          <w:szCs w:val="22"/>
        </w:rPr>
        <w:t>Lorsque le ressortissant étranger, t</w:t>
      </w:r>
      <w:r w:rsidRPr="0015406C">
        <w:rPr>
          <w:rFonts w:ascii="Calibri" w:hAnsi="Calibri"/>
          <w:b/>
          <w:sz w:val="22"/>
          <w:szCs w:val="22"/>
        </w:rPr>
        <w:t>itulaire d’un permis de séjour polonais en vue d’effectuer le travail dans le cadre d’un transfert temporaire intragroupe</w:t>
      </w:r>
      <w:r w:rsidRPr="0015406C">
        <w:rPr>
          <w:rFonts w:ascii="Calibri" w:hAnsi="Calibri"/>
          <w:sz w:val="22"/>
          <w:szCs w:val="22"/>
        </w:rPr>
        <w:t xml:space="preserve">, souhaite </w:t>
      </w:r>
      <w:r w:rsidRPr="0015406C">
        <w:rPr>
          <w:rFonts w:ascii="Calibri" w:hAnsi="Calibri"/>
          <w:b/>
          <w:sz w:val="22"/>
          <w:szCs w:val="22"/>
        </w:rPr>
        <w:t>exercer la mobilité de courte ou de longue durée</w:t>
      </w:r>
      <w:r w:rsidRPr="0015406C">
        <w:rPr>
          <w:rFonts w:ascii="Calibri" w:hAnsi="Calibri"/>
          <w:sz w:val="22"/>
          <w:szCs w:val="22"/>
        </w:rPr>
        <w:t xml:space="preserve"> d’un cadre, d’un expert ou d’un employé stagiaire dans le cadre d’un transfert temporaire intragroupe </w:t>
      </w:r>
      <w:r w:rsidRPr="0015406C">
        <w:rPr>
          <w:rFonts w:ascii="Calibri" w:hAnsi="Calibri"/>
          <w:b/>
          <w:sz w:val="22"/>
          <w:szCs w:val="22"/>
        </w:rPr>
        <w:t>dans un autre État membre de l’Union européenne, une entité hôte</w:t>
      </w:r>
      <w:r w:rsidRPr="0015406C">
        <w:rPr>
          <w:rFonts w:ascii="Calibri" w:hAnsi="Calibri"/>
          <w:sz w:val="22"/>
          <w:szCs w:val="22"/>
        </w:rPr>
        <w:t xml:space="preserve"> ayant son siège sur le territoire de la République de Pologne en </w:t>
      </w:r>
      <w:r w:rsidRPr="0015406C">
        <w:rPr>
          <w:rFonts w:ascii="Calibri" w:hAnsi="Calibri"/>
          <w:b/>
          <w:sz w:val="22"/>
          <w:szCs w:val="22"/>
        </w:rPr>
        <w:t>notifie</w:t>
      </w:r>
      <w:r w:rsidRPr="0015406C">
        <w:rPr>
          <w:rFonts w:ascii="Calibri" w:hAnsi="Calibri"/>
          <w:sz w:val="22"/>
          <w:szCs w:val="22"/>
        </w:rPr>
        <w:t xml:space="preserve"> une </w:t>
      </w:r>
      <w:r w:rsidRPr="0015406C">
        <w:rPr>
          <w:rFonts w:ascii="Calibri" w:hAnsi="Calibri"/>
          <w:b/>
          <w:sz w:val="22"/>
          <w:szCs w:val="22"/>
        </w:rPr>
        <w:t>autorité compétente d’un autre État membre de l’Union européenne</w:t>
      </w:r>
      <w:r w:rsidRPr="0015406C">
        <w:rPr>
          <w:rFonts w:ascii="Calibri" w:hAnsi="Calibri"/>
          <w:sz w:val="22"/>
          <w:szCs w:val="22"/>
        </w:rPr>
        <w:t xml:space="preserve"> dans lequel le ressortissant envisage d’exercer cette mobilité ainsi que le </w:t>
      </w:r>
      <w:r w:rsidRPr="0015406C">
        <w:rPr>
          <w:rFonts w:ascii="Calibri" w:hAnsi="Calibri"/>
          <w:b/>
          <w:sz w:val="22"/>
          <w:szCs w:val="22"/>
        </w:rPr>
        <w:t>Chef de l’Office des étrangers</w:t>
      </w:r>
      <w:r w:rsidRPr="0015406C">
        <w:rPr>
          <w:rFonts w:ascii="Calibri" w:hAnsi="Calibri"/>
          <w:sz w:val="22"/>
          <w:szCs w:val="22"/>
        </w:rPr>
        <w:t xml:space="preserve">, si la réglementation en vigueur dans cet État membre prévoit l’obligation de cette notification. </w:t>
      </w:r>
    </w:p>
    <w:p w:rsidR="00E223D0" w:rsidRPr="0015406C" w:rsidRDefault="00E223D0">
      <w:pPr>
        <w:pStyle w:val="Heading3"/>
        <w:spacing w:after="200"/>
        <w:rPr>
          <w:rFonts w:cs="Times New Roman"/>
        </w:rPr>
      </w:pPr>
      <w:bookmarkStart w:id="182" w:name="_Toc386286368"/>
      <w:bookmarkStart w:id="183" w:name="_Toc505338756"/>
      <w:bookmarkStart w:id="184" w:name="_Toc5972877"/>
      <w:bookmarkStart w:id="185" w:name="_Toc6319922"/>
      <w:bookmarkStart w:id="186" w:name="_Toc97282323"/>
      <w:bookmarkStart w:id="187" w:name="_Toc97282635"/>
      <w:r w:rsidRPr="0015406C">
        <w:t>4.6.5. PERMIS DE SÉJOUR TEMPORAIRE EN VUE D’EFFECTUER LE TRAVAIL PAR LE RESSORTISSANT ÉTRANGER DÉTACHÉ PAR UN EMPLOYEUR ÉTRANGER SUR LE TERRITOIRE DE LA RÉPUBLIQUE DE POLOGNE</w:t>
      </w:r>
      <w:bookmarkEnd w:id="182"/>
      <w:bookmarkEnd w:id="183"/>
      <w:bookmarkEnd w:id="184"/>
      <w:bookmarkEnd w:id="185"/>
      <w:bookmarkEnd w:id="186"/>
      <w:bookmarkEnd w:id="187"/>
      <w:r w:rsidRPr="0015406C">
        <w:t xml:space="preserve"> </w:t>
      </w:r>
    </w:p>
    <w:p w:rsidR="00E223D0" w:rsidRPr="0015406C" w:rsidRDefault="00E223D0">
      <w:pPr>
        <w:spacing w:line="100" w:lineRule="atLeast"/>
        <w:jc w:val="both"/>
        <w:rPr>
          <w:rFonts w:cs="Times New Roman"/>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La condition d’octroi du permis est de disposer d’un </w:t>
      </w:r>
      <w:r w:rsidRPr="0015406C">
        <w:rPr>
          <w:b/>
          <w:sz w:val="22"/>
          <w:szCs w:val="22"/>
        </w:rPr>
        <w:t>permis de travail</w:t>
      </w:r>
      <w:r w:rsidRPr="0015406C">
        <w:rPr>
          <w:sz w:val="22"/>
          <w:szCs w:val="22"/>
        </w:rPr>
        <w:t xml:space="preserve"> au sens de la loi du 20 avril 2004 sur la promotion de l’emploi et les institutions du marché du travail ou d’une déclaration écrite de l’employeur concernant l’intention de lui confier le travail, si le permis de travail n’est pas requis.</w:t>
      </w:r>
    </w:p>
    <w:p w:rsidR="00E223D0" w:rsidRPr="0015406C" w:rsidRDefault="00E223D0">
      <w:pPr>
        <w:autoSpaceDE w:val="0"/>
        <w:spacing w:before="300" w:line="100" w:lineRule="atLeast"/>
        <w:jc w:val="both"/>
        <w:rPr>
          <w:sz w:val="22"/>
          <w:szCs w:val="22"/>
        </w:rPr>
      </w:pPr>
      <w:r w:rsidRPr="0015406C">
        <w:rPr>
          <w:sz w:val="22"/>
          <w:szCs w:val="22"/>
        </w:rPr>
        <w:t>L’exigence relative au séjour légal ne s’applique pas au ressortissant étranger faisant l’objet d’un détachement temporaire en vue de fournir des services sur le territoire de la République de Pologne par un employeur ayant son siège sur le territoire d’un autre État membre de l’Union européenne, de la Suisse, de la Norvège, de l’Islande ou du Liechtenstein, autorisé à résider et travailler sur le territoire de cet État.</w:t>
      </w:r>
    </w:p>
    <w:p w:rsidR="00E223D0" w:rsidRPr="0015406C" w:rsidRDefault="00E223D0">
      <w:pPr>
        <w:pStyle w:val="Heading3"/>
        <w:spacing w:after="200"/>
        <w:rPr>
          <w:rFonts w:cs="Times New Roman"/>
          <w:b/>
        </w:rPr>
      </w:pPr>
      <w:bookmarkStart w:id="188" w:name="_Toc386286369"/>
      <w:bookmarkStart w:id="189" w:name="_Toc505338757"/>
      <w:bookmarkStart w:id="190" w:name="_Toc5972878"/>
      <w:bookmarkStart w:id="191" w:name="_Toc6319923"/>
      <w:bookmarkStart w:id="192" w:name="_Toc97282324"/>
      <w:bookmarkStart w:id="193" w:name="_Toc97282636"/>
      <w:r w:rsidRPr="0015406C">
        <w:t>4.6.6. PERMIS DE SÉJOUR TEMPORAIRE EN VUE D’EXERCER UNE ACTIVITÉ ÉCONOMIQUE</w:t>
      </w:r>
      <w:bookmarkEnd w:id="188"/>
      <w:bookmarkEnd w:id="189"/>
      <w:bookmarkEnd w:id="190"/>
      <w:bookmarkEnd w:id="191"/>
      <w:bookmarkEnd w:id="192"/>
      <w:bookmarkEnd w:id="193"/>
      <w:r w:rsidRPr="0015406C">
        <w:t xml:space="preserve"> </w:t>
      </w:r>
    </w:p>
    <w:p w:rsidR="00E223D0" w:rsidRPr="0015406C" w:rsidRDefault="00E223D0">
      <w:pPr>
        <w:spacing w:line="100" w:lineRule="atLeast"/>
        <w:jc w:val="both"/>
        <w:rPr>
          <w:rFonts w:cs="Times New Roman"/>
          <w:b/>
          <w:sz w:val="22"/>
          <w:szCs w:val="22"/>
        </w:rPr>
      </w:pPr>
    </w:p>
    <w:p w:rsidR="00E223D0" w:rsidRPr="0015406C" w:rsidRDefault="00E223D0">
      <w:pPr>
        <w:spacing w:line="100" w:lineRule="atLeast"/>
        <w:jc w:val="both"/>
        <w:rPr>
          <w:rFonts w:cs="Times New Roman"/>
          <w:b/>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E223D0" w:rsidRPr="0015406C" w:rsidRDefault="00E223D0">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E223D0" w:rsidRPr="0015406C" w:rsidRDefault="00E223D0">
      <w:pPr>
        <w:spacing w:line="100" w:lineRule="atLeast"/>
        <w:jc w:val="both"/>
        <w:rPr>
          <w:rFonts w:cs="Times New Roman"/>
          <w:sz w:val="22"/>
          <w:szCs w:val="22"/>
        </w:rPr>
      </w:pPr>
      <w:r w:rsidRPr="0015406C">
        <w:rPr>
          <w:sz w:val="22"/>
          <w:szCs w:val="22"/>
        </w:rPr>
        <w:t>- avoir l’accord d’une autorité compétente pour occuper un poste concerné ou exercer un métier, lorsque l’obligation d’en obtenir un résulte des dispositions particulières ;</w:t>
      </w:r>
    </w:p>
    <w:p w:rsidR="00E223D0" w:rsidRPr="0015406C" w:rsidRDefault="00E223D0">
      <w:pPr>
        <w:spacing w:line="100" w:lineRule="atLeast"/>
        <w:jc w:val="both"/>
        <w:rPr>
          <w:rFonts w:cs="Times New Roman"/>
          <w:sz w:val="22"/>
          <w:szCs w:val="22"/>
        </w:rPr>
      </w:pPr>
      <w:r w:rsidRPr="0015406C">
        <w:rPr>
          <w:sz w:val="22"/>
          <w:szCs w:val="22"/>
        </w:rPr>
        <w:t>- une entité exerçant une activité économique doit :</w:t>
      </w:r>
    </w:p>
    <w:p w:rsidR="00E223D0" w:rsidRPr="0015406C" w:rsidRDefault="00E223D0">
      <w:pPr>
        <w:spacing w:line="100" w:lineRule="atLeast"/>
        <w:jc w:val="both"/>
        <w:rPr>
          <w:rFonts w:eastAsia="Times New Roman" w:cs="Times New Roman"/>
          <w:sz w:val="22"/>
          <w:szCs w:val="22"/>
        </w:rPr>
      </w:pPr>
      <w:r w:rsidRPr="0015406C">
        <w:rPr>
          <w:sz w:val="22"/>
          <w:szCs w:val="22"/>
        </w:rPr>
        <w:t>a) durant l’exercice précédant l’introduction de la demande du permis de séjour au ressortissant étranger en vue d’exercer une activité économique, a</w:t>
      </w:r>
      <w:r w:rsidRPr="0015406C">
        <w:rPr>
          <w:b/>
          <w:sz w:val="22"/>
          <w:szCs w:val="22"/>
        </w:rPr>
        <w:t>voir un revenu qui n’est inférieur à douze fois de la rémunération moyenne mensuelle brute en économie national dans un voïvodie</w:t>
      </w:r>
      <w:r w:rsidRPr="0015406C">
        <w:rPr>
          <w:sz w:val="22"/>
          <w:szCs w:val="22"/>
        </w:rPr>
        <w:t xml:space="preserve"> où siège ou réside l’entité en question, durant l’exercice précédant l’introduction de la demande, annoncée par le président de l’Office central des statistiques en vertu de l’article 30, paragraphe 2 de la loi du 26 octobre 1995 relative aux certaines formes de promotion des bâtiments résidentiels, </w:t>
      </w:r>
      <w:r w:rsidRPr="0015406C">
        <w:rPr>
          <w:b/>
          <w:sz w:val="22"/>
          <w:szCs w:val="22"/>
        </w:rPr>
        <w:t>ou employer, pour une durée indéterminée et à temps complet au moins durant 1 an précédant l’introduction de la demande, 2 employés au minimum de nationalité polonaise ou étrangère, dont il est question à l’article 87, paragraphe 1, points 1-9 de la loi du 20 avril 2004 sur la promotion de l’emploi et les institutions du marché du travail (par exemple des réfugies ou étrangers titulaires de permis de séjour permanent ou de résident de longue durée de l’UE), ou</w:t>
      </w:r>
    </w:p>
    <w:p w:rsidR="00E223D0" w:rsidRPr="0015406C" w:rsidRDefault="00E223D0">
      <w:pPr>
        <w:spacing w:line="100" w:lineRule="atLeast"/>
        <w:jc w:val="both"/>
        <w:rPr>
          <w:rFonts w:cs="Times New Roman"/>
          <w:sz w:val="22"/>
          <w:szCs w:val="22"/>
        </w:rPr>
      </w:pPr>
      <w:r w:rsidRPr="0015406C">
        <w:rPr>
          <w:sz w:val="22"/>
          <w:szCs w:val="22"/>
        </w:rPr>
        <w:t xml:space="preserve"> b) </w:t>
      </w:r>
      <w:r w:rsidRPr="0015406C">
        <w:rPr>
          <w:b/>
          <w:sz w:val="22"/>
          <w:szCs w:val="22"/>
        </w:rPr>
        <w:t>démontrer de disposer de moyens lui permettant de satisfaire, dans l’avenir</w:t>
      </w:r>
      <w:r w:rsidRPr="0015406C">
        <w:rPr>
          <w:sz w:val="22"/>
          <w:szCs w:val="22"/>
        </w:rPr>
        <w:t>, aux conditions visées à la lettre a) ou exerce des activités qui garantissant l’accomplissement futur de ces conditions, notamment contribuant à l’augmentation d’investissements, au transfert de technologie, à la mise en place des innovations utiles ou à la création des emplois.</w:t>
      </w:r>
    </w:p>
    <w:p w:rsidR="00E223D0" w:rsidRPr="0015406C" w:rsidRDefault="00E223D0">
      <w:pPr>
        <w:spacing w:line="100" w:lineRule="atLeast"/>
        <w:jc w:val="both"/>
        <w:rPr>
          <w:rFonts w:cs="Times New Roman"/>
          <w:sz w:val="22"/>
          <w:szCs w:val="22"/>
        </w:rPr>
      </w:pPr>
      <w:r w:rsidRPr="0015406C">
        <w:rPr>
          <w:sz w:val="22"/>
          <w:szCs w:val="22"/>
        </w:rPr>
        <w:t>Les conditions susvisées aux lettre a) et b) sont également d’application en cas de création par un ressortissant étranger d’une société en commandite, d’une société en commandite par actions, d’une société à responsabilité limitée ou d’un société par actions ou d’une société à laquelle le ressortissant a adhéré ou dont il a repris ou acheté les parts ou actions.</w:t>
      </w:r>
    </w:p>
    <w:p w:rsidR="00E223D0" w:rsidRPr="0015406C" w:rsidRDefault="00E223D0">
      <w:pPr>
        <w:spacing w:line="100" w:lineRule="atLeast"/>
        <w:jc w:val="both"/>
        <w:rPr>
          <w:rFonts w:cs="Times New Roman"/>
          <w:sz w:val="22"/>
          <w:szCs w:val="22"/>
        </w:rPr>
      </w:pPr>
      <w:r w:rsidRPr="0015406C">
        <w:rPr>
          <w:sz w:val="22"/>
          <w:szCs w:val="22"/>
        </w:rPr>
        <w:t>Le permis de séjour temporaire en vue d’exercer une activité économique est également octroyé au ressortissant étranger dont l’objet du séjour d’</w:t>
      </w:r>
      <w:r w:rsidRPr="0015406C">
        <w:rPr>
          <w:b/>
          <w:sz w:val="22"/>
          <w:szCs w:val="22"/>
        </w:rPr>
        <w:t>occuper une fonction dans la direction d’une société à responsabilité limitée ou d’une société par actions qu’il a créées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sous réserve de satisfaire aux conditions susvisées aux lettres a) ou b) par une société. En vue d’octroyer ce permis, </w:t>
      </w:r>
      <w:r w:rsidRPr="0015406C">
        <w:rPr>
          <w:b/>
          <w:sz w:val="22"/>
          <w:szCs w:val="22"/>
        </w:rPr>
        <w:t>le permis de travail n’est pas requis. De même, il n’est pas obligatoire de joindre une information du staroste concernant l’absence des besoins en personnel à satisfaire sur le marché local du travail et la comparaison de rémunérations.</w:t>
      </w:r>
    </w:p>
    <w:p w:rsidR="00E223D0" w:rsidRPr="0015406C" w:rsidRDefault="00E223D0">
      <w:pPr>
        <w:spacing w:line="100" w:lineRule="atLeast"/>
        <w:jc w:val="both"/>
        <w:rPr>
          <w:rFonts w:cs="Times New Roman"/>
          <w:sz w:val="22"/>
          <w:szCs w:val="22"/>
        </w:rPr>
      </w:pPr>
      <w:r w:rsidRPr="0015406C">
        <w:rPr>
          <w:sz w:val="22"/>
          <w:szCs w:val="22"/>
        </w:rPr>
        <w:t xml:space="preserve">Outre les cas généraux de refus d’octroi du permis de séjour temporaire (voir point 4.10), l’octroi du permis de séjour temporaire en vue d’exercer un activité économique </w:t>
      </w:r>
      <w:r w:rsidRPr="0015406C">
        <w:rPr>
          <w:b/>
          <w:sz w:val="22"/>
          <w:szCs w:val="22"/>
        </w:rPr>
        <w:t>lorsque l’objet du séjour est d’occuper une fonction dans le direction d’une société qu’il a créée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w:t>
      </w:r>
      <w:r w:rsidRPr="0015406C">
        <w:rPr>
          <w:b/>
          <w:sz w:val="22"/>
          <w:szCs w:val="22"/>
        </w:rPr>
        <w:t>est refusé</w:t>
      </w:r>
      <w:r w:rsidRPr="0015406C">
        <w:rPr>
          <w:sz w:val="22"/>
          <w:szCs w:val="22"/>
        </w:rPr>
        <w:t xml:space="preserve"> à l'égard d’un ressortissant étranger lorsque :</w:t>
      </w:r>
    </w:p>
    <w:p w:rsidR="00E223D0" w:rsidRPr="0015406C" w:rsidRDefault="00E223D0">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E223D0" w:rsidRPr="0015406C" w:rsidRDefault="00E223D0">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procédure d’octroi du permis de travail ou pour des infractions mentionnées par la loi du 15 juin 2012 relative aux conséquences découlant du travail confié aux étrangers résidant illégalement sur le territoire de la République de Pologne.</w:t>
      </w:r>
    </w:p>
    <w:p w:rsidR="00E223D0" w:rsidRPr="0015406C" w:rsidRDefault="00E223D0">
      <w:pPr>
        <w:spacing w:line="100" w:lineRule="atLeast"/>
        <w:jc w:val="both"/>
        <w:rPr>
          <w:rFonts w:cs="Times New Roman"/>
          <w:sz w:val="22"/>
          <w:szCs w:val="22"/>
        </w:rPr>
      </w:pPr>
      <w:r w:rsidRPr="0015406C">
        <w:rPr>
          <w:sz w:val="22"/>
          <w:szCs w:val="22"/>
        </w:rPr>
        <w:t xml:space="preserve">2) </w:t>
      </w:r>
      <w:r w:rsidRPr="0015406C">
        <w:rPr>
          <w:b/>
          <w:sz w:val="22"/>
          <w:szCs w:val="22"/>
        </w:rPr>
        <w:t>un ressortissant étranger</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 (JO de 20</w:t>
      </w:r>
      <w:r>
        <w:rPr>
          <w:sz w:val="22"/>
          <w:szCs w:val="22"/>
        </w:rPr>
        <w:t>21</w:t>
      </w:r>
      <w:r w:rsidRPr="0015406C">
        <w:rPr>
          <w:sz w:val="22"/>
          <w:szCs w:val="22"/>
        </w:rPr>
        <w:t xml:space="preserve">, texte n° </w:t>
      </w:r>
      <w:r w:rsidRPr="00B91250">
        <w:rPr>
          <w:sz w:val="22"/>
          <w:szCs w:val="22"/>
        </w:rPr>
        <w:t>1646</w:t>
      </w:r>
      <w:r w:rsidRPr="0015406C">
        <w:rPr>
          <w:sz w:val="22"/>
          <w:szCs w:val="22"/>
        </w:rPr>
        <w:t>), ou</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une procédure d’octroi du permis de travail ou du permis de séjour temporaire et de travail, ou</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c) ne répond pas aux exigences de l'entité qui confie le travail au ressortissant étranger, définies dans une information émanant d’un staroste portant sur l’absence des besoins en personnel d’un employeur à satisfaire de cette entité. </w:t>
      </w:r>
    </w:p>
    <w:p w:rsidR="00E223D0" w:rsidRPr="0015406C" w:rsidRDefault="00E223D0">
      <w:pPr>
        <w:pStyle w:val="Heading3"/>
        <w:spacing w:after="200"/>
        <w:rPr>
          <w:rFonts w:cs="Times New Roman"/>
        </w:rPr>
      </w:pPr>
      <w:bookmarkStart w:id="194" w:name="_Toc386286370"/>
      <w:bookmarkStart w:id="195" w:name="_Toc505338758"/>
      <w:bookmarkStart w:id="196" w:name="_Toc5972879"/>
      <w:bookmarkStart w:id="197" w:name="_Toc6319924"/>
      <w:bookmarkStart w:id="198" w:name="_Toc97282325"/>
      <w:bookmarkStart w:id="199" w:name="_Toc97282637"/>
      <w:r w:rsidRPr="0015406C">
        <w:t>4.6.7. PERMIS DE SÉJOUR TEMPORAIRE EN VUE DE POURSUIVRE DES ÉTUDES</w:t>
      </w:r>
      <w:bookmarkEnd w:id="194"/>
      <w:bookmarkEnd w:id="195"/>
      <w:r w:rsidRPr="0015406C">
        <w:t>. Mobilité de l'étudiant.</w:t>
      </w:r>
      <w:bookmarkEnd w:id="196"/>
      <w:bookmarkEnd w:id="197"/>
      <w:bookmarkEnd w:id="198"/>
      <w:bookmarkEnd w:id="199"/>
      <w:r w:rsidRPr="0015406C">
        <w:t xml:space="preserve"> </w:t>
      </w:r>
    </w:p>
    <w:p w:rsidR="00E223D0" w:rsidRPr="0015406C" w:rsidRDefault="00E223D0">
      <w:pPr>
        <w:spacing w:line="100" w:lineRule="atLeast"/>
        <w:jc w:val="both"/>
        <w:rPr>
          <w:rFonts w:cs="Times New Roman"/>
          <w:sz w:val="22"/>
          <w:szCs w:val="22"/>
        </w:rPr>
      </w:pPr>
      <w:r w:rsidRPr="0015406C">
        <w:rPr>
          <w:sz w:val="22"/>
          <w:szCs w:val="22"/>
        </w:rPr>
        <w:t>Le permis de séjour temporaire en vue de poursuivre des études est octroyé au ressortissant étranger lorsque l’objet de son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et lorsque toutes les conditions réunies ci-dessous sont remplies :</w:t>
      </w:r>
    </w:p>
    <w:p w:rsidR="00E223D0" w:rsidRPr="0015406C" w:rsidRDefault="00E223D0">
      <w:pPr>
        <w:spacing w:line="100" w:lineRule="atLeast"/>
        <w:jc w:val="both"/>
        <w:rPr>
          <w:rFonts w:cs="Times New Roman"/>
          <w:sz w:val="22"/>
          <w:szCs w:val="22"/>
        </w:rPr>
      </w:pPr>
      <w:r w:rsidRPr="0015406C">
        <w:rPr>
          <w:sz w:val="22"/>
          <w:szCs w:val="22"/>
        </w:rPr>
        <w:t>1) un ressortissant étranger présente :</w:t>
      </w:r>
    </w:p>
    <w:p w:rsidR="00E223D0" w:rsidRPr="0015406C" w:rsidRDefault="00E223D0">
      <w:pPr>
        <w:spacing w:line="100" w:lineRule="atLeast"/>
        <w:jc w:val="both"/>
        <w:rPr>
          <w:rFonts w:cs="Times New Roman"/>
          <w:sz w:val="22"/>
          <w:szCs w:val="22"/>
        </w:rPr>
      </w:pPr>
      <w:r w:rsidRPr="0015406C">
        <w:rPr>
          <w:sz w:val="22"/>
          <w:szCs w:val="22"/>
        </w:rPr>
        <w:t xml:space="preserve">a) </w:t>
      </w:r>
      <w:r w:rsidRPr="0015406C">
        <w:rPr>
          <w:b/>
          <w:sz w:val="22"/>
          <w:szCs w:val="22"/>
        </w:rPr>
        <w:t>une attestation émanant d’un établissement universitaire</w:t>
      </w:r>
      <w:r w:rsidRPr="0015406C">
        <w:rPr>
          <w:sz w:val="22"/>
          <w:szCs w:val="22"/>
        </w:rPr>
        <w:t xml:space="preserve"> portant sur l’admission ou la continuation d’études dont le modèle est défini par le règlement d’exécution à loi relative aux étrangers ;</w:t>
      </w:r>
    </w:p>
    <w:p w:rsidR="00E223D0" w:rsidRPr="0015406C" w:rsidRDefault="00E223D0">
      <w:pPr>
        <w:spacing w:line="100" w:lineRule="atLeast"/>
        <w:jc w:val="both"/>
        <w:rPr>
          <w:rFonts w:cs="Times New Roman"/>
          <w:sz w:val="22"/>
          <w:szCs w:val="22"/>
        </w:rPr>
      </w:pPr>
      <w:r w:rsidRPr="0015406C">
        <w:rPr>
          <w:sz w:val="22"/>
          <w:szCs w:val="22"/>
        </w:rPr>
        <w:t xml:space="preserve">b) </w:t>
      </w:r>
      <w:r w:rsidRPr="0015406C">
        <w:rPr>
          <w:b/>
          <w:sz w:val="22"/>
          <w:szCs w:val="22"/>
        </w:rPr>
        <w:t>un justificatif de paiement d’un droit</w:t>
      </w:r>
      <w:r w:rsidRPr="0015406C">
        <w:rPr>
          <w:sz w:val="22"/>
          <w:szCs w:val="22"/>
        </w:rPr>
        <w:t>, s’il poursuit ou continue des études payantes ;</w:t>
      </w:r>
    </w:p>
    <w:p w:rsidR="00E223D0" w:rsidRPr="0015406C" w:rsidRDefault="00E223D0"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 </w:t>
      </w:r>
    </w:p>
    <w:p w:rsidR="00E223D0" w:rsidRPr="0015406C" w:rsidRDefault="00E223D0">
      <w:pPr>
        <w:spacing w:line="100" w:lineRule="atLeast"/>
        <w:jc w:val="both"/>
        <w:rPr>
          <w:rFonts w:cs="Times New Roman"/>
          <w:sz w:val="22"/>
          <w:szCs w:val="22"/>
        </w:rPr>
      </w:pPr>
      <w:r w:rsidRPr="0015406C">
        <w:rPr>
          <w:sz w:val="22"/>
          <w:szCs w:val="22"/>
        </w:rPr>
        <w:t xml:space="preserve">La condition d’octroi du permis est également de disposer des </w:t>
      </w:r>
      <w:r w:rsidRPr="0015406C">
        <w:rPr>
          <w:b/>
          <w:sz w:val="22"/>
          <w:szCs w:val="22"/>
        </w:rPr>
        <w:t>moyens financiers suffisants pour couvrir les frais d'études</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Le permis de séjour temporaire en vue de poursuivre des études est également octroyé lorsque</w:t>
      </w:r>
      <w:r w:rsidRPr="0015406C">
        <w:rPr>
          <w:b/>
          <w:sz w:val="22"/>
          <w:szCs w:val="22"/>
        </w:rPr>
        <w:t xml:space="preserve"> les études ayant pour but de continuer ou de compléter les études entreprises sur le territoire d’un autre État membre de l’Union européenne ne sont pas soumises au programme européen ou au programme multilatéral</w:t>
      </w:r>
      <w:r w:rsidRPr="0015406C">
        <w:rPr>
          <w:sz w:val="22"/>
          <w:szCs w:val="22"/>
        </w:rPr>
        <w:t xml:space="preserve"> comprenant les moyens dans le domaine de la mobilité ou </w:t>
      </w:r>
      <w:r w:rsidRPr="0015406C">
        <w:rPr>
          <w:b/>
          <w:sz w:val="22"/>
          <w:szCs w:val="22"/>
        </w:rPr>
        <w:t>à l’accord, au moins, entre deux institutions de l’éducation supérieure prévoyant une mobilité intracommunautaire</w:t>
      </w:r>
      <w:r w:rsidRPr="0015406C">
        <w:rPr>
          <w:sz w:val="22"/>
          <w:szCs w:val="22"/>
        </w:rPr>
        <w:t xml:space="preserve"> et le ressortissant étranger remplit les conditions relatives à l’octroi d’un permis de séjour temporaire.   </w:t>
      </w:r>
    </w:p>
    <w:p w:rsidR="00E223D0" w:rsidRPr="0015406C" w:rsidRDefault="00E223D0"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E223D0" w:rsidRPr="0015406C" w:rsidRDefault="00E223D0"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dans le cadre d’un transfert temporaire intragroupe, octroyée en vue d'exécuter le travail d'un employé stagiaire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introduit une demande du permis de séjour temporaire en vue d’effectuer le travail de la profession exigeant des qualifications élevées ou possède ce permis.</w:t>
      </w:r>
    </w:p>
    <w:p w:rsidR="00E223D0" w:rsidRPr="0015406C" w:rsidRDefault="00E223D0">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E223D0" w:rsidRPr="0015406C" w:rsidRDefault="00E223D0" w:rsidP="0015406C">
      <w:pPr>
        <w:spacing w:line="100" w:lineRule="atLeast"/>
        <w:jc w:val="both"/>
        <w:rPr>
          <w:rFonts w:cs="Times New Roman"/>
          <w:sz w:val="22"/>
          <w:szCs w:val="22"/>
        </w:rPr>
      </w:pPr>
      <w:r w:rsidRPr="0015406C">
        <w:rPr>
          <w:sz w:val="22"/>
          <w:szCs w:val="22"/>
        </w:rPr>
        <w:t>1) l’établissement universitaire a</w:t>
      </w:r>
      <w:r w:rsidRPr="0015406C">
        <w:rPr>
          <w:b/>
          <w:sz w:val="22"/>
          <w:szCs w:val="22"/>
        </w:rPr>
        <w:t>git principalement en vue de faciliter le séjour ou l’entrée de façon illégale</w:t>
      </w:r>
      <w:r w:rsidRPr="0015406C">
        <w:rPr>
          <w:sz w:val="22"/>
          <w:szCs w:val="22"/>
        </w:rPr>
        <w:t xml:space="preserve"> sur le territoire de la République de Pologne à des </w:t>
      </w:r>
      <w:r w:rsidRPr="0015406C">
        <w:rPr>
          <w:b/>
          <w:sz w:val="22"/>
          <w:szCs w:val="22"/>
        </w:rPr>
        <w:t>étudiants ou doctorants</w:t>
      </w:r>
      <w:r w:rsidRPr="0015406C">
        <w:rPr>
          <w:sz w:val="22"/>
          <w:szCs w:val="22"/>
        </w:rPr>
        <w:t xml:space="preserve"> ou </w:t>
      </w:r>
    </w:p>
    <w:p w:rsidR="00E223D0" w:rsidRPr="0015406C" w:rsidRDefault="00E223D0">
      <w:pPr>
        <w:spacing w:line="100" w:lineRule="atLeast"/>
        <w:jc w:val="both"/>
        <w:rPr>
          <w:rFonts w:cs="Times New Roman"/>
          <w:sz w:val="22"/>
          <w:szCs w:val="22"/>
        </w:rPr>
      </w:pPr>
      <w:r w:rsidRPr="0015406C">
        <w:rPr>
          <w:sz w:val="22"/>
          <w:szCs w:val="22"/>
        </w:rPr>
        <w:t xml:space="preserve"> 2) il y a des </w:t>
      </w:r>
      <w:r w:rsidRPr="0015406C">
        <w:rPr>
          <w:b/>
          <w:sz w:val="22"/>
          <w:szCs w:val="22"/>
        </w:rPr>
        <w:t>doutes justifiés en ce qui concerne la fiabilité de déclarations émises par le ressortissant étranger en matière d’objet de son séjour</w:t>
      </w:r>
      <w:r w:rsidRPr="0015406C">
        <w:rPr>
          <w:sz w:val="22"/>
          <w:szCs w:val="22"/>
        </w:rPr>
        <w:t xml:space="preserve"> sur le territoire de le République de Pologne vu les preuves ou les circonstances objectives permettant de croire que l’objet du séjour d’un ressortissant étranger puisse être d’une autre nature que celle qui a été déclarée. </w:t>
      </w:r>
    </w:p>
    <w:p w:rsidR="00E223D0" w:rsidRPr="0015406C" w:rsidRDefault="00E223D0"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nouvelle demande du permis</w:t>
      </w:r>
      <w:r w:rsidRPr="0015406C">
        <w:rPr>
          <w:sz w:val="22"/>
          <w:szCs w:val="22"/>
        </w:rPr>
        <w:t xml:space="preserve"> en vue de poursuivre des études, l’octroi du permis est refusé lorsque les circonstances de la cause signalent que le permis de séjour précédent a été utilisé dans un autre but que celui pour lequel il a été octroyé. </w:t>
      </w:r>
    </w:p>
    <w:p w:rsidR="00E223D0" w:rsidRPr="0015406C" w:rsidRDefault="00E223D0">
      <w:pPr>
        <w:spacing w:line="100" w:lineRule="atLeast"/>
        <w:jc w:val="both"/>
        <w:rPr>
          <w:rFonts w:cs="Times New Roman"/>
          <w:sz w:val="22"/>
          <w:szCs w:val="22"/>
        </w:rPr>
      </w:pPr>
      <w:r w:rsidRPr="0015406C">
        <w:rPr>
          <w:sz w:val="22"/>
          <w:szCs w:val="22"/>
        </w:rPr>
        <w:t>En outre, l’</w:t>
      </w:r>
      <w:r w:rsidRPr="0015406C">
        <w:rPr>
          <w:b/>
          <w:sz w:val="22"/>
          <w:szCs w:val="22"/>
        </w:rPr>
        <w:t>octroi d’un nouveau permis en vue de poursuivre des études peut être refusé au ressortissant étranger lorsque celui-ci a été radié de la liste des étudiants ou doctorants</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Outre les cas généraux de </w:t>
      </w:r>
      <w:r w:rsidRPr="0015406C">
        <w:rPr>
          <w:b/>
          <w:sz w:val="22"/>
          <w:szCs w:val="22"/>
        </w:rPr>
        <w:t>refus</w:t>
      </w:r>
      <w:r w:rsidRPr="0015406C">
        <w:rPr>
          <w:sz w:val="22"/>
          <w:szCs w:val="22"/>
        </w:rPr>
        <w:t xml:space="preserve"> d’octroi du permis de séjour temporaire applicable à ce permis (voir point 4.11) :</w:t>
      </w:r>
    </w:p>
    <w:p w:rsidR="00E223D0" w:rsidRPr="0015406C" w:rsidRDefault="00E223D0"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E223D0" w:rsidRPr="0015406C" w:rsidRDefault="00E223D0"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E223D0" w:rsidRPr="0015406C" w:rsidRDefault="00E223D0">
      <w:pPr>
        <w:spacing w:line="100" w:lineRule="atLeast"/>
        <w:jc w:val="both"/>
        <w:rPr>
          <w:rFonts w:cs="Times New Roman"/>
          <w:sz w:val="22"/>
          <w:szCs w:val="22"/>
        </w:rPr>
      </w:pPr>
      <w:r w:rsidRPr="0015406C">
        <w:rPr>
          <w:sz w:val="22"/>
          <w:szCs w:val="22"/>
        </w:rPr>
        <w:t xml:space="preserve"> 6) l’établissement universitaire agit principalement en vue de faciliter le séjour ou l’entrée de façon illégale sur le territoire de la République de Pologne à des étudiants ou doctorants. </w:t>
      </w:r>
    </w:p>
    <w:p w:rsidR="00E223D0" w:rsidRPr="0015406C" w:rsidRDefault="00E223D0">
      <w:pPr>
        <w:spacing w:line="100" w:lineRule="atLeast"/>
        <w:jc w:val="both"/>
        <w:rPr>
          <w:rFonts w:cs="Times New Roman"/>
          <w:b/>
          <w:sz w:val="22"/>
          <w:szCs w:val="22"/>
        </w:rPr>
      </w:pPr>
      <w:r w:rsidRPr="0015406C">
        <w:rPr>
          <w:sz w:val="22"/>
          <w:szCs w:val="22"/>
        </w:rPr>
        <w:t xml:space="preserve">Le </w:t>
      </w:r>
      <w:r w:rsidRPr="0015406C">
        <w:rPr>
          <w:b/>
          <w:sz w:val="22"/>
          <w:szCs w:val="22"/>
        </w:rPr>
        <w:t>permis</w:t>
      </w:r>
      <w:r w:rsidRPr="0015406C">
        <w:rPr>
          <w:sz w:val="22"/>
          <w:szCs w:val="22"/>
        </w:rPr>
        <w:t xml:space="preserve"> en vue de poursuivre des études</w:t>
      </w:r>
      <w:r w:rsidRPr="0015406C">
        <w:rPr>
          <w:b/>
          <w:sz w:val="22"/>
          <w:szCs w:val="22"/>
        </w:rPr>
        <w:t xml:space="preserve"> peut être refusé</w:t>
      </w:r>
      <w:r w:rsidRPr="0015406C">
        <w:rPr>
          <w:sz w:val="22"/>
          <w:szCs w:val="22"/>
        </w:rPr>
        <w:t xml:space="preserve"> au ressortissant étranger </w:t>
      </w:r>
      <w:r w:rsidRPr="0015406C">
        <w:rPr>
          <w:b/>
          <w:sz w:val="22"/>
          <w:szCs w:val="22"/>
        </w:rPr>
        <w:t>lorsque celui-ci a été radié de la liste des étudiants ou doctorants</w:t>
      </w:r>
      <w:r w:rsidRPr="0015406C">
        <w:rPr>
          <w:sz w:val="22"/>
          <w:szCs w:val="22"/>
        </w:rPr>
        <w:t>.</w:t>
      </w:r>
      <w:r w:rsidRPr="0015406C">
        <w:rPr>
          <w:b/>
          <w:sz w:val="22"/>
          <w:szCs w:val="22"/>
        </w:rPr>
        <w:t xml:space="preserve"> </w:t>
      </w:r>
    </w:p>
    <w:p w:rsidR="00E223D0" w:rsidRPr="0015406C" w:rsidRDefault="00E223D0" w:rsidP="0015406C">
      <w:pPr>
        <w:spacing w:line="100" w:lineRule="atLeast"/>
        <w:jc w:val="both"/>
        <w:rPr>
          <w:rFonts w:cs="Times New Roman"/>
          <w:b/>
          <w:sz w:val="22"/>
          <w:szCs w:val="22"/>
        </w:rPr>
      </w:pPr>
      <w:r w:rsidRPr="0015406C">
        <w:rPr>
          <w:sz w:val="22"/>
          <w:szCs w:val="22"/>
        </w:rPr>
        <w:t xml:space="preserve">La mobilité de l’étudiant est un droit d’un ressortissant étranger étant étudiant ou doctorant lui permettant d’entrer et de séjourner sur le territoire des États membres de l’Union européenne en vue de poursuivre ou de compléter des études entreprises sur le territoire d’un autre État membre de l’Union européenne résultant d’un titre de séjour valide, visé à l’article 1, paragraphe 2 a) du règlement (CE) n° 1030/2002 du Conseil (l’équivalent de la carte de séjour polonaise) ou d’un visa de longue durée avec mention « étudiant », délivré par un État membre de l’Union européenne autre que celui où le ressortissant étranger bénéficie de ce droit. La mobilité de l'étudiant comprend le période qui n'excède pas </w:t>
      </w:r>
      <w:r w:rsidRPr="0015406C">
        <w:rPr>
          <w:b/>
          <w:sz w:val="22"/>
          <w:szCs w:val="22"/>
        </w:rPr>
        <w:t>360 jours dans chaque État membre</w:t>
      </w:r>
      <w:r w:rsidRPr="0015406C">
        <w:rPr>
          <w:sz w:val="22"/>
          <w:szCs w:val="22"/>
        </w:rPr>
        <w:t>.</w:t>
      </w:r>
    </w:p>
    <w:p w:rsidR="00E223D0" w:rsidRPr="0015406C" w:rsidRDefault="00E223D0"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L'étudiant ou doctorant étrangers peuvent bénéficier de la </w:t>
      </w:r>
      <w:r w:rsidRPr="0015406C">
        <w:rPr>
          <w:b/>
          <w:sz w:val="22"/>
          <w:szCs w:val="22"/>
        </w:rPr>
        <w:t>mobilité de l'étudiant</w:t>
      </w:r>
      <w:r w:rsidRPr="0015406C">
        <w:rPr>
          <w:sz w:val="22"/>
          <w:szCs w:val="22"/>
        </w:rPr>
        <w:t>, lorsque toutes les conditions réunies ci-dessous sont remplies :</w:t>
      </w:r>
    </w:p>
    <w:p w:rsidR="00E223D0" w:rsidRPr="0015406C" w:rsidRDefault="00E223D0" w:rsidP="0015406C">
      <w:pPr>
        <w:spacing w:line="100" w:lineRule="atLeast"/>
        <w:jc w:val="both"/>
        <w:rPr>
          <w:rFonts w:cs="Times New Roman"/>
          <w:sz w:val="22"/>
          <w:szCs w:val="22"/>
        </w:rPr>
      </w:pPr>
      <w:r w:rsidRPr="0015406C">
        <w:rPr>
          <w:sz w:val="22"/>
          <w:szCs w:val="22"/>
        </w:rPr>
        <w:t xml:space="preserve">1) l’objet de son séjour sur le territoire de la République de Pologne est de </w:t>
      </w:r>
      <w:r w:rsidRPr="0015406C">
        <w:rPr>
          <w:b/>
          <w:sz w:val="22"/>
          <w:szCs w:val="22"/>
        </w:rPr>
        <w:t>continuer ou de compléter les études</w:t>
      </w:r>
      <w:r w:rsidRPr="0015406C">
        <w:rPr>
          <w:sz w:val="22"/>
          <w:szCs w:val="22"/>
        </w:rPr>
        <w:t xml:space="preserve"> entreprises sur le territoire d’un autre État membre de l’Union européenne ; </w:t>
      </w:r>
    </w:p>
    <w:p w:rsidR="00E223D0" w:rsidRPr="0015406C" w:rsidRDefault="00E223D0" w:rsidP="0015406C">
      <w:pPr>
        <w:spacing w:line="100" w:lineRule="atLeast"/>
        <w:jc w:val="both"/>
        <w:rPr>
          <w:rFonts w:cs="Times New Roman"/>
          <w:sz w:val="22"/>
          <w:szCs w:val="22"/>
        </w:rPr>
      </w:pPr>
      <w:r w:rsidRPr="0015406C">
        <w:rPr>
          <w:sz w:val="22"/>
          <w:szCs w:val="22"/>
        </w:rPr>
        <w:t xml:space="preserve"> 2) le ressortissant étranger fait l’objet d’un </w:t>
      </w:r>
      <w:r w:rsidRPr="0015406C">
        <w:rPr>
          <w:b/>
          <w:sz w:val="22"/>
          <w:szCs w:val="22"/>
        </w:rPr>
        <w:t>programme communautaire</w:t>
      </w:r>
      <w:r w:rsidRPr="0015406C">
        <w:rPr>
          <w:sz w:val="22"/>
          <w:szCs w:val="22"/>
        </w:rPr>
        <w:t xml:space="preserve"> ou d’un </w:t>
      </w:r>
      <w:r w:rsidRPr="0015406C">
        <w:rPr>
          <w:b/>
          <w:sz w:val="22"/>
          <w:szCs w:val="22"/>
        </w:rPr>
        <w:t>programme multilatéral</w:t>
      </w:r>
      <w:r w:rsidRPr="0015406C">
        <w:rPr>
          <w:sz w:val="22"/>
          <w:szCs w:val="22"/>
        </w:rPr>
        <w:t xml:space="preserve"> comprenant les moyens dans le domaine de la mobilité ou d’un </w:t>
      </w:r>
      <w:r w:rsidRPr="0015406C">
        <w:rPr>
          <w:b/>
          <w:sz w:val="22"/>
          <w:szCs w:val="22"/>
        </w:rPr>
        <w:t>accord, au moins, entre deux institutions de l'éducation supérieure</w:t>
      </w:r>
      <w:r w:rsidRPr="0015406C">
        <w:rPr>
          <w:sz w:val="22"/>
          <w:szCs w:val="22"/>
        </w:rPr>
        <w:t xml:space="preserve"> prévoyant une </w:t>
      </w:r>
      <w:r w:rsidRPr="0015406C">
        <w:rPr>
          <w:b/>
          <w:sz w:val="22"/>
          <w:szCs w:val="22"/>
        </w:rPr>
        <w:t>mobilité intracommunautaire</w:t>
      </w:r>
      <w:r w:rsidRPr="0015406C">
        <w:rPr>
          <w:sz w:val="22"/>
          <w:szCs w:val="22"/>
        </w:rPr>
        <w:t xml:space="preserve"> ; </w:t>
      </w:r>
    </w:p>
    <w:p w:rsidR="00E223D0" w:rsidRPr="0015406C" w:rsidRDefault="00E223D0" w:rsidP="0015406C">
      <w:pPr>
        <w:spacing w:line="100" w:lineRule="atLeast"/>
        <w:jc w:val="both"/>
        <w:rPr>
          <w:rFonts w:cs="Times New Roman"/>
          <w:sz w:val="22"/>
          <w:szCs w:val="22"/>
        </w:rPr>
      </w:pPr>
      <w:r w:rsidRPr="0015406C">
        <w:rPr>
          <w:sz w:val="22"/>
          <w:szCs w:val="22"/>
        </w:rPr>
        <w:t xml:space="preserve"> 3) un</w:t>
      </w:r>
      <w:r w:rsidRPr="0015406C">
        <w:rPr>
          <w:b/>
          <w:sz w:val="22"/>
          <w:szCs w:val="22"/>
        </w:rPr>
        <w:t xml:space="preserve"> titre de séjour</w:t>
      </w:r>
      <w:r w:rsidRPr="0015406C">
        <w:rPr>
          <w:sz w:val="22"/>
          <w:szCs w:val="22"/>
        </w:rPr>
        <w:t xml:space="preserve"> visé à l’article 1, paragraphe 2 a) du règlement n° 1030/2002, ou un </w:t>
      </w:r>
      <w:r w:rsidRPr="0015406C">
        <w:rPr>
          <w:b/>
          <w:sz w:val="22"/>
          <w:szCs w:val="22"/>
        </w:rPr>
        <w:t>visa de longue durée</w:t>
      </w:r>
      <w:r w:rsidRPr="0015406C">
        <w:rPr>
          <w:sz w:val="22"/>
          <w:szCs w:val="22"/>
        </w:rPr>
        <w:t xml:space="preserve">, délivré par un autre État membre de l’Union européenne, ont la mention « étudiant » ; </w:t>
      </w:r>
    </w:p>
    <w:p w:rsidR="00E223D0" w:rsidRPr="0015406C" w:rsidRDefault="00E223D0" w:rsidP="0015406C">
      <w:pPr>
        <w:spacing w:line="100" w:lineRule="atLeast"/>
        <w:jc w:val="both"/>
        <w:rPr>
          <w:rFonts w:cs="Times New Roman"/>
          <w:sz w:val="22"/>
          <w:szCs w:val="22"/>
        </w:rPr>
      </w:pPr>
      <w:r w:rsidRPr="0015406C">
        <w:rPr>
          <w:sz w:val="22"/>
          <w:szCs w:val="22"/>
        </w:rPr>
        <w:t xml:space="preserve"> 4) la durée du séjour en Pologne n’est pas supérieure à </w:t>
      </w:r>
      <w:r w:rsidRPr="0015406C">
        <w:rPr>
          <w:b/>
          <w:sz w:val="22"/>
          <w:szCs w:val="22"/>
        </w:rPr>
        <w:t>360 jours</w:t>
      </w:r>
      <w:r w:rsidRPr="0015406C">
        <w:rPr>
          <w:sz w:val="22"/>
          <w:szCs w:val="22"/>
        </w:rPr>
        <w:t>.</w:t>
      </w:r>
    </w:p>
    <w:p w:rsidR="00E223D0" w:rsidRPr="0015406C" w:rsidRDefault="00E223D0" w:rsidP="0015406C">
      <w:pPr>
        <w:spacing w:line="100" w:lineRule="atLeast"/>
        <w:jc w:val="both"/>
        <w:rPr>
          <w:rFonts w:cs="Times New Roman"/>
          <w:sz w:val="22"/>
          <w:szCs w:val="22"/>
        </w:rPr>
      </w:pPr>
      <w:r w:rsidRPr="0015406C">
        <w:rPr>
          <w:sz w:val="22"/>
          <w:szCs w:val="22"/>
        </w:rPr>
        <w:t xml:space="preserve">La condition de bénéficier de la </w:t>
      </w:r>
      <w:r w:rsidRPr="0015406C">
        <w:rPr>
          <w:b/>
          <w:sz w:val="22"/>
          <w:szCs w:val="22"/>
        </w:rPr>
        <w:t>mobilité de l'étudiant</w:t>
      </w:r>
      <w:r w:rsidRPr="0015406C">
        <w:rPr>
          <w:sz w:val="22"/>
          <w:szCs w:val="22"/>
        </w:rPr>
        <w:t xml:space="preserve"> par le ressortissant étranger sur le territoire de la République de Pologne est que le Chef de l’Office des étrangers :</w:t>
      </w:r>
    </w:p>
    <w:p w:rsidR="00E223D0" w:rsidRPr="0015406C" w:rsidRDefault="00E223D0" w:rsidP="0015406C">
      <w:pPr>
        <w:numPr>
          <w:ilvl w:val="0"/>
          <w:numId w:val="48"/>
        </w:numPr>
        <w:spacing w:line="100" w:lineRule="atLeast"/>
        <w:jc w:val="both"/>
        <w:rPr>
          <w:rFonts w:cs="Times New Roman"/>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l’établissement universitaire ayant le siège sur le territoire de la Pologne, approuvé par le ministre de l’intérieur compétent, sauf si cet établissement ne fait pas l’objet de l’obligation d’approbation, ou de l’établissement universitaire qui ne fait pas l’objet de l’obligation d’approbation, à l’égard de laquelle aucune décision d’interdiction d’accueillir de personnes étrangères n’a été rendue</w:t>
      </w:r>
    </w:p>
    <w:p w:rsidR="00E223D0" w:rsidRPr="0015406C" w:rsidRDefault="00E223D0" w:rsidP="0015406C">
      <w:pPr>
        <w:numPr>
          <w:ilvl w:val="0"/>
          <w:numId w:val="48"/>
        </w:numPr>
        <w:spacing w:line="100" w:lineRule="atLeast"/>
        <w:jc w:val="both"/>
        <w:rPr>
          <w:rFonts w:cs="Times New Roman"/>
          <w:sz w:val="22"/>
          <w:szCs w:val="22"/>
        </w:rPr>
      </w:pPr>
      <w:r w:rsidRPr="0015406C">
        <w:rPr>
          <w:sz w:val="22"/>
          <w:szCs w:val="22"/>
        </w:rPr>
        <w:t xml:space="preserve"> dans le délai de 30 jours. </w:t>
      </w:r>
    </w:p>
    <w:p w:rsidR="00E223D0" w:rsidRPr="0015406C" w:rsidRDefault="00E223D0" w:rsidP="0015406C">
      <w:pPr>
        <w:spacing w:line="100" w:lineRule="atLeast"/>
        <w:jc w:val="both"/>
        <w:rPr>
          <w:rFonts w:cs="Times New Roman"/>
          <w:sz w:val="22"/>
          <w:szCs w:val="22"/>
        </w:rPr>
      </w:pPr>
      <w:r w:rsidRPr="00537985">
        <w:rPr>
          <w:b/>
          <w:sz w:val="22"/>
          <w:szCs w:val="22"/>
        </w:rPr>
        <w:t xml:space="preserve">La notification </w:t>
      </w:r>
      <w:r w:rsidRPr="0078002B">
        <w:rPr>
          <w:sz w:val="22"/>
          <w:szCs w:val="22"/>
        </w:rPr>
        <w:t xml:space="preserve">doit être faite </w:t>
      </w:r>
      <w:r w:rsidRPr="00537985">
        <w:rPr>
          <w:b/>
          <w:sz w:val="22"/>
          <w:szCs w:val="22"/>
        </w:rPr>
        <w:t>en polonais</w:t>
      </w:r>
      <w:r w:rsidRPr="0078002B">
        <w:rPr>
          <w:sz w:val="22"/>
          <w:szCs w:val="22"/>
        </w:rPr>
        <w:t>, soumise par écrit sur papier ou sous forme électronique à l'adresse de livraison électronique visée à l'art. 2 point 1 de la loi du 18 novembre 2020 relative à la délivrance électronique (Journal des lois, article 2320 et de 2021, article 72, 802, 1135, 1163 et 1598) et contiennent des données et informations sur un étranger</w:t>
      </w:r>
      <w:r w:rsidRPr="00537985">
        <w:rPr>
          <w:b/>
          <w:sz w:val="22"/>
          <w:szCs w:val="22"/>
        </w:rPr>
        <w:t>:</w:t>
      </w:r>
      <w:r>
        <w:rPr>
          <w:b/>
          <w:sz w:val="22"/>
          <w:szCs w:val="22"/>
        </w:rPr>
        <w:t xml:space="preserve"> </w:t>
      </w:r>
      <w:r w:rsidRPr="0015406C">
        <w:rPr>
          <w:sz w:val="22"/>
          <w:szCs w:val="22"/>
        </w:rPr>
        <w:t>:</w:t>
      </w:r>
    </w:p>
    <w:p w:rsidR="00E223D0" w:rsidRPr="0015406C" w:rsidRDefault="00E223D0" w:rsidP="0015406C">
      <w:pPr>
        <w:spacing w:line="100" w:lineRule="atLeast"/>
        <w:jc w:val="both"/>
        <w:rPr>
          <w:rFonts w:cs="Times New Roman"/>
          <w:sz w:val="22"/>
          <w:szCs w:val="22"/>
        </w:rPr>
      </w:pPr>
      <w:r w:rsidRPr="0015406C">
        <w:rPr>
          <w:sz w:val="22"/>
          <w:szCs w:val="22"/>
        </w:rPr>
        <w:t>1) prénom (prénoms) et nom ;</w:t>
      </w:r>
    </w:p>
    <w:p w:rsidR="00E223D0" w:rsidRPr="0015406C" w:rsidRDefault="00E223D0" w:rsidP="0015406C">
      <w:pPr>
        <w:spacing w:line="100" w:lineRule="atLeast"/>
        <w:jc w:val="both"/>
        <w:rPr>
          <w:rFonts w:cs="Times New Roman"/>
          <w:sz w:val="22"/>
          <w:szCs w:val="22"/>
        </w:rPr>
      </w:pPr>
      <w:r w:rsidRPr="0015406C">
        <w:rPr>
          <w:sz w:val="22"/>
          <w:szCs w:val="22"/>
        </w:rPr>
        <w:t>2) date et lieu de naissance ;</w:t>
      </w:r>
    </w:p>
    <w:p w:rsidR="00E223D0" w:rsidRPr="0015406C" w:rsidRDefault="00E223D0" w:rsidP="0015406C">
      <w:pPr>
        <w:spacing w:line="100" w:lineRule="atLeast"/>
        <w:jc w:val="both"/>
        <w:rPr>
          <w:rFonts w:cs="Times New Roman"/>
          <w:sz w:val="22"/>
          <w:szCs w:val="22"/>
        </w:rPr>
      </w:pPr>
      <w:r w:rsidRPr="0015406C">
        <w:rPr>
          <w:sz w:val="22"/>
          <w:szCs w:val="22"/>
        </w:rPr>
        <w:t>3) sexe ;</w:t>
      </w:r>
    </w:p>
    <w:p w:rsidR="00E223D0" w:rsidRPr="0015406C" w:rsidRDefault="00E223D0" w:rsidP="0015406C">
      <w:pPr>
        <w:spacing w:line="100" w:lineRule="atLeast"/>
        <w:jc w:val="both"/>
        <w:rPr>
          <w:rFonts w:cs="Times New Roman"/>
          <w:sz w:val="22"/>
          <w:szCs w:val="22"/>
        </w:rPr>
      </w:pPr>
      <w:r w:rsidRPr="0015406C">
        <w:rPr>
          <w:sz w:val="22"/>
          <w:szCs w:val="22"/>
        </w:rPr>
        <w:t>4) nationalité ;</w:t>
      </w:r>
    </w:p>
    <w:p w:rsidR="00E223D0" w:rsidRPr="0015406C" w:rsidRDefault="00E223D0" w:rsidP="0015406C">
      <w:pPr>
        <w:spacing w:line="100" w:lineRule="atLeast"/>
        <w:jc w:val="both"/>
        <w:rPr>
          <w:rFonts w:cs="Times New Roman"/>
          <w:sz w:val="22"/>
          <w:szCs w:val="22"/>
        </w:rPr>
      </w:pPr>
      <w:r w:rsidRPr="0015406C">
        <w:rPr>
          <w:sz w:val="22"/>
          <w:szCs w:val="22"/>
        </w:rPr>
        <w:t xml:space="preserve">5) série, numéro de période de validité d’un document de voyage du ressortissant étranger ; </w:t>
      </w:r>
    </w:p>
    <w:p w:rsidR="00E223D0" w:rsidRPr="0015406C" w:rsidRDefault="00E223D0" w:rsidP="0015406C">
      <w:pPr>
        <w:spacing w:line="100" w:lineRule="atLeast"/>
        <w:jc w:val="both"/>
        <w:rPr>
          <w:rFonts w:cs="Times New Roman"/>
          <w:sz w:val="22"/>
          <w:szCs w:val="22"/>
        </w:rPr>
      </w:pPr>
      <w:r w:rsidRPr="0015406C">
        <w:rPr>
          <w:sz w:val="22"/>
          <w:szCs w:val="22"/>
        </w:rPr>
        <w:t xml:space="preserve"> 6) durée ou durées envisagées pour continuer ou compléter les études ; </w:t>
      </w:r>
    </w:p>
    <w:p w:rsidR="00E223D0" w:rsidRPr="0015406C" w:rsidRDefault="00E223D0" w:rsidP="0015406C">
      <w:pPr>
        <w:spacing w:line="100" w:lineRule="atLeast"/>
        <w:jc w:val="both"/>
        <w:rPr>
          <w:rFonts w:cs="Times New Roman"/>
          <w:sz w:val="22"/>
          <w:szCs w:val="22"/>
        </w:rPr>
      </w:pPr>
      <w:r w:rsidRPr="0015406C">
        <w:rPr>
          <w:sz w:val="22"/>
          <w:szCs w:val="22"/>
        </w:rPr>
        <w:t xml:space="preserve"> 7) nom de l’État membre de l’Union européenne qui a octroyé au ressortissant étranger le titre de séjour visé à l’article 1, paragraphe 2 a) du règlement n° 1030/2002 ou le visa de longue durée, avec mention « étudiant » ; </w:t>
      </w:r>
    </w:p>
    <w:p w:rsidR="00E223D0" w:rsidRPr="0015406C" w:rsidRDefault="00E223D0" w:rsidP="0015406C">
      <w:pPr>
        <w:spacing w:line="100" w:lineRule="atLeast"/>
        <w:jc w:val="both"/>
        <w:rPr>
          <w:rFonts w:cs="Times New Roman"/>
          <w:sz w:val="22"/>
          <w:szCs w:val="22"/>
        </w:rPr>
      </w:pPr>
      <w:r w:rsidRPr="0015406C">
        <w:rPr>
          <w:sz w:val="22"/>
          <w:szCs w:val="22"/>
        </w:rPr>
        <w:t xml:space="preserve"> 8) période de validité d’un titre de séjour ou période de validité et durée du séjour autorisée indiquée dans le visa de longue durée, visées au point 7 ; </w:t>
      </w:r>
    </w:p>
    <w:p w:rsidR="00E223D0" w:rsidRPr="0015406C" w:rsidRDefault="00E223D0" w:rsidP="0015406C">
      <w:pPr>
        <w:spacing w:line="100" w:lineRule="atLeast"/>
        <w:jc w:val="both"/>
        <w:rPr>
          <w:rFonts w:cs="Times New Roman"/>
          <w:sz w:val="22"/>
          <w:szCs w:val="22"/>
        </w:rPr>
      </w:pPr>
      <w:r w:rsidRPr="0015406C">
        <w:rPr>
          <w:sz w:val="22"/>
          <w:szCs w:val="22"/>
        </w:rPr>
        <w:t xml:space="preserve"> 9) nom d’un programme communautaire ou d’un programme multilatéral comprenant les moyens dans le domaine de la mobilité ou d’un accord, au moins, entre deux institutions de l'éducation supérieure prévoyant une mobilité intracommunautaire ; </w:t>
      </w:r>
    </w:p>
    <w:p w:rsidR="00E223D0" w:rsidRPr="0015406C" w:rsidRDefault="00E223D0" w:rsidP="0015406C">
      <w:pPr>
        <w:spacing w:line="100" w:lineRule="atLeast"/>
        <w:jc w:val="both"/>
        <w:rPr>
          <w:rFonts w:cs="Times New Roman"/>
          <w:sz w:val="22"/>
          <w:szCs w:val="22"/>
        </w:rPr>
      </w:pPr>
      <w:r w:rsidRPr="0015406C">
        <w:rPr>
          <w:sz w:val="22"/>
          <w:szCs w:val="22"/>
        </w:rPr>
        <w:t xml:space="preserve"> 10) nom et adresse de l’établissement universitaire ayant son siège sur le territoire de l’État membre de l’Union européenne, visé au point 7 où le ressortissant faisait ses études jusqu’à présent ; </w:t>
      </w:r>
    </w:p>
    <w:p w:rsidR="00E223D0" w:rsidRPr="0015406C" w:rsidRDefault="00E223D0" w:rsidP="0015406C">
      <w:pPr>
        <w:spacing w:line="100" w:lineRule="atLeast"/>
        <w:jc w:val="both"/>
        <w:rPr>
          <w:rFonts w:cs="Times New Roman"/>
          <w:sz w:val="22"/>
          <w:szCs w:val="22"/>
        </w:rPr>
      </w:pPr>
      <w:r w:rsidRPr="0015406C">
        <w:rPr>
          <w:sz w:val="22"/>
          <w:szCs w:val="22"/>
        </w:rPr>
        <w:t xml:space="preserve"> 11) nom et adresse de l'établissement universitaire ayant son siège sur le territoire de la République de Pologne où le ressortissant étranger envisage de continuer ou de compléter les études entreprises sur le territoire d’un autre État membre de l’Union européenne ; </w:t>
      </w:r>
    </w:p>
    <w:p w:rsidR="00E223D0" w:rsidRPr="0015406C" w:rsidRDefault="00E223D0" w:rsidP="0015406C">
      <w:pPr>
        <w:spacing w:line="100" w:lineRule="atLeast"/>
        <w:jc w:val="both"/>
        <w:rPr>
          <w:rFonts w:cs="Times New Roman"/>
          <w:sz w:val="22"/>
          <w:szCs w:val="22"/>
        </w:rPr>
      </w:pPr>
      <w:r w:rsidRPr="0015406C">
        <w:rPr>
          <w:sz w:val="22"/>
          <w:szCs w:val="22"/>
        </w:rPr>
        <w:t xml:space="preserve"> 12) prénom, nom, fonction et signature de la personne ou des personnes habilitées à représenter l'établissement universitaire ayant son siège sur le territoire de la République de Pologne. </w:t>
      </w:r>
    </w:p>
    <w:p w:rsidR="00E223D0" w:rsidRPr="0015406C" w:rsidRDefault="00E223D0" w:rsidP="0015406C">
      <w:pPr>
        <w:spacing w:line="100" w:lineRule="atLeast"/>
        <w:jc w:val="both"/>
        <w:rPr>
          <w:rFonts w:cs="Times New Roman"/>
          <w:sz w:val="22"/>
          <w:szCs w:val="22"/>
        </w:rPr>
      </w:pPr>
      <w:r w:rsidRPr="0015406C">
        <w:rPr>
          <w:sz w:val="22"/>
          <w:szCs w:val="22"/>
        </w:rPr>
        <w:t xml:space="preserve">A la notification doivent être </w:t>
      </w:r>
      <w:r w:rsidRPr="0015406C">
        <w:rPr>
          <w:b/>
          <w:sz w:val="22"/>
          <w:szCs w:val="22"/>
        </w:rPr>
        <w:t>joints les preuves attestant de :</w:t>
      </w:r>
      <w:r w:rsidRPr="0015406C">
        <w:rPr>
          <w:sz w:val="22"/>
          <w:szCs w:val="22"/>
        </w:rPr>
        <w:t xml:space="preserve"> </w:t>
      </w:r>
    </w:p>
    <w:p w:rsidR="00E223D0" w:rsidRPr="0015406C" w:rsidRDefault="00E223D0" w:rsidP="0015406C">
      <w:pPr>
        <w:spacing w:line="100" w:lineRule="atLeast"/>
        <w:jc w:val="both"/>
        <w:rPr>
          <w:rFonts w:cs="Times New Roman"/>
          <w:sz w:val="22"/>
          <w:szCs w:val="22"/>
        </w:rPr>
      </w:pPr>
      <w:r w:rsidRPr="0015406C">
        <w:rPr>
          <w:sz w:val="22"/>
          <w:szCs w:val="22"/>
        </w:rPr>
        <w:t xml:space="preserve"> 1) disposer, par le ressortissant étranger, d’un titre de séjour visé à l’article 1, paragraphe 2 a) du règlement n° 1030/2002, ou d’un visa de longue durée, délivrés par un autre État membre de l’Union européenne, avec mention « étudiant » ; </w:t>
      </w:r>
    </w:p>
    <w:p w:rsidR="00E223D0" w:rsidRPr="0015406C" w:rsidRDefault="00E223D0" w:rsidP="0015406C">
      <w:pPr>
        <w:spacing w:line="100" w:lineRule="atLeast"/>
        <w:jc w:val="both"/>
        <w:rPr>
          <w:rFonts w:cs="Times New Roman"/>
          <w:sz w:val="22"/>
          <w:szCs w:val="22"/>
        </w:rPr>
      </w:pPr>
      <w:r w:rsidRPr="0015406C">
        <w:rPr>
          <w:sz w:val="22"/>
          <w:szCs w:val="22"/>
        </w:rPr>
        <w:t xml:space="preserve"> 2) disposer, par le ressortissant étranger, d’une assurance maladie (voir point 4.5) ; </w:t>
      </w:r>
    </w:p>
    <w:p w:rsidR="00E223D0" w:rsidRPr="0015406C" w:rsidRDefault="00E223D0" w:rsidP="0015406C">
      <w:pPr>
        <w:spacing w:line="100" w:lineRule="atLeast"/>
        <w:jc w:val="both"/>
        <w:rPr>
          <w:rFonts w:cs="Times New Roman"/>
          <w:sz w:val="22"/>
          <w:szCs w:val="22"/>
        </w:rPr>
      </w:pPr>
      <w:r w:rsidRPr="0015406C">
        <w:rPr>
          <w:sz w:val="22"/>
          <w:szCs w:val="22"/>
        </w:rPr>
        <w:t xml:space="preserve"> 3)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étudiant », d’un montant approprié (voir point 4.5) ;  </w:t>
      </w:r>
    </w:p>
    <w:p w:rsidR="00E223D0" w:rsidRPr="0015406C" w:rsidRDefault="00E223D0" w:rsidP="0015406C">
      <w:pPr>
        <w:spacing w:line="100" w:lineRule="atLeast"/>
        <w:jc w:val="both"/>
        <w:rPr>
          <w:rFonts w:cs="Times New Roman"/>
          <w:sz w:val="22"/>
          <w:szCs w:val="22"/>
        </w:rPr>
      </w:pPr>
      <w:r w:rsidRPr="0015406C">
        <w:rPr>
          <w:sz w:val="22"/>
          <w:szCs w:val="22"/>
        </w:rPr>
        <w:t xml:space="preserve"> 4) acquitter, par le ressortissant étranger, le droit d’inscription si le fait de </w:t>
      </w:r>
      <w:r w:rsidRPr="0015406C">
        <w:rPr>
          <w:b/>
          <w:sz w:val="22"/>
          <w:szCs w:val="22"/>
        </w:rPr>
        <w:t>continuer ou de compléter les études</w:t>
      </w:r>
      <w:r w:rsidRPr="0015406C">
        <w:rPr>
          <w:sz w:val="22"/>
          <w:szCs w:val="22"/>
        </w:rPr>
        <w:t xml:space="preserve"> entreprises sur le territoire d’un autre État membre de l’Union européenne se fait à titre onéreux. </w:t>
      </w:r>
    </w:p>
    <w:p w:rsidR="00E223D0" w:rsidRPr="0015406C" w:rsidRDefault="00E223D0" w:rsidP="0015406C">
      <w:pPr>
        <w:spacing w:line="100" w:lineRule="atLeast"/>
        <w:jc w:val="both"/>
        <w:rPr>
          <w:rFonts w:cs="Times New Roman"/>
          <w:b/>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w:t>
      </w:r>
    </w:p>
    <w:p w:rsidR="00E223D0" w:rsidRPr="0015406C" w:rsidRDefault="00E223D0" w:rsidP="0015406C">
      <w:pPr>
        <w:spacing w:line="100" w:lineRule="atLeast"/>
        <w:jc w:val="both"/>
        <w:rPr>
          <w:rFonts w:cs="Times New Roman"/>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E223D0" w:rsidRPr="0015406C" w:rsidRDefault="00E223D0" w:rsidP="0015406C">
      <w:pPr>
        <w:spacing w:line="100" w:lineRule="atLeast"/>
        <w:jc w:val="both"/>
        <w:rPr>
          <w:rFonts w:cs="Times New Roman"/>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étudiant », ne comprend pas la période de mobilité planifiée de courte durée de l'étudiant,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le ressortissant étranger ne possède pas d’assurance maladie, ou </w:t>
      </w:r>
    </w:p>
    <w:p w:rsidR="00E223D0" w:rsidRPr="0015406C" w:rsidRDefault="00E223D0" w:rsidP="0015406C">
      <w:pPr>
        <w:spacing w:line="100" w:lineRule="atLeast"/>
        <w:jc w:val="both"/>
        <w:rPr>
          <w:rFonts w:cs="Times New Roman"/>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étudiant », d’un montant approprié, ou </w:t>
      </w:r>
    </w:p>
    <w:p w:rsidR="00E223D0" w:rsidRPr="0015406C" w:rsidRDefault="00E223D0" w:rsidP="0015406C">
      <w:pPr>
        <w:spacing w:line="100" w:lineRule="atLeast"/>
        <w:jc w:val="both"/>
        <w:rPr>
          <w:rFonts w:cs="Times New Roman"/>
          <w:sz w:val="22"/>
          <w:szCs w:val="22"/>
        </w:rPr>
      </w:pPr>
      <w:r w:rsidRPr="0015406C">
        <w:rPr>
          <w:sz w:val="22"/>
          <w:szCs w:val="22"/>
        </w:rPr>
        <w:t xml:space="preserve"> 4) le ressortissant étranger n’a pas acquitte de droit d'inscription, ou </w:t>
      </w:r>
    </w:p>
    <w:p w:rsidR="00E223D0" w:rsidRPr="0015406C" w:rsidRDefault="00E223D0" w:rsidP="0015406C">
      <w:pPr>
        <w:spacing w:line="100" w:lineRule="atLeast"/>
        <w:jc w:val="both"/>
        <w:rPr>
          <w:rFonts w:cs="Times New Roman"/>
          <w:sz w:val="22"/>
          <w:szCs w:val="22"/>
        </w:rPr>
      </w:pPr>
      <w:r w:rsidRPr="0015406C">
        <w:rPr>
          <w:sz w:val="22"/>
          <w:szCs w:val="22"/>
        </w:rPr>
        <w:t xml:space="preserve"> 5) l’établissement universitaire agit principalement en vue de faciliter le séjour ou l’entrée de façon illégale sur le territoire de la République de Pologne à des étudiants ou doctorants, ou </w:t>
      </w:r>
    </w:p>
    <w:p w:rsidR="00E223D0" w:rsidRPr="0015406C" w:rsidRDefault="00E223D0" w:rsidP="0015406C">
      <w:pPr>
        <w:spacing w:line="100" w:lineRule="atLeast"/>
        <w:jc w:val="both"/>
        <w:rPr>
          <w:rFonts w:cs="Times New Roman"/>
          <w:sz w:val="22"/>
          <w:szCs w:val="22"/>
        </w:rPr>
      </w:pPr>
      <w:r w:rsidRPr="0015406C">
        <w:rPr>
          <w:sz w:val="22"/>
          <w:szCs w:val="22"/>
        </w:rPr>
        <w:t xml:space="preserve"> 6) l’établissement universitaire n’exerce pas d’activité réelle consistant à mener des études ou il fait l’objet d’une liquidation, ou </w:t>
      </w:r>
    </w:p>
    <w:p w:rsidR="00E223D0" w:rsidRPr="0015406C" w:rsidRDefault="00E223D0" w:rsidP="0015406C">
      <w:pPr>
        <w:spacing w:line="100" w:lineRule="atLeast"/>
        <w:jc w:val="both"/>
        <w:rPr>
          <w:rFonts w:cs="Times New Roman"/>
          <w:sz w:val="22"/>
          <w:szCs w:val="22"/>
        </w:rPr>
      </w:pPr>
      <w:r w:rsidRPr="0015406C">
        <w:rPr>
          <w:sz w:val="22"/>
          <w:szCs w:val="22"/>
        </w:rPr>
        <w:t xml:space="preserve"> 7) une notification contient de fausses informations à caractère personnel ou de faux renseignements ou les documents joints à la demande comporte ces informations ou ces renseignements ou ils ont fait l’objet d’une falsification ou d’une modification, ou </w:t>
      </w:r>
    </w:p>
    <w:p w:rsidR="00E223D0" w:rsidRPr="0015406C" w:rsidRDefault="00E223D0" w:rsidP="0015406C">
      <w:pPr>
        <w:spacing w:line="100" w:lineRule="atLeast"/>
        <w:jc w:val="both"/>
        <w:rPr>
          <w:rFonts w:cs="Times New Roman"/>
          <w:sz w:val="22"/>
          <w:szCs w:val="22"/>
        </w:rPr>
      </w:pPr>
      <w:r w:rsidRPr="0015406C">
        <w:rPr>
          <w:sz w:val="22"/>
          <w:szCs w:val="22"/>
        </w:rPr>
        <w:t xml:space="preserve"> 8) l’inscription d’informations sur le ressortissant étranger dans le registre des étrangers est obligatoire dont le séjour sur le territoire de la République de Pologne est indésirable, ou </w:t>
      </w:r>
    </w:p>
    <w:p w:rsidR="00E223D0" w:rsidRPr="0015406C" w:rsidRDefault="00E223D0" w:rsidP="0015406C">
      <w:pPr>
        <w:spacing w:line="100" w:lineRule="atLeast"/>
        <w:jc w:val="both"/>
        <w:rPr>
          <w:rFonts w:cs="Times New Roman"/>
          <w:sz w:val="22"/>
          <w:szCs w:val="22"/>
        </w:rPr>
      </w:pPr>
      <w:r w:rsidRPr="0015406C">
        <w:rPr>
          <w:sz w:val="22"/>
          <w:szCs w:val="22"/>
        </w:rPr>
        <w:t xml:space="preserve"> 9) les informations sur le ressortissant étranger sont répertoriées dans le système d’information Schengen en vue de refuser son entrée, ou </w:t>
      </w:r>
    </w:p>
    <w:p w:rsidR="00E223D0" w:rsidRPr="0015406C" w:rsidRDefault="00E223D0">
      <w:pPr>
        <w:spacing w:line="100" w:lineRule="atLeast"/>
        <w:jc w:val="both"/>
        <w:rPr>
          <w:rFonts w:cs="Times New Roman"/>
          <w:sz w:val="22"/>
          <w:szCs w:val="22"/>
        </w:rPr>
      </w:pPr>
      <w:r w:rsidRPr="0015406C">
        <w:rPr>
          <w:sz w:val="22"/>
          <w:szCs w:val="22"/>
        </w:rPr>
        <w:t xml:space="preserve"> 10) ceci est exigé par les intérêts de la défense ou de la sécurité de l'État ou la protection de la sécurité et de l’ordre publics, ou </w:t>
      </w:r>
    </w:p>
    <w:p w:rsidR="00E223D0" w:rsidRPr="0015406C" w:rsidRDefault="00E223D0" w:rsidP="0015406C">
      <w:pPr>
        <w:spacing w:line="100" w:lineRule="atLeast"/>
        <w:jc w:val="both"/>
        <w:rPr>
          <w:rFonts w:cs="Times New Roman"/>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5 ou 10. Les autorités susvisées transmettent les informations dans le délai de 20 jours à compter de la date de réception de la demande.</w:t>
      </w:r>
    </w:p>
    <w:p w:rsidR="00E223D0" w:rsidRPr="0015406C" w:rsidRDefault="00E223D0">
      <w:pPr>
        <w:spacing w:line="100" w:lineRule="atLeast"/>
        <w:jc w:val="both"/>
        <w:rPr>
          <w:rFonts w:cs="Times New Roman"/>
          <w:b/>
          <w:sz w:val="22"/>
          <w:szCs w:val="22"/>
        </w:rPr>
      </w:pPr>
      <w:r w:rsidRPr="0015406C">
        <w:rPr>
          <w:b/>
          <w:sz w:val="22"/>
          <w:szCs w:val="22"/>
        </w:rPr>
        <w:t>Une notification sur l’octroi du permis en vue de poursuivre les études par au ressortissant étranger est envoyée par un voïvode au président d'université</w:t>
      </w:r>
      <w:r w:rsidRPr="0015406C">
        <w:rPr>
          <w:sz w:val="22"/>
          <w:szCs w:val="22"/>
        </w:rPr>
        <w:t xml:space="preserve"> ou responsable d’un établissement universitaire, figurant dans la demande de ce permis. </w:t>
      </w:r>
    </w:p>
    <w:p w:rsidR="00E223D0" w:rsidRPr="0015406C" w:rsidRDefault="00E223D0">
      <w:pPr>
        <w:spacing w:line="100" w:lineRule="atLeast"/>
        <w:jc w:val="both"/>
        <w:rPr>
          <w:rFonts w:cs="Times New Roman"/>
          <w:b/>
          <w:sz w:val="22"/>
          <w:szCs w:val="22"/>
        </w:rPr>
      </w:pPr>
      <w:r w:rsidRPr="0015406C">
        <w:rPr>
          <w:b/>
          <w:sz w:val="22"/>
          <w:szCs w:val="22"/>
        </w:rPr>
        <w:t>Le président d’université ou responsable d’un autre établissement universitaire notifie immédiatement par écrit le voïvode</w:t>
      </w:r>
      <w:r w:rsidRPr="0015406C">
        <w:rPr>
          <w:sz w:val="22"/>
          <w:szCs w:val="22"/>
        </w:rPr>
        <w:t xml:space="preserve">, qui a octroyé le permis en vue de poursuivre des études au ressortissant étranger, </w:t>
      </w:r>
      <w:r w:rsidRPr="0015406C">
        <w:rPr>
          <w:b/>
          <w:sz w:val="22"/>
          <w:szCs w:val="22"/>
        </w:rPr>
        <w:t>de sa radiation de la liste d’étudiants et de son échec à la faculté dans un délai déterminé</w:t>
      </w:r>
      <w:r w:rsidRPr="0015406C">
        <w:rPr>
          <w:sz w:val="22"/>
          <w:szCs w:val="22"/>
        </w:rPr>
        <w:t>.</w:t>
      </w:r>
    </w:p>
    <w:p w:rsidR="00E223D0" w:rsidRPr="0015406C" w:rsidRDefault="00E223D0">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poursuivre des études du premier cycle, du deuxième cycle ou de maitrise ou encore en doctorat, avec mention « étudiant », ou d’un </w:t>
      </w:r>
      <w:r w:rsidRPr="0015406C">
        <w:rPr>
          <w:b/>
          <w:sz w:val="22"/>
          <w:szCs w:val="22"/>
        </w:rPr>
        <w:t>permis de séjour temporaire</w:t>
      </w:r>
      <w:r w:rsidRPr="0015406C">
        <w:rPr>
          <w:sz w:val="22"/>
          <w:szCs w:val="22"/>
        </w:rPr>
        <w:t xml:space="preserve"> en vue de poursuivre des études </w:t>
      </w:r>
      <w:r w:rsidRPr="0015406C">
        <w:rPr>
          <w:b/>
          <w:sz w:val="22"/>
          <w:szCs w:val="22"/>
        </w:rPr>
        <w:t>envisage de bénéficier de la mobilité de l’étudiant dans un autre État membre de l’Union européenne, un établissement universitaire</w:t>
      </w:r>
      <w:r w:rsidRPr="0015406C">
        <w:rPr>
          <w:sz w:val="22"/>
          <w:szCs w:val="22"/>
        </w:rPr>
        <w:t xml:space="preserve"> où le ressortissant étranger fait ses études, ayant son siège sur le territoire de la République de Pologne, ou un </w:t>
      </w:r>
      <w:r w:rsidRPr="0015406C">
        <w:rPr>
          <w:b/>
          <w:sz w:val="22"/>
          <w:szCs w:val="22"/>
        </w:rPr>
        <w:t>établissement universitaire où le ressortissant étranger envisage de faire des études</w:t>
      </w:r>
      <w:r w:rsidRPr="0015406C">
        <w:rPr>
          <w:sz w:val="22"/>
          <w:szCs w:val="22"/>
        </w:rPr>
        <w:t xml:space="preserve">, ayant son siège dans un État membre de l’Union européenne, dans lequel le </w:t>
      </w:r>
      <w:r w:rsidRPr="0015406C">
        <w:rPr>
          <w:b/>
          <w:sz w:val="22"/>
          <w:szCs w:val="22"/>
        </w:rPr>
        <w:t xml:space="preserve">ressortissant étranger </w:t>
      </w:r>
      <w:r w:rsidRPr="0015406C">
        <w:rPr>
          <w:sz w:val="22"/>
          <w:szCs w:val="22"/>
        </w:rPr>
        <w:t xml:space="preserve">prévoit de bénéficier de cette mobilité, ou le ressortissant étranger envisageant de bénéficier de cette mobilité, en notifient une autorité compétente de l'État membre ainsi que le </w:t>
      </w:r>
      <w:r w:rsidRPr="0015406C">
        <w:rPr>
          <w:b/>
          <w:sz w:val="22"/>
          <w:szCs w:val="22"/>
        </w:rPr>
        <w:t>Chef de l’Office des étrangers</w:t>
      </w:r>
      <w:r w:rsidRPr="0015406C">
        <w:rPr>
          <w:sz w:val="22"/>
          <w:szCs w:val="22"/>
        </w:rPr>
        <w:t>, si la règlementation en vigueur dans cet État membre prévoit l’obligation d’envoyer cette notification.</w:t>
      </w:r>
    </w:p>
    <w:p w:rsidR="00E223D0" w:rsidRPr="0015406C" w:rsidRDefault="00E223D0">
      <w:pPr>
        <w:spacing w:line="100" w:lineRule="atLeast"/>
        <w:jc w:val="both"/>
        <w:rPr>
          <w:sz w:val="22"/>
          <w:szCs w:val="22"/>
        </w:rPr>
      </w:pPr>
    </w:p>
    <w:p w:rsidR="00E223D0" w:rsidRPr="0015406C" w:rsidRDefault="00E223D0">
      <w:pPr>
        <w:spacing w:line="100" w:lineRule="atLeast"/>
        <w:jc w:val="both"/>
        <w:rPr>
          <w:sz w:val="22"/>
          <w:szCs w:val="22"/>
        </w:rPr>
      </w:pPr>
    </w:p>
    <w:p w:rsidR="00E223D0" w:rsidRPr="0015406C" w:rsidRDefault="00E223D0">
      <w:pPr>
        <w:pStyle w:val="Heading3"/>
        <w:spacing w:after="200"/>
        <w:rPr>
          <w:rFonts w:cs="Times New Roman"/>
        </w:rPr>
      </w:pPr>
      <w:bookmarkStart w:id="200" w:name="_Toc386286371"/>
      <w:bookmarkStart w:id="201" w:name="_Toc505338759"/>
      <w:bookmarkStart w:id="202" w:name="_Toc5972880"/>
      <w:bookmarkStart w:id="203" w:name="_Toc6319925"/>
      <w:bookmarkStart w:id="204" w:name="_Toc97282326"/>
      <w:bookmarkStart w:id="205" w:name="_Toc97282638"/>
      <w:r w:rsidRPr="0015406C">
        <w:t>4.6.8. PERMIS DE SÉJOUR TEMPORAIRE EN VUE DE MENER DES RECHERCHES SCIENTIFIQUES</w:t>
      </w:r>
      <w:bookmarkEnd w:id="200"/>
      <w:bookmarkEnd w:id="201"/>
      <w:bookmarkEnd w:id="202"/>
      <w:bookmarkEnd w:id="203"/>
      <w:bookmarkEnd w:id="204"/>
      <w:bookmarkEnd w:id="205"/>
      <w:r w:rsidRPr="0015406C">
        <w:t xml:space="preserve"> </w:t>
      </w:r>
    </w:p>
    <w:p w:rsidR="00E223D0" w:rsidRPr="0015406C" w:rsidRDefault="00E223D0" w:rsidP="0015406C">
      <w:pPr>
        <w:spacing w:line="100" w:lineRule="atLeast"/>
        <w:jc w:val="both"/>
        <w:rPr>
          <w:rFonts w:cs="Times New Roman"/>
          <w:sz w:val="22"/>
          <w:szCs w:val="22"/>
        </w:rPr>
      </w:pPr>
      <w:r w:rsidRPr="0015406C">
        <w:rPr>
          <w:sz w:val="22"/>
          <w:szCs w:val="22"/>
        </w:rPr>
        <w:t xml:space="preserve">Le permis de séjour temporaire en vue de mener des recherches scientifiques est octroyé au ressortissant étranger </w:t>
      </w:r>
      <w:r w:rsidRPr="0015406C">
        <w:rPr>
          <w:b/>
          <w:sz w:val="22"/>
          <w:szCs w:val="22"/>
        </w:rPr>
        <w:t>étant scientifique, ayant au moins un titre de formation correspondant en République de Pologne au titre de formation de maitrise ou à son équivalent, permettant de postuler le titre de docteur</w:t>
      </w:r>
      <w:r w:rsidRPr="0015406C">
        <w:rPr>
          <w:sz w:val="22"/>
          <w:szCs w:val="22"/>
        </w:rPr>
        <w:t xml:space="preserve">, lorsque l’objet de son séjour sur le territoire de la Pologne est de mener des recherches scientifiques ou des travaux de développement au sein d’une structure scientifique ayant son siège sur le territoire de la République de Pologne, approuvée par le ministre de l’intérieur compétent et les toutes les conditions suivantes sont remplies : </w:t>
      </w:r>
    </w:p>
    <w:p w:rsidR="00E223D0" w:rsidRPr="0015406C" w:rsidRDefault="00E223D0" w:rsidP="0015406C">
      <w:pPr>
        <w:spacing w:line="100" w:lineRule="atLeast"/>
        <w:jc w:val="both"/>
        <w:rPr>
          <w:rFonts w:cs="Times New Roman"/>
          <w:sz w:val="22"/>
          <w:szCs w:val="22"/>
        </w:rPr>
      </w:pPr>
      <w:r w:rsidRPr="0015406C">
        <w:rPr>
          <w:sz w:val="22"/>
          <w:szCs w:val="22"/>
        </w:rPr>
        <w:t xml:space="preserve">1) le ressortissant étranger dispose d’une </w:t>
      </w:r>
      <w:r w:rsidRPr="0015406C">
        <w:rPr>
          <w:b/>
          <w:sz w:val="22"/>
          <w:szCs w:val="22"/>
        </w:rPr>
        <w:t>attestation écrite émanant de la structure scientifique</w:t>
      </w:r>
      <w:r w:rsidRPr="0015406C">
        <w:rPr>
          <w:sz w:val="22"/>
          <w:szCs w:val="22"/>
        </w:rPr>
        <w:t xml:space="preserve"> où elle s’engage à rembourser les frais relative à la délivrance et l’exécution de décision d’obligation de retour à l’égard d’un ressortissant étranger, financés du budget national avant 6 mois à compter de l’expiration de contrat d’admission du ressortissant étranger, si la condition de délivrance de décision de retour à l'égard du ressortissant étranger est son séjour illégal sur le territoire de la République de Pologne ;</w:t>
      </w:r>
    </w:p>
    <w:p w:rsidR="00E223D0" w:rsidRPr="0015406C" w:rsidRDefault="00E223D0"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2) un </w:t>
      </w:r>
      <w:r w:rsidRPr="0015406C">
        <w:rPr>
          <w:b/>
          <w:sz w:val="22"/>
          <w:szCs w:val="22"/>
        </w:rPr>
        <w:t>contrat d’admission du ressortissant étranger en vue de mener des recherches scientifiques ou des travaux de développement</w:t>
      </w:r>
      <w:r w:rsidRPr="0015406C">
        <w:rPr>
          <w:sz w:val="22"/>
          <w:szCs w:val="22"/>
        </w:rPr>
        <w:t xml:space="preserve"> conclu avec une structure scientifique, ayant son siège sur le territoire de la République de Pologne dans le cadre d’un contrat de travail, d’un contrat d’entreprise, d’un contrat de mandat ou d’un autre contrat civil, définit : </w:t>
      </w:r>
    </w:p>
    <w:p w:rsidR="00E223D0" w:rsidRPr="0015406C" w:rsidRDefault="00E223D0" w:rsidP="0015406C">
      <w:pPr>
        <w:spacing w:line="100" w:lineRule="atLeast"/>
        <w:jc w:val="both"/>
        <w:rPr>
          <w:rFonts w:cs="Times New Roman"/>
          <w:sz w:val="22"/>
          <w:szCs w:val="22"/>
        </w:rPr>
      </w:pPr>
      <w:r w:rsidRPr="0015406C">
        <w:rPr>
          <w:b/>
          <w:sz w:val="22"/>
          <w:szCs w:val="22"/>
        </w:rPr>
        <w:t xml:space="preserve"> </w:t>
      </w:r>
      <w:r w:rsidRPr="0015406C">
        <w:rPr>
          <w:sz w:val="22"/>
          <w:szCs w:val="22"/>
        </w:rPr>
        <w:t>a) le titre ou l’objectif des recherches scientifiques ou des travaux de développement ou leur objet,</w:t>
      </w:r>
    </w:p>
    <w:p w:rsidR="00E223D0" w:rsidRPr="0015406C" w:rsidRDefault="00E223D0" w:rsidP="0015406C">
      <w:pPr>
        <w:spacing w:line="100" w:lineRule="atLeast"/>
        <w:jc w:val="both"/>
        <w:rPr>
          <w:rFonts w:cs="Times New Roman"/>
          <w:sz w:val="22"/>
          <w:szCs w:val="22"/>
        </w:rPr>
      </w:pPr>
      <w:r w:rsidRPr="0015406C">
        <w:rPr>
          <w:sz w:val="22"/>
          <w:szCs w:val="22"/>
        </w:rPr>
        <w:t xml:space="preserve"> b) l’engagement du scientifique à la participation dans l'exécution des recherches scientifiques ou des travaux de développement,</w:t>
      </w:r>
    </w:p>
    <w:p w:rsidR="00E223D0" w:rsidRPr="0015406C" w:rsidRDefault="00E223D0" w:rsidP="0015406C">
      <w:pPr>
        <w:spacing w:line="100" w:lineRule="atLeast"/>
        <w:jc w:val="both"/>
        <w:rPr>
          <w:rFonts w:cs="Times New Roman"/>
          <w:sz w:val="22"/>
          <w:szCs w:val="22"/>
        </w:rPr>
      </w:pPr>
      <w:r w:rsidRPr="0015406C">
        <w:rPr>
          <w:b/>
          <w:sz w:val="22"/>
          <w:szCs w:val="22"/>
        </w:rPr>
        <w:t xml:space="preserve"> </w:t>
      </w:r>
      <w:r w:rsidRPr="0015406C">
        <w:rPr>
          <w:sz w:val="22"/>
          <w:szCs w:val="22"/>
        </w:rPr>
        <w:t>c) l’engagement de la structure scientifique à assurer les conditions d’exécution de l’engagement au ressortissant étranger,</w:t>
      </w:r>
    </w:p>
    <w:p w:rsidR="00E223D0" w:rsidRPr="0015406C" w:rsidRDefault="00E223D0" w:rsidP="0015406C">
      <w:pPr>
        <w:spacing w:line="100" w:lineRule="atLeast"/>
        <w:jc w:val="both"/>
        <w:rPr>
          <w:rFonts w:cs="Times New Roman"/>
          <w:sz w:val="22"/>
          <w:szCs w:val="22"/>
        </w:rPr>
      </w:pPr>
      <w:r w:rsidRPr="0015406C">
        <w:rPr>
          <w:b/>
          <w:sz w:val="22"/>
          <w:szCs w:val="22"/>
        </w:rPr>
        <w:t xml:space="preserve"> </w:t>
      </w:r>
      <w:r w:rsidRPr="0015406C">
        <w:rPr>
          <w:sz w:val="22"/>
          <w:szCs w:val="22"/>
        </w:rPr>
        <w:t>d) la date de début et de fin ou la durée envisagée de recherches scientifiques ou de travaux de développement,</w:t>
      </w:r>
    </w:p>
    <w:p w:rsidR="00E223D0" w:rsidRPr="0015406C" w:rsidRDefault="00E223D0" w:rsidP="0015406C">
      <w:pPr>
        <w:spacing w:line="100" w:lineRule="atLeast"/>
        <w:jc w:val="both"/>
        <w:rPr>
          <w:rFonts w:cs="Times New Roman"/>
          <w:sz w:val="22"/>
          <w:szCs w:val="22"/>
        </w:rPr>
      </w:pPr>
      <w:r w:rsidRPr="0015406C">
        <w:rPr>
          <w:sz w:val="22"/>
          <w:szCs w:val="22"/>
        </w:rPr>
        <w:t xml:space="preserve"> e) la rémunération accordée au scientifique et les conditions de son travail,</w:t>
      </w:r>
    </w:p>
    <w:p w:rsidR="00E223D0" w:rsidRPr="0015406C" w:rsidRDefault="00E223D0" w:rsidP="0015406C">
      <w:pPr>
        <w:spacing w:line="100" w:lineRule="atLeast"/>
        <w:jc w:val="both"/>
        <w:rPr>
          <w:rFonts w:cs="Times New Roman"/>
          <w:sz w:val="22"/>
          <w:szCs w:val="22"/>
        </w:rPr>
      </w:pPr>
      <w:r w:rsidRPr="0015406C">
        <w:rPr>
          <w:sz w:val="22"/>
          <w:szCs w:val="22"/>
        </w:rPr>
        <w:t xml:space="preserve"> f) l’information sur les recherches scientifique ou les travaux de développement planifiés sur le territoire des autres États membres de l’Union européenne.</w:t>
      </w:r>
    </w:p>
    <w:p w:rsidR="00E223D0" w:rsidRPr="0015406C" w:rsidRDefault="00E223D0">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w:t>
      </w:r>
    </w:p>
    <w:p w:rsidR="00E223D0" w:rsidRPr="0015406C" w:rsidRDefault="00E223D0">
      <w:pPr>
        <w:spacing w:line="100" w:lineRule="atLeast"/>
        <w:jc w:val="both"/>
        <w:rPr>
          <w:rFonts w:cs="Times New Roman"/>
          <w:sz w:val="22"/>
          <w:szCs w:val="22"/>
        </w:rPr>
      </w:pPr>
      <w:r w:rsidRPr="0015406C">
        <w:rPr>
          <w:sz w:val="22"/>
          <w:szCs w:val="22"/>
        </w:rPr>
        <w:t>Un</w:t>
      </w:r>
      <w:r w:rsidRPr="0015406C">
        <w:rPr>
          <w:b/>
          <w:sz w:val="22"/>
          <w:szCs w:val="22"/>
        </w:rPr>
        <w:t xml:space="preserve"> contrat d’admission d’un ressortissant étranger </w:t>
      </w:r>
      <w:r w:rsidRPr="0015406C">
        <w:rPr>
          <w:sz w:val="22"/>
          <w:szCs w:val="22"/>
        </w:rPr>
        <w:t xml:space="preserve">en vue de réaliser un projet de recherche </w:t>
      </w:r>
      <w:r w:rsidRPr="0015406C">
        <w:rPr>
          <w:b/>
          <w:sz w:val="22"/>
          <w:szCs w:val="22"/>
        </w:rPr>
        <w:t>expire</w:t>
      </w:r>
      <w:r w:rsidRPr="0015406C">
        <w:rPr>
          <w:sz w:val="22"/>
          <w:szCs w:val="22"/>
        </w:rPr>
        <w:t xml:space="preserve"> en cas de </w:t>
      </w:r>
      <w:r w:rsidRPr="0015406C">
        <w:rPr>
          <w:b/>
          <w:sz w:val="22"/>
          <w:szCs w:val="22"/>
        </w:rPr>
        <w:t>refus d’entrée</w:t>
      </w:r>
      <w:r w:rsidRPr="0015406C">
        <w:rPr>
          <w:sz w:val="22"/>
          <w:szCs w:val="22"/>
        </w:rPr>
        <w:t xml:space="preserve">, à son égard, sur le territoire de la République de Pologne ou </w:t>
      </w:r>
      <w:r w:rsidRPr="0015406C">
        <w:rPr>
          <w:b/>
          <w:sz w:val="22"/>
          <w:szCs w:val="22"/>
        </w:rPr>
        <w:t>d’octroi du permis de séjour temporaire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est refusé lorsque celui-ci :</w:t>
      </w:r>
    </w:p>
    <w:p w:rsidR="00E223D0" w:rsidRPr="0015406C" w:rsidRDefault="00E223D0"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dans le cadre d’un transfert temporaire intragroupe, octroyée en vue d'exécuter le travail d'un employé stagiaire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introduit une demande du permis de séjour temporaire en vue d’effectuer le travail de la profession exigeant des qualifications élevées ou possède ce permis.</w:t>
      </w:r>
    </w:p>
    <w:p w:rsidR="00E223D0" w:rsidRPr="0015406C" w:rsidRDefault="00E223D0"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 mener des recherches scientifiques </w:t>
      </w:r>
      <w:r w:rsidRPr="0015406C">
        <w:rPr>
          <w:b/>
          <w:sz w:val="22"/>
          <w:szCs w:val="22"/>
        </w:rPr>
        <w:t xml:space="preserve">est refusé </w:t>
      </w:r>
      <w:r w:rsidRPr="0015406C">
        <w:rPr>
          <w:sz w:val="22"/>
          <w:szCs w:val="22"/>
        </w:rPr>
        <w:t>lorsque la structure scientifique agit principalement dans le but de faciliter, en faveur des scientifiques, l'entrée et le séjour de façon illégale sur le territoire de la République de Pologne.</w:t>
      </w:r>
    </w:p>
    <w:p w:rsidR="00E223D0" w:rsidRPr="0015406C" w:rsidRDefault="00E223D0"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w:t>
      </w:r>
      <w:r w:rsidRPr="0015406C">
        <w:rPr>
          <w:b/>
          <w:sz w:val="22"/>
          <w:szCs w:val="22"/>
        </w:rPr>
        <w:t>permis de séjour temporaire consécutif</w:t>
      </w:r>
      <w:r w:rsidRPr="0015406C">
        <w:rPr>
          <w:sz w:val="22"/>
          <w:szCs w:val="22"/>
        </w:rPr>
        <w:t xml:space="preserve"> en vue de mener des recherches scientifiques </w:t>
      </w:r>
      <w:r w:rsidRPr="0015406C">
        <w:rPr>
          <w:b/>
          <w:sz w:val="22"/>
          <w:szCs w:val="22"/>
        </w:rPr>
        <w:t xml:space="preserve">est refusé </w:t>
      </w:r>
      <w:r w:rsidRPr="0015406C">
        <w:rPr>
          <w:sz w:val="22"/>
          <w:szCs w:val="22"/>
        </w:rPr>
        <w:t xml:space="preserve">au ressortissant étranger, lorsque les circonstances de la cause signalent que le permis de séjour précédent a été utilisé dans un autre but que celui pour lequel il a été octroyé. </w:t>
      </w:r>
    </w:p>
    <w:p w:rsidR="00E223D0" w:rsidRPr="0015406C" w:rsidRDefault="00E223D0" w:rsidP="0015406C">
      <w:pPr>
        <w:jc w:val="both"/>
        <w:rPr>
          <w:sz w:val="22"/>
          <w:szCs w:val="22"/>
        </w:rPr>
      </w:pPr>
      <w:r w:rsidRPr="0015406C">
        <w:rPr>
          <w:sz w:val="22"/>
          <w:szCs w:val="22"/>
        </w:rPr>
        <w:t>Outre les cas généraux d’</w:t>
      </w:r>
      <w:r w:rsidRPr="0015406C">
        <w:rPr>
          <w:b/>
          <w:sz w:val="22"/>
          <w:szCs w:val="22"/>
        </w:rPr>
        <w:t>annulation d’octroi du permis de séjour temporaire</w:t>
      </w:r>
      <w:r w:rsidRPr="0015406C">
        <w:rPr>
          <w:sz w:val="22"/>
          <w:szCs w:val="22"/>
        </w:rPr>
        <w:t xml:space="preserve"> applicables à ce permis (voir point 4.10), le permis de séjour temporaire en vue de mener des recherches scientifiques est annulé lorsque :</w:t>
      </w:r>
    </w:p>
    <w:p w:rsidR="00E223D0" w:rsidRPr="0015406C" w:rsidRDefault="00E223D0" w:rsidP="0015406C">
      <w:pPr>
        <w:jc w:val="both"/>
        <w:rPr>
          <w:sz w:val="22"/>
          <w:szCs w:val="22"/>
        </w:rPr>
      </w:pPr>
      <w:r w:rsidRPr="0015406C">
        <w:rPr>
          <w:sz w:val="22"/>
          <w:szCs w:val="22"/>
        </w:rPr>
        <w:t xml:space="preserve">1) les circonstances de la cause indiquent que celui-ci est utilisé dans le but autre que celui pour lequel il a été octroyé, ou </w:t>
      </w:r>
    </w:p>
    <w:p w:rsidR="00E223D0" w:rsidRPr="0015406C" w:rsidRDefault="00E223D0" w:rsidP="0015406C">
      <w:pPr>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E223D0" w:rsidRPr="0015406C" w:rsidRDefault="00E223D0" w:rsidP="0015406C">
      <w:pPr>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rsidP="0015406C">
      <w:pPr>
        <w:jc w:val="both"/>
        <w:rPr>
          <w:sz w:val="22"/>
          <w:szCs w:val="22"/>
        </w:rPr>
      </w:pPr>
      <w:r w:rsidRPr="0015406C">
        <w:rPr>
          <w:sz w:val="22"/>
          <w:szCs w:val="22"/>
        </w:rPr>
        <w:t xml:space="preserve">5) durant la procédure d’octroi du permis de séjour temporaire au ressortissant étranger : </w:t>
      </w:r>
    </w:p>
    <w:p w:rsidR="00E223D0" w:rsidRPr="0015406C" w:rsidRDefault="00E223D0" w:rsidP="0015406C">
      <w:pPr>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E223D0" w:rsidRPr="0015406C" w:rsidRDefault="00E223D0" w:rsidP="0015406C">
      <w:pPr>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E223D0" w:rsidRPr="0015406C" w:rsidRDefault="00E223D0" w:rsidP="0015406C">
      <w:pPr>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E223D0" w:rsidRPr="0015406C" w:rsidRDefault="00E223D0" w:rsidP="0015406C">
      <w:pPr>
        <w:jc w:val="both"/>
        <w:rPr>
          <w:sz w:val="22"/>
          <w:szCs w:val="22"/>
        </w:rPr>
      </w:pPr>
      <w:r w:rsidRPr="0015406C">
        <w:rPr>
          <w:sz w:val="22"/>
          <w:szCs w:val="22"/>
        </w:rPr>
        <w:t xml:space="preserve">7) la structure scientifique agit principalement en vue de faciliter, en faveurs des scientifiques, le séjour ou l’entrée de façon illégale sur le territoire de la République de Pologne. </w:t>
      </w:r>
    </w:p>
    <w:p w:rsidR="00E223D0" w:rsidRPr="0015406C" w:rsidRDefault="00E223D0"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6" w:name="_Toc6319926"/>
      <w:bookmarkStart w:id="207" w:name="_Toc97282327"/>
      <w:r w:rsidRPr="0015406C">
        <w:rPr>
          <w:caps/>
          <w:color w:val="243F60"/>
          <w:spacing w:val="15"/>
          <w:sz w:val="22"/>
          <w:szCs w:val="22"/>
        </w:rPr>
        <w:t>4.6.9. SÉJOUR DES RESSORTISSANTS ÉTRANGERS SUR LE TERRITOIRE DE LA RÉPUBLIQUE DE POLOGNE EN VUE D’EXERCER LA MOBILITÉ de courte et de longue durée du scientifique</w:t>
      </w:r>
      <w:bookmarkEnd w:id="206"/>
      <w:bookmarkEnd w:id="207"/>
    </w:p>
    <w:p w:rsidR="00E223D0" w:rsidRPr="0015406C" w:rsidRDefault="00E223D0">
      <w:pPr>
        <w:spacing w:line="100" w:lineRule="atLeast"/>
        <w:jc w:val="both"/>
        <w:rPr>
          <w:rFonts w:cs="Times New Roman"/>
          <w:sz w:val="22"/>
          <w:szCs w:val="22"/>
        </w:rPr>
      </w:pPr>
    </w:p>
    <w:p w:rsidR="00E223D0" w:rsidRPr="0015406C" w:rsidRDefault="00E223D0" w:rsidP="0015406C">
      <w:pPr>
        <w:jc w:val="both"/>
        <w:rPr>
          <w:b/>
          <w:bCs/>
          <w:sz w:val="22"/>
          <w:szCs w:val="22"/>
        </w:rPr>
      </w:pPr>
      <w:r w:rsidRPr="0015406C">
        <w:rPr>
          <w:b/>
          <w:sz w:val="22"/>
          <w:szCs w:val="22"/>
        </w:rPr>
        <w:t>La mobilité du scientifique</w:t>
      </w:r>
      <w:r w:rsidRPr="0015406C">
        <w:rPr>
          <w:sz w:val="22"/>
          <w:szCs w:val="22"/>
        </w:rPr>
        <w:t xml:space="preserve"> est un droit d’un ressortissant étranger lui permettant d’entrer et de séjourner sur le territoire des États membres de l’Union européenne en vue de mener des recherches scientifiques ou des travaux de développement au sein d’une structure scientifique, ayant son siège sur le territoire de ces États,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E223D0" w:rsidRPr="0015406C" w:rsidRDefault="00E223D0" w:rsidP="0015406C">
      <w:pPr>
        <w:jc w:val="both"/>
        <w:rPr>
          <w:sz w:val="22"/>
          <w:szCs w:val="22"/>
        </w:rPr>
      </w:pPr>
      <w:r w:rsidRPr="0015406C">
        <w:rPr>
          <w:b/>
          <w:sz w:val="22"/>
          <w:szCs w:val="22"/>
        </w:rPr>
        <w:t>La mobilité de courte durée du scientifique</w:t>
      </w:r>
      <w:r w:rsidRPr="0015406C">
        <w:rPr>
          <w:sz w:val="22"/>
          <w:szCs w:val="22"/>
        </w:rPr>
        <w:t xml:space="preserve"> signifie l'exercice de la mobilité durant la période allant jusqu'à 180 jours sur toute durée de 360 jours sur le territoire de tout État membre de l’Union européenne. En revanche, </w:t>
      </w:r>
      <w:r w:rsidRPr="0015406C">
        <w:rPr>
          <w:b/>
          <w:sz w:val="22"/>
          <w:szCs w:val="22"/>
        </w:rPr>
        <w:t>la mobilité de longue durée du scientifique</w:t>
      </w:r>
      <w:r w:rsidRPr="0015406C">
        <w:rPr>
          <w:sz w:val="22"/>
          <w:szCs w:val="22"/>
        </w:rPr>
        <w:t xml:space="preserve"> signifie l’exercice de la mobilité durant la période supérieure à 180 jours dans un État membre de l’Union européenne. </w:t>
      </w:r>
    </w:p>
    <w:p w:rsidR="00E223D0" w:rsidRPr="0015406C" w:rsidRDefault="00E223D0" w:rsidP="0015406C">
      <w:pPr>
        <w:jc w:val="both"/>
        <w:rPr>
          <w:sz w:val="22"/>
          <w:szCs w:val="22"/>
        </w:rPr>
      </w:pPr>
      <w:r w:rsidRPr="0015406C">
        <w:rPr>
          <w:sz w:val="22"/>
          <w:szCs w:val="22"/>
        </w:rPr>
        <w:t xml:space="preserve">La condition de bénéficier de la </w:t>
      </w:r>
      <w:r w:rsidRPr="0015406C">
        <w:rPr>
          <w:b/>
          <w:sz w:val="22"/>
          <w:szCs w:val="22"/>
        </w:rPr>
        <w:t>mobilité de courte durée du scientifique</w:t>
      </w:r>
      <w:r w:rsidRPr="0015406C">
        <w:rPr>
          <w:sz w:val="22"/>
          <w:szCs w:val="22"/>
        </w:rPr>
        <w:t xml:space="preserve"> par le ressortissant étranger sur le territoire de la République de Pologne est que le Chef de l’Office des étrangers :</w:t>
      </w:r>
    </w:p>
    <w:p w:rsidR="00E223D0" w:rsidRPr="0015406C" w:rsidRDefault="00E223D0"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E223D0" w:rsidRPr="0015406C" w:rsidRDefault="00E223D0" w:rsidP="0015406C">
      <w:pPr>
        <w:numPr>
          <w:ilvl w:val="0"/>
          <w:numId w:val="48"/>
        </w:numPr>
        <w:jc w:val="both"/>
        <w:rPr>
          <w:sz w:val="22"/>
          <w:szCs w:val="22"/>
        </w:rPr>
      </w:pPr>
      <w:r w:rsidRPr="0015406C">
        <w:rPr>
          <w:sz w:val="22"/>
          <w:szCs w:val="22"/>
        </w:rPr>
        <w:t xml:space="preserve"> ne rende pas de décision de refus le délai de 30 jours. </w:t>
      </w:r>
    </w:p>
    <w:p w:rsidR="00E223D0" w:rsidRPr="0015406C" w:rsidRDefault="00E223D0" w:rsidP="0015406C">
      <w:pPr>
        <w:jc w:val="both"/>
        <w:rPr>
          <w:sz w:val="22"/>
          <w:szCs w:val="22"/>
        </w:rPr>
      </w:pPr>
      <w:r w:rsidRPr="00537985">
        <w:rPr>
          <w:b/>
          <w:sz w:val="22"/>
          <w:szCs w:val="22"/>
        </w:rPr>
        <w:t xml:space="preserve">La notification </w:t>
      </w:r>
      <w:r w:rsidRPr="0078002B">
        <w:rPr>
          <w:sz w:val="22"/>
          <w:szCs w:val="22"/>
        </w:rPr>
        <w:t xml:space="preserve">doit être faite </w:t>
      </w:r>
      <w:r w:rsidRPr="00537985">
        <w:rPr>
          <w:b/>
          <w:sz w:val="22"/>
          <w:szCs w:val="22"/>
        </w:rPr>
        <w:t>en polonais</w:t>
      </w:r>
      <w:r w:rsidRPr="0078002B">
        <w:rPr>
          <w:sz w:val="22"/>
          <w:szCs w:val="22"/>
        </w:rPr>
        <w:t>, soumise par écrit sur papier ou sous forme électronique à l'adresse de livraison électronique visée à l'art. 2 point 1 de la loi du 18 novembre 2020 relative à la délivrance électronique (Journal des lois, article 2320 et de 2021, article 72, 802, 1135, 1163 et 1598) et contiennent des données et informations sur un étranger ayant l'intention d'utiliser la mobilité courte- terme:</w:t>
      </w:r>
      <w:r>
        <w:rPr>
          <w:b/>
          <w:sz w:val="22"/>
          <w:szCs w:val="22"/>
        </w:rPr>
        <w:t xml:space="preserve"> </w:t>
      </w:r>
      <w:r w:rsidRPr="0015406C">
        <w:rPr>
          <w:sz w:val="22"/>
          <w:szCs w:val="22"/>
        </w:rPr>
        <w:t xml:space="preserve">: </w:t>
      </w:r>
    </w:p>
    <w:p w:rsidR="00E223D0" w:rsidRPr="0015406C" w:rsidRDefault="00E223D0" w:rsidP="0015406C">
      <w:pPr>
        <w:jc w:val="both"/>
        <w:rPr>
          <w:sz w:val="22"/>
          <w:szCs w:val="22"/>
        </w:rPr>
      </w:pPr>
      <w:r w:rsidRPr="0015406C">
        <w:rPr>
          <w:sz w:val="22"/>
          <w:szCs w:val="22"/>
        </w:rPr>
        <w:t>1) prénom (prénoms) et nom ;</w:t>
      </w:r>
    </w:p>
    <w:p w:rsidR="00E223D0" w:rsidRPr="0015406C" w:rsidRDefault="00E223D0" w:rsidP="0015406C">
      <w:pPr>
        <w:jc w:val="both"/>
        <w:rPr>
          <w:sz w:val="22"/>
          <w:szCs w:val="22"/>
        </w:rPr>
      </w:pPr>
      <w:r w:rsidRPr="0015406C">
        <w:rPr>
          <w:sz w:val="22"/>
          <w:szCs w:val="22"/>
        </w:rPr>
        <w:t>2) date et lieu de naissance ;</w:t>
      </w:r>
    </w:p>
    <w:p w:rsidR="00E223D0" w:rsidRPr="0015406C" w:rsidRDefault="00E223D0" w:rsidP="0015406C">
      <w:pPr>
        <w:jc w:val="both"/>
        <w:rPr>
          <w:sz w:val="22"/>
          <w:szCs w:val="22"/>
        </w:rPr>
      </w:pPr>
      <w:r w:rsidRPr="0015406C">
        <w:rPr>
          <w:sz w:val="22"/>
          <w:szCs w:val="22"/>
        </w:rPr>
        <w:t>3) sexe ;</w:t>
      </w:r>
    </w:p>
    <w:p w:rsidR="00E223D0" w:rsidRPr="0015406C" w:rsidRDefault="00E223D0" w:rsidP="0015406C">
      <w:pPr>
        <w:jc w:val="both"/>
        <w:rPr>
          <w:sz w:val="22"/>
          <w:szCs w:val="22"/>
        </w:rPr>
      </w:pPr>
      <w:r w:rsidRPr="0015406C">
        <w:rPr>
          <w:sz w:val="22"/>
          <w:szCs w:val="22"/>
        </w:rPr>
        <w:t>4) nationalité ;</w:t>
      </w:r>
    </w:p>
    <w:p w:rsidR="00E223D0" w:rsidRPr="0015406C" w:rsidRDefault="00E223D0" w:rsidP="0015406C">
      <w:pPr>
        <w:jc w:val="both"/>
        <w:rPr>
          <w:sz w:val="22"/>
          <w:szCs w:val="22"/>
        </w:rPr>
      </w:pPr>
      <w:r w:rsidRPr="0015406C">
        <w:rPr>
          <w:sz w:val="22"/>
          <w:szCs w:val="22"/>
        </w:rPr>
        <w:t xml:space="preserve">5) série, numéro de période de validité d’un document de voyage du ressortissant étranger ; </w:t>
      </w:r>
    </w:p>
    <w:p w:rsidR="00E223D0" w:rsidRPr="0015406C" w:rsidRDefault="00E223D0"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E223D0" w:rsidRPr="0015406C" w:rsidRDefault="00E223D0" w:rsidP="0015406C">
      <w:pPr>
        <w:jc w:val="both"/>
        <w:rPr>
          <w:sz w:val="22"/>
          <w:szCs w:val="22"/>
        </w:rPr>
      </w:pPr>
      <w:r w:rsidRPr="0015406C">
        <w:rPr>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E223D0" w:rsidRPr="0015406C" w:rsidRDefault="00E223D0"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E223D0" w:rsidRPr="0015406C" w:rsidRDefault="00E223D0" w:rsidP="0015406C">
      <w:pPr>
        <w:jc w:val="both"/>
        <w:rPr>
          <w:sz w:val="22"/>
          <w:szCs w:val="22"/>
        </w:rPr>
      </w:pPr>
      <w:r w:rsidRPr="0015406C">
        <w:rPr>
          <w:sz w:val="22"/>
          <w:szCs w:val="22"/>
        </w:rPr>
        <w:t xml:space="preserve">9) nom et adresse de l’institution scientifique ayant son siège sur le territoire de l’État membre de l’Union européenne, visé au point 7, où le ressortissant étranger mène ou a mené jusqu’à présent des recherches scientifiques ou des travaux de développement ; </w:t>
      </w:r>
    </w:p>
    <w:p w:rsidR="00E223D0" w:rsidRPr="0015406C" w:rsidRDefault="00E223D0" w:rsidP="0015406C">
      <w:pPr>
        <w:jc w:val="both"/>
        <w:rPr>
          <w:sz w:val="22"/>
          <w:szCs w:val="22"/>
        </w:rPr>
      </w:pPr>
      <w:r w:rsidRPr="0015406C">
        <w:rPr>
          <w:sz w:val="22"/>
          <w:szCs w:val="22"/>
        </w:rPr>
        <w:t xml:space="preserve"> 10) nom et adresse de la structure scientifique sur le territoire de la République de Pologne où les recherches scientifiques ou les travaux de développement doivent être menés ; </w:t>
      </w:r>
    </w:p>
    <w:p w:rsidR="00E223D0" w:rsidRPr="0015406C" w:rsidRDefault="00E223D0" w:rsidP="0015406C">
      <w:pPr>
        <w:jc w:val="both"/>
        <w:rPr>
          <w:sz w:val="22"/>
          <w:szCs w:val="22"/>
        </w:rPr>
      </w:pPr>
      <w:r w:rsidRPr="0015406C">
        <w:rPr>
          <w:sz w:val="22"/>
          <w:szCs w:val="22"/>
        </w:rPr>
        <w:t xml:space="preserve"> 11) prénom, nom, fonction et signature de la personne ou des personnes habilitées à représenter la structure scientifique, ayant son siège sur le territoire de la République de Pologne. </w:t>
      </w:r>
    </w:p>
    <w:p w:rsidR="00E223D0" w:rsidRPr="0015406C" w:rsidRDefault="00E223D0"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E223D0" w:rsidRPr="0015406C" w:rsidRDefault="00E223D0" w:rsidP="0015406C">
      <w:pPr>
        <w:jc w:val="both"/>
        <w:rPr>
          <w:sz w:val="22"/>
          <w:szCs w:val="22"/>
        </w:rPr>
      </w:pPr>
      <w:r w:rsidRPr="0015406C">
        <w:rPr>
          <w:sz w:val="22"/>
          <w:szCs w:val="22"/>
        </w:rPr>
        <w:t xml:space="preserve">1) une preuve de disposer par le ressortissant étranger d’un titre de séjour visé à l’article 1, paragraphe 2 a) du règlement n° 1030/2002, ou d’un visa de longue durée, délivrés par un autre État membre de l’Union européenne, avec mention « scientifique » </w:t>
      </w:r>
    </w:p>
    <w:p w:rsidR="00E223D0" w:rsidRPr="0015406C" w:rsidRDefault="00E223D0" w:rsidP="0015406C">
      <w:pPr>
        <w:jc w:val="both"/>
        <w:rPr>
          <w:sz w:val="22"/>
          <w:szCs w:val="22"/>
        </w:rPr>
      </w:pPr>
      <w:r w:rsidRPr="0015406C">
        <w:rPr>
          <w:b/>
          <w:sz w:val="22"/>
          <w:szCs w:val="22"/>
        </w:rPr>
        <w:t xml:space="preserve"> </w:t>
      </w:r>
      <w:r w:rsidRPr="0015406C">
        <w:rPr>
          <w:sz w:val="22"/>
          <w:szCs w:val="22"/>
        </w:rPr>
        <w:t xml:space="preserve">2) une preuve de disposer, par le ressortissant étranger, d’une assurance maladie (voir point 4.5) ; </w:t>
      </w:r>
    </w:p>
    <w:p w:rsidR="00E223D0" w:rsidRPr="0015406C" w:rsidRDefault="00E223D0" w:rsidP="0015406C">
      <w:pPr>
        <w:jc w:val="both"/>
        <w:rPr>
          <w:sz w:val="22"/>
          <w:szCs w:val="22"/>
        </w:rPr>
      </w:pPr>
      <w:r w:rsidRPr="0015406C">
        <w:rPr>
          <w:sz w:val="22"/>
          <w:szCs w:val="22"/>
        </w:rPr>
        <w:t xml:space="preserve">3)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E223D0" w:rsidRPr="0015406C" w:rsidRDefault="00E223D0" w:rsidP="0015406C">
      <w:pPr>
        <w:jc w:val="both"/>
        <w:rPr>
          <w:sz w:val="22"/>
          <w:szCs w:val="22"/>
        </w:rPr>
      </w:pPr>
      <w:r w:rsidRPr="0015406C">
        <w:rPr>
          <w:b/>
          <w:sz w:val="22"/>
          <w:szCs w:val="22"/>
        </w:rPr>
        <w:t xml:space="preserve"> </w:t>
      </w:r>
      <w:r w:rsidRPr="0015406C">
        <w:rPr>
          <w:sz w:val="22"/>
          <w:szCs w:val="22"/>
        </w:rPr>
        <w:t xml:space="preserve">4) un contrat d’admission du ressortissant étranger en vue de mener des recherches scientifiques ou des travaux de développement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définit : </w:t>
      </w:r>
    </w:p>
    <w:p w:rsidR="00E223D0" w:rsidRPr="0015406C" w:rsidRDefault="00E223D0" w:rsidP="0015406C">
      <w:pPr>
        <w:jc w:val="both"/>
        <w:rPr>
          <w:sz w:val="22"/>
          <w:szCs w:val="22"/>
        </w:rPr>
      </w:pPr>
      <w:r w:rsidRPr="0015406C">
        <w:rPr>
          <w:sz w:val="22"/>
          <w:szCs w:val="22"/>
        </w:rPr>
        <w:t xml:space="preserve"> a) le titre ou l’objectif des recherches scientifiques ou des travaux de développement ou leur objet,</w:t>
      </w:r>
    </w:p>
    <w:p w:rsidR="00E223D0" w:rsidRPr="0015406C" w:rsidRDefault="00E223D0" w:rsidP="0015406C">
      <w:pPr>
        <w:jc w:val="both"/>
        <w:rPr>
          <w:sz w:val="22"/>
          <w:szCs w:val="22"/>
        </w:rPr>
      </w:pPr>
      <w:r w:rsidRPr="0015406C">
        <w:rPr>
          <w:sz w:val="22"/>
          <w:szCs w:val="22"/>
        </w:rPr>
        <w:t xml:space="preserve"> b) l’engagement du scientifique à la participation dans l'exécution des recherches scientifiques ou des travaux de développement,</w:t>
      </w:r>
    </w:p>
    <w:p w:rsidR="00E223D0" w:rsidRPr="0015406C" w:rsidRDefault="00E223D0" w:rsidP="0015406C">
      <w:pPr>
        <w:jc w:val="both"/>
        <w:rPr>
          <w:sz w:val="22"/>
          <w:szCs w:val="22"/>
        </w:rPr>
      </w:pPr>
      <w:r w:rsidRPr="0015406C">
        <w:rPr>
          <w:sz w:val="22"/>
          <w:szCs w:val="22"/>
        </w:rPr>
        <w:t xml:space="preserve"> c) l’engagement de la structure scientifique à assurer les conditions d’exécution de l’engagement au ressortissant étranger,</w:t>
      </w:r>
    </w:p>
    <w:p w:rsidR="00E223D0" w:rsidRPr="0015406C" w:rsidRDefault="00E223D0" w:rsidP="0015406C">
      <w:pPr>
        <w:jc w:val="both"/>
        <w:rPr>
          <w:sz w:val="22"/>
          <w:szCs w:val="22"/>
        </w:rPr>
      </w:pPr>
      <w:r w:rsidRPr="0015406C">
        <w:rPr>
          <w:sz w:val="22"/>
          <w:szCs w:val="22"/>
        </w:rPr>
        <w:t xml:space="preserve"> d) la date de début et de fin ou la durée envisagée de recherches scientifiques ou de travaux de développement,</w:t>
      </w:r>
    </w:p>
    <w:p w:rsidR="00E223D0" w:rsidRPr="0015406C" w:rsidRDefault="00E223D0" w:rsidP="0015406C">
      <w:pPr>
        <w:jc w:val="both"/>
        <w:rPr>
          <w:sz w:val="22"/>
          <w:szCs w:val="22"/>
        </w:rPr>
      </w:pPr>
      <w:r w:rsidRPr="0015406C">
        <w:rPr>
          <w:sz w:val="22"/>
          <w:szCs w:val="22"/>
        </w:rPr>
        <w:t xml:space="preserve"> e) la rémunération accordée au scientifique et les conditions de son travail.</w:t>
      </w:r>
    </w:p>
    <w:p w:rsidR="00E223D0" w:rsidRPr="0015406C" w:rsidRDefault="00E223D0"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E223D0" w:rsidRPr="0015406C" w:rsidRDefault="00E223D0"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E223D0" w:rsidRPr="0015406C" w:rsidRDefault="00E223D0" w:rsidP="0015406C">
      <w:pPr>
        <w:jc w:val="both"/>
        <w:rPr>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scientifique », ne comprend pas la période de mobilité planifiée de courte durée du scientifique, ou </w:t>
      </w:r>
    </w:p>
    <w:p w:rsidR="00E223D0" w:rsidRPr="0015406C" w:rsidRDefault="00E223D0" w:rsidP="0015406C">
      <w:pPr>
        <w:jc w:val="both"/>
        <w:rPr>
          <w:sz w:val="22"/>
          <w:szCs w:val="22"/>
        </w:rPr>
      </w:pPr>
      <w:r w:rsidRPr="0015406C">
        <w:rPr>
          <w:sz w:val="22"/>
          <w:szCs w:val="22"/>
        </w:rPr>
        <w:t xml:space="preserve"> 2) le ressortissant étranger ne possède pas d’assurance maladie, ou </w:t>
      </w:r>
    </w:p>
    <w:p w:rsidR="00E223D0" w:rsidRPr="0015406C" w:rsidRDefault="00E223D0"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ou </w:t>
      </w:r>
    </w:p>
    <w:p w:rsidR="00E223D0" w:rsidRPr="0015406C" w:rsidRDefault="00E223D0" w:rsidP="0015406C">
      <w:pPr>
        <w:jc w:val="both"/>
        <w:rPr>
          <w:sz w:val="22"/>
          <w:szCs w:val="22"/>
        </w:rPr>
      </w:pPr>
      <w:r w:rsidRPr="0015406C">
        <w:rPr>
          <w:sz w:val="22"/>
          <w:szCs w:val="22"/>
        </w:rPr>
        <w:t xml:space="preserve">4) la structure scientifique agit principalement en vue de faciliter le séjour ou l’entrée de façon illégale sur le territoire de la République de Pologne, ou </w:t>
      </w:r>
    </w:p>
    <w:p w:rsidR="00E223D0" w:rsidRPr="0015406C" w:rsidRDefault="00E223D0" w:rsidP="0015406C">
      <w:pPr>
        <w:jc w:val="both"/>
        <w:rPr>
          <w:sz w:val="22"/>
          <w:szCs w:val="22"/>
        </w:rPr>
      </w:pPr>
      <w:r w:rsidRPr="0015406C">
        <w:rPr>
          <w:sz w:val="22"/>
          <w:szCs w:val="22"/>
        </w:rPr>
        <w:t xml:space="preserve"> 5) la structure scientifique n’exerce pas d’activité scientifique réelle ou elle a fait l’objet d’une mise en faillite ou de elle est en cours de liquidation, ou </w:t>
      </w:r>
    </w:p>
    <w:p w:rsidR="00E223D0" w:rsidRPr="0015406C" w:rsidRDefault="00E223D0" w:rsidP="0015406C">
      <w:pPr>
        <w:jc w:val="both"/>
        <w:rPr>
          <w:sz w:val="22"/>
          <w:szCs w:val="22"/>
        </w:rPr>
      </w:pPr>
      <w:r w:rsidRPr="0015406C">
        <w:rPr>
          <w:sz w:val="22"/>
          <w:szCs w:val="22"/>
        </w:rPr>
        <w:t xml:space="preserve">6) une notification contient de fausses informations à caractère personnel ou de faux renseignements ou les documents joints à la demande comporte ces informations ou ces renseignements ou ils ont fait l’objet d’une falsification ou d’une modification, ou </w:t>
      </w:r>
    </w:p>
    <w:p w:rsidR="00E223D0" w:rsidRPr="0015406C" w:rsidRDefault="00E223D0" w:rsidP="0015406C">
      <w:pPr>
        <w:jc w:val="both"/>
        <w:rPr>
          <w:sz w:val="22"/>
          <w:szCs w:val="22"/>
        </w:rPr>
      </w:pPr>
      <w:r w:rsidRPr="0015406C">
        <w:rPr>
          <w:sz w:val="22"/>
          <w:szCs w:val="22"/>
        </w:rPr>
        <w:t xml:space="preserve"> 7) l’inscription d’informations sur le ressortissant étranger dans le registre des étrangers est obligatoire dont le séjour sur le territoire de la République de Pologne est indésirable, ou </w:t>
      </w:r>
    </w:p>
    <w:p w:rsidR="00E223D0" w:rsidRPr="0015406C" w:rsidRDefault="00E223D0" w:rsidP="0015406C">
      <w:pPr>
        <w:jc w:val="both"/>
        <w:rPr>
          <w:sz w:val="22"/>
          <w:szCs w:val="22"/>
        </w:rPr>
      </w:pPr>
      <w:r w:rsidRPr="0015406C">
        <w:rPr>
          <w:sz w:val="22"/>
          <w:szCs w:val="22"/>
        </w:rPr>
        <w:t xml:space="preserve"> 8) les informations sur le ressortissant étranger sont répertoriées dans le système d’information Schengen en vue de refuser son entrée, ou </w:t>
      </w:r>
    </w:p>
    <w:p w:rsidR="00E223D0" w:rsidRPr="0015406C" w:rsidRDefault="00E223D0" w:rsidP="0015406C">
      <w:pPr>
        <w:jc w:val="both"/>
        <w:rPr>
          <w:sz w:val="22"/>
          <w:szCs w:val="22"/>
        </w:rPr>
      </w:pPr>
      <w:r w:rsidRPr="0015406C">
        <w:rPr>
          <w:sz w:val="22"/>
          <w:szCs w:val="22"/>
        </w:rPr>
        <w:t xml:space="preserve"> 9) ceci est exigé par les intérêts de la défense ou de la sécurité de l'État ou la protection de la sécurité et de l’ordre publics, ou</w:t>
      </w:r>
    </w:p>
    <w:p w:rsidR="00E223D0" w:rsidRPr="0015406C" w:rsidRDefault="00E223D0"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E223D0" w:rsidRPr="0015406C" w:rsidRDefault="00E223D0"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4 ou 9. Les autorités susvisées transmettent les informations dans le délai de 20 jours à compter de la date de réception de la demande.</w:t>
      </w:r>
    </w:p>
    <w:p w:rsidR="00E223D0" w:rsidRPr="0015406C" w:rsidRDefault="00E223D0" w:rsidP="0015406C">
      <w:pPr>
        <w:jc w:val="both"/>
        <w:rPr>
          <w:sz w:val="22"/>
          <w:szCs w:val="22"/>
        </w:rPr>
      </w:pPr>
      <w:r w:rsidRPr="0015406C">
        <w:rPr>
          <w:sz w:val="22"/>
          <w:szCs w:val="22"/>
        </w:rPr>
        <w:t xml:space="preserve">En vue de bénéficier de la </w:t>
      </w:r>
      <w:r w:rsidRPr="0015406C">
        <w:rPr>
          <w:b/>
          <w:sz w:val="22"/>
          <w:szCs w:val="22"/>
        </w:rPr>
        <w:t>mobilité de longue durée du scientifique</w:t>
      </w:r>
      <w:r w:rsidRPr="0015406C">
        <w:rPr>
          <w:sz w:val="22"/>
          <w:szCs w:val="22"/>
        </w:rPr>
        <w:t xml:space="preserve"> sur le territoire de la République de Pologne, il est nécessaire d’introduire une demande du permis</w:t>
      </w:r>
      <w:r w:rsidRPr="0015406C">
        <w:rPr>
          <w:b/>
          <w:sz w:val="22"/>
          <w:szCs w:val="22"/>
        </w:rPr>
        <w:t xml:space="preserve"> de séjour temporaire en vue d’exercer la mobilité de longue durée par le scientifique</w:t>
      </w:r>
      <w:r w:rsidRPr="0015406C">
        <w:rPr>
          <w:sz w:val="22"/>
          <w:szCs w:val="22"/>
        </w:rPr>
        <w:t xml:space="preserve"> </w:t>
      </w:r>
    </w:p>
    <w:p w:rsidR="00E223D0" w:rsidRPr="0015406C" w:rsidRDefault="00E223D0" w:rsidP="0015406C">
      <w:pPr>
        <w:jc w:val="both"/>
        <w:rPr>
          <w:sz w:val="22"/>
          <w:szCs w:val="22"/>
        </w:rPr>
      </w:pPr>
      <w:r w:rsidRPr="0015406C">
        <w:rPr>
          <w:sz w:val="22"/>
          <w:szCs w:val="22"/>
        </w:rPr>
        <w:t xml:space="preserve">Afin d’obtenir le permis susvisé,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Le </w:t>
      </w:r>
      <w:r w:rsidRPr="0015406C">
        <w:rPr>
          <w:b/>
          <w:sz w:val="22"/>
          <w:szCs w:val="22"/>
        </w:rPr>
        <w:t>ressortissant étranger</w:t>
      </w:r>
      <w:r w:rsidRPr="0015406C">
        <w:rPr>
          <w:sz w:val="22"/>
          <w:szCs w:val="22"/>
        </w:rPr>
        <w:t xml:space="preserve"> doit en outre disposer d’un titre de séjour visé à l’article 1, paragraphe 2 a) du règlement n° 1030/2002, ou d’un visa de longue durée avec mention « scientifique », délivrés par un autre État membre de l’Union européenne.</w:t>
      </w:r>
    </w:p>
    <w:p w:rsidR="00E223D0" w:rsidRPr="0015406C" w:rsidRDefault="00E223D0" w:rsidP="0015406C">
      <w:pPr>
        <w:jc w:val="both"/>
        <w:rPr>
          <w:sz w:val="22"/>
          <w:szCs w:val="22"/>
        </w:rPr>
      </w:pPr>
      <w:r w:rsidRPr="0015406C">
        <w:rPr>
          <w:b/>
          <w:sz w:val="22"/>
          <w:szCs w:val="22"/>
        </w:rPr>
        <w:t>La condition d’octroi</w:t>
      </w:r>
      <w:r w:rsidRPr="0015406C">
        <w:rPr>
          <w:sz w:val="22"/>
          <w:szCs w:val="22"/>
        </w:rPr>
        <w:t xml:space="preserve"> du permis est en outre la présentation d’un </w:t>
      </w:r>
      <w:r w:rsidRPr="0015406C">
        <w:rPr>
          <w:b/>
          <w:sz w:val="22"/>
          <w:szCs w:val="22"/>
        </w:rPr>
        <w:t>contrat d’admission du ressortissant étranger en vue de mener des recherches scientifiques ou des travaux de développement</w:t>
      </w:r>
      <w:r w:rsidRPr="0015406C">
        <w:rPr>
          <w:sz w:val="22"/>
          <w:szCs w:val="22"/>
        </w:rPr>
        <w:t xml:space="preserve">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définissant : </w:t>
      </w:r>
    </w:p>
    <w:p w:rsidR="00E223D0" w:rsidRPr="0015406C" w:rsidRDefault="00E223D0" w:rsidP="0015406C">
      <w:pPr>
        <w:jc w:val="both"/>
        <w:rPr>
          <w:sz w:val="22"/>
          <w:szCs w:val="22"/>
        </w:rPr>
      </w:pPr>
      <w:r w:rsidRPr="0015406C">
        <w:rPr>
          <w:b/>
          <w:sz w:val="22"/>
          <w:szCs w:val="22"/>
        </w:rPr>
        <w:t xml:space="preserve"> </w:t>
      </w:r>
      <w:r w:rsidRPr="0015406C">
        <w:rPr>
          <w:sz w:val="22"/>
          <w:szCs w:val="22"/>
        </w:rPr>
        <w:t>- le titre ou l’objectif des recherches scientifiques ou des travaux de développement ou leur objet,</w:t>
      </w:r>
    </w:p>
    <w:p w:rsidR="00E223D0" w:rsidRPr="0015406C" w:rsidRDefault="00E223D0" w:rsidP="0015406C">
      <w:pPr>
        <w:jc w:val="both"/>
        <w:rPr>
          <w:sz w:val="22"/>
          <w:szCs w:val="22"/>
        </w:rPr>
      </w:pPr>
      <w:r w:rsidRPr="0015406C">
        <w:rPr>
          <w:b/>
          <w:sz w:val="22"/>
          <w:szCs w:val="22"/>
        </w:rPr>
        <w:t xml:space="preserve"> </w:t>
      </w:r>
      <w:r w:rsidRPr="0015406C">
        <w:rPr>
          <w:sz w:val="22"/>
          <w:szCs w:val="22"/>
        </w:rPr>
        <w:t>- l’engagement du scientifique à la participation dans l'exécution des recherches scientifiques ou des travaux de développement,</w:t>
      </w:r>
    </w:p>
    <w:p w:rsidR="00E223D0" w:rsidRPr="0015406C" w:rsidRDefault="00E223D0" w:rsidP="0015406C">
      <w:pPr>
        <w:jc w:val="both"/>
        <w:rPr>
          <w:sz w:val="22"/>
          <w:szCs w:val="22"/>
        </w:rPr>
      </w:pPr>
      <w:r w:rsidRPr="0015406C">
        <w:rPr>
          <w:b/>
          <w:sz w:val="22"/>
          <w:szCs w:val="22"/>
        </w:rPr>
        <w:t xml:space="preserve"> </w:t>
      </w:r>
      <w:r w:rsidRPr="0015406C">
        <w:rPr>
          <w:sz w:val="22"/>
          <w:szCs w:val="22"/>
        </w:rPr>
        <w:t>- l’engagement de la structure scientifique à assurer les conditions d’exécution de l’engagement au ressortissant étranger,</w:t>
      </w:r>
    </w:p>
    <w:p w:rsidR="00E223D0" w:rsidRPr="0015406C" w:rsidRDefault="00E223D0" w:rsidP="0015406C">
      <w:pPr>
        <w:jc w:val="both"/>
        <w:rPr>
          <w:sz w:val="22"/>
          <w:szCs w:val="22"/>
        </w:rPr>
      </w:pPr>
      <w:r w:rsidRPr="0015406C">
        <w:rPr>
          <w:b/>
          <w:sz w:val="22"/>
          <w:szCs w:val="22"/>
        </w:rPr>
        <w:t xml:space="preserve"> </w:t>
      </w:r>
      <w:r w:rsidRPr="0015406C">
        <w:rPr>
          <w:sz w:val="22"/>
          <w:szCs w:val="22"/>
        </w:rPr>
        <w:t>- la date de début et de fin ou la durée envisagée de recherches scientifiques ou de travaux de développement,</w:t>
      </w:r>
    </w:p>
    <w:p w:rsidR="00E223D0" w:rsidRPr="0015406C" w:rsidRDefault="00E223D0" w:rsidP="0015406C">
      <w:pPr>
        <w:jc w:val="both"/>
        <w:rPr>
          <w:sz w:val="22"/>
          <w:szCs w:val="22"/>
        </w:rPr>
      </w:pPr>
      <w:r w:rsidRPr="0015406C">
        <w:rPr>
          <w:b/>
          <w:sz w:val="22"/>
          <w:szCs w:val="22"/>
        </w:rPr>
        <w:t xml:space="preserve"> </w:t>
      </w:r>
      <w:r w:rsidRPr="0015406C">
        <w:rPr>
          <w:sz w:val="22"/>
          <w:szCs w:val="22"/>
        </w:rPr>
        <w:t>- la rémunération accordée au scientifique et les conditions de son travail.</w:t>
      </w:r>
    </w:p>
    <w:p w:rsidR="00E223D0" w:rsidRPr="0015406C" w:rsidRDefault="00E223D0"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celui-ci, le jour d'introduction de la demande du permis :</w:t>
      </w:r>
    </w:p>
    <w:p w:rsidR="00E223D0" w:rsidRPr="0015406C" w:rsidRDefault="00E223D0" w:rsidP="0015406C">
      <w:pPr>
        <w:jc w:val="both"/>
        <w:rPr>
          <w:sz w:val="22"/>
          <w:szCs w:val="22"/>
        </w:rPr>
      </w:pPr>
      <w:r w:rsidRPr="0015406C">
        <w:rPr>
          <w:sz w:val="22"/>
          <w:szCs w:val="22"/>
        </w:rPr>
        <w:t xml:space="preserve">1) est titulaire d’un permis de séjour temporaire en vue d’effectuer le travail dans le cadre d’un transfert temporaire intragroupe, octroyé en vue d'exécuter le travail d'un employé stagiaire sur le territoire de la République de Pologne, ou </w:t>
      </w:r>
    </w:p>
    <w:p w:rsidR="00E223D0" w:rsidRPr="0015406C" w:rsidRDefault="00E223D0" w:rsidP="0015406C">
      <w:pPr>
        <w:jc w:val="both"/>
        <w:rPr>
          <w:sz w:val="22"/>
          <w:szCs w:val="22"/>
        </w:rPr>
      </w:pPr>
      <w:r w:rsidRPr="0015406C">
        <w:rPr>
          <w:sz w:val="22"/>
          <w:szCs w:val="22"/>
        </w:rPr>
        <w:t xml:space="preserve"> 2) introduit une demande du permis de séjour temporaire en vue d’effectuer le travail de la profession exigeant des qualifications élevées ou possède ce permis, ou</w:t>
      </w:r>
    </w:p>
    <w:p w:rsidR="00E223D0" w:rsidRPr="0015406C" w:rsidRDefault="00E223D0"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E223D0" w:rsidRPr="0015406C" w:rsidRDefault="00E223D0"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de longue durée </w:t>
      </w:r>
      <w:r w:rsidRPr="0015406C">
        <w:rPr>
          <w:b/>
          <w:sz w:val="22"/>
          <w:szCs w:val="22"/>
        </w:rPr>
        <w:t xml:space="preserve">est refusé </w:t>
      </w:r>
      <w:r w:rsidRPr="0015406C">
        <w:rPr>
          <w:sz w:val="22"/>
          <w:szCs w:val="22"/>
        </w:rPr>
        <w:t>lorsque :</w:t>
      </w:r>
    </w:p>
    <w:p w:rsidR="00E223D0" w:rsidRPr="0015406C" w:rsidRDefault="00E223D0" w:rsidP="0015406C">
      <w:pPr>
        <w:jc w:val="both"/>
        <w:rPr>
          <w:sz w:val="22"/>
          <w:szCs w:val="22"/>
        </w:rPr>
      </w:pPr>
      <w:r w:rsidRPr="0015406C">
        <w:rPr>
          <w:sz w:val="22"/>
          <w:szCs w:val="22"/>
        </w:rPr>
        <w:t>1) la structure scientifique agit principalement en vue de faciliter, en faveur des scientifiques, le séjour ou l’entrée de façon illégale sur le territoire de la République de Pologne, ou</w:t>
      </w:r>
    </w:p>
    <w:p w:rsidR="00E223D0" w:rsidRPr="0015406C" w:rsidRDefault="00E223D0" w:rsidP="0015406C">
      <w:pPr>
        <w:jc w:val="both"/>
        <w:rPr>
          <w:sz w:val="22"/>
          <w:szCs w:val="22"/>
        </w:rPr>
      </w:pPr>
      <w:r w:rsidRPr="0015406C">
        <w:rPr>
          <w:sz w:val="22"/>
          <w:szCs w:val="22"/>
        </w:rPr>
        <w:t>2) la durée de validité d’un titre de séjour du ressortissant étranger, dont il est fait mention à l’article 1, paragraphe 2 a) du règlement n° 1030/2002, ou d’un visa de longue durée, délivrés par un autre État membre de l’Union européenne, avec mention « scientifique », ou la durée autorisée du séjour indiquée dans le visa ont expiré.</w:t>
      </w:r>
    </w:p>
    <w:p w:rsidR="00E223D0" w:rsidRPr="0015406C" w:rsidRDefault="00E223D0"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par le scientifique </w:t>
      </w:r>
      <w:r w:rsidRPr="0015406C">
        <w:rPr>
          <w:b/>
          <w:sz w:val="22"/>
          <w:szCs w:val="22"/>
        </w:rPr>
        <w:t>est annulé</w:t>
      </w:r>
      <w:r w:rsidRPr="0015406C">
        <w:rPr>
          <w:sz w:val="22"/>
          <w:szCs w:val="22"/>
        </w:rPr>
        <w:t xml:space="preserve"> lorsque :</w:t>
      </w:r>
    </w:p>
    <w:p w:rsidR="00E223D0" w:rsidRPr="0015406C" w:rsidRDefault="00E223D0" w:rsidP="0015406C">
      <w:pPr>
        <w:spacing w:line="100" w:lineRule="atLeast"/>
        <w:jc w:val="both"/>
        <w:rPr>
          <w:sz w:val="22"/>
          <w:szCs w:val="22"/>
        </w:rPr>
      </w:pPr>
      <w:r w:rsidRPr="0015406C">
        <w:rPr>
          <w:sz w:val="22"/>
          <w:szCs w:val="22"/>
        </w:rPr>
        <w:t xml:space="preserve">1) les circonstances de la cause indiquent que celui-ci est utilisé dans le but autre que celui pour lequel il a été octroyé, ou </w:t>
      </w:r>
    </w:p>
    <w:p w:rsidR="00E223D0" w:rsidRPr="0015406C" w:rsidRDefault="00E223D0" w:rsidP="0015406C">
      <w:pPr>
        <w:spacing w:line="100" w:lineRule="atLeast"/>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E223D0" w:rsidRPr="0015406C" w:rsidRDefault="00E223D0" w:rsidP="0015406C">
      <w:pPr>
        <w:spacing w:line="100" w:lineRule="atLeast"/>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rsidP="0015406C">
      <w:pPr>
        <w:spacing w:line="100" w:lineRule="atLeast"/>
        <w:jc w:val="both"/>
        <w:rPr>
          <w:sz w:val="22"/>
          <w:szCs w:val="22"/>
        </w:rPr>
      </w:pPr>
      <w:r w:rsidRPr="0015406C">
        <w:rPr>
          <w:sz w:val="22"/>
          <w:szCs w:val="22"/>
        </w:rPr>
        <w:t xml:space="preserve">5) durant la procédure d’octroi du permis de séjour temporaire au ressortissant étranger : </w:t>
      </w:r>
    </w:p>
    <w:p w:rsidR="00E223D0" w:rsidRPr="0015406C" w:rsidRDefault="00E223D0" w:rsidP="0015406C">
      <w:pPr>
        <w:spacing w:line="100" w:lineRule="atLeast"/>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E223D0" w:rsidRPr="0015406C" w:rsidRDefault="00E223D0" w:rsidP="0015406C">
      <w:pPr>
        <w:spacing w:line="100" w:lineRule="atLeast"/>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E223D0" w:rsidRPr="0015406C" w:rsidRDefault="00E223D0" w:rsidP="0015406C">
      <w:pPr>
        <w:spacing w:line="100" w:lineRule="atLeast"/>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E223D0" w:rsidRPr="0015406C" w:rsidRDefault="00E223D0" w:rsidP="0015406C">
      <w:pPr>
        <w:spacing w:line="100" w:lineRule="atLeast"/>
        <w:jc w:val="both"/>
        <w:rPr>
          <w:sz w:val="22"/>
          <w:szCs w:val="22"/>
        </w:rPr>
      </w:pPr>
      <w:r w:rsidRPr="0015406C">
        <w:rPr>
          <w:sz w:val="22"/>
          <w:szCs w:val="22"/>
        </w:rPr>
        <w:t>7) la structure scientifique agit principalement en vue de faciliter, en faveurs des scientifiques, le séjour ou l’entrée de façon illégale sur le territoire de la République de Pologne.</w:t>
      </w:r>
    </w:p>
    <w:p w:rsidR="00E223D0" w:rsidRPr="0015406C" w:rsidRDefault="00E223D0" w:rsidP="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mener des recherches scientifiques ou des travaux de développement ou d’un </w:t>
      </w:r>
      <w:r w:rsidRPr="0015406C">
        <w:rPr>
          <w:b/>
          <w:sz w:val="22"/>
          <w:szCs w:val="22"/>
        </w:rPr>
        <w:t>permis de séjour temporaire</w:t>
      </w:r>
      <w:r w:rsidRPr="0015406C">
        <w:rPr>
          <w:sz w:val="22"/>
          <w:szCs w:val="22"/>
        </w:rPr>
        <w:t xml:space="preserve"> en vue de mener des recherches scientifiques </w:t>
      </w:r>
      <w:r w:rsidRPr="0015406C">
        <w:rPr>
          <w:b/>
          <w:sz w:val="22"/>
          <w:szCs w:val="22"/>
        </w:rPr>
        <w:t>envisage de bénéficier de la mobilité de courte ou de longue durée du scientifique dans un autre État membre de l’Union européenne, la structure scientifique</w:t>
      </w:r>
      <w:r w:rsidRPr="0015406C">
        <w:rPr>
          <w:sz w:val="22"/>
          <w:szCs w:val="22"/>
        </w:rPr>
        <w:t xml:space="preserve"> où ce ressortissant étranger mène des recherches scientifiques ou des travaux de développement, ayant son siège sur le territoire de la Pologne, ou une</w:t>
      </w:r>
      <w:r w:rsidRPr="0015406C">
        <w:rPr>
          <w:b/>
          <w:sz w:val="22"/>
          <w:szCs w:val="22"/>
        </w:rPr>
        <w:t xml:space="preserve"> institution de recherche</w:t>
      </w:r>
      <w:r w:rsidRPr="0015406C">
        <w:rPr>
          <w:sz w:val="22"/>
          <w:szCs w:val="22"/>
        </w:rPr>
        <w:t xml:space="preserve"> au sein de laquelle le ressortissant envisage de mener des recherches scientifiques ou des travaux de développement, ayant son siège sur le territoire d’un État membre de l’Union européenne où le ressortissant étranger envisage d’exercer cette mobilité, ou un </w:t>
      </w:r>
      <w:r w:rsidRPr="0015406C">
        <w:rPr>
          <w:b/>
          <w:sz w:val="22"/>
          <w:szCs w:val="22"/>
        </w:rPr>
        <w:t>ressortissant étranger</w:t>
      </w:r>
      <w:r w:rsidRPr="0015406C">
        <w:rPr>
          <w:sz w:val="22"/>
          <w:szCs w:val="22"/>
        </w:rPr>
        <w:t xml:space="preserve"> envisageant d’exercer cette mobilité,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membre prévoit l’obligation d’envoyer cette notification.</w:t>
      </w:r>
    </w:p>
    <w:p w:rsidR="00E223D0" w:rsidRPr="0015406C" w:rsidRDefault="00E223D0" w:rsidP="0015406C">
      <w:pPr>
        <w:spacing w:line="100" w:lineRule="atLeast"/>
        <w:jc w:val="both"/>
        <w:rPr>
          <w:sz w:val="22"/>
          <w:szCs w:val="22"/>
        </w:rPr>
      </w:pPr>
    </w:p>
    <w:p w:rsidR="00E223D0" w:rsidRPr="0015406C" w:rsidRDefault="00E223D0"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8" w:name="_Toc6319927"/>
      <w:bookmarkStart w:id="209" w:name="_Toc97282328"/>
      <w:r w:rsidRPr="0015406C">
        <w:rPr>
          <w:caps/>
          <w:color w:val="243F60"/>
          <w:spacing w:val="15"/>
          <w:sz w:val="22"/>
          <w:szCs w:val="22"/>
        </w:rPr>
        <w:t>4.6.10. PERMIS DE SÉJOUR TEMPORAIRE POUR un employé stagiaire</w:t>
      </w:r>
      <w:bookmarkEnd w:id="208"/>
      <w:bookmarkEnd w:id="209"/>
      <w:r w:rsidRPr="0015406C">
        <w:rPr>
          <w:caps/>
          <w:color w:val="243F60"/>
          <w:spacing w:val="15"/>
          <w:sz w:val="22"/>
          <w:szCs w:val="22"/>
        </w:rPr>
        <w:t xml:space="preserve"> </w:t>
      </w:r>
    </w:p>
    <w:p w:rsidR="00E223D0" w:rsidRPr="0015406C" w:rsidRDefault="00E223D0" w:rsidP="0015406C">
      <w:pPr>
        <w:spacing w:line="100" w:lineRule="atLeast"/>
        <w:jc w:val="both"/>
        <w:rPr>
          <w:rFonts w:cs="Times New Roman"/>
          <w:sz w:val="22"/>
          <w:szCs w:val="22"/>
        </w:rPr>
      </w:pPr>
      <w:r w:rsidRPr="0015406C">
        <w:rPr>
          <w:sz w:val="22"/>
          <w:szCs w:val="22"/>
        </w:rPr>
        <w:t>Le permis de séjour temporaire pour un employé stagiaire est octroyé à un ressortissant étranger lorsque l’objet de son séjour sur le territoire de la République de Pologne est d’</w:t>
      </w:r>
      <w:r w:rsidRPr="0015406C">
        <w:rPr>
          <w:b/>
          <w:sz w:val="22"/>
          <w:szCs w:val="22"/>
        </w:rPr>
        <w:t>effectuer un stage auprès d’une entreprise accueillant les stagiaires approuvée par le ministre de l'intérieur compétent</w:t>
      </w:r>
      <w:r w:rsidRPr="0015406C">
        <w:rPr>
          <w:sz w:val="22"/>
          <w:szCs w:val="22"/>
        </w:rPr>
        <w:t xml:space="preserve"> et toutes les conditions suivantes sont remplies : </w:t>
      </w:r>
    </w:p>
    <w:p w:rsidR="00E223D0" w:rsidRPr="0015406C" w:rsidRDefault="00E223D0" w:rsidP="0015406C">
      <w:pPr>
        <w:spacing w:line="100" w:lineRule="atLeast"/>
        <w:jc w:val="both"/>
        <w:rPr>
          <w:rFonts w:cs="Times New Roman"/>
          <w:sz w:val="22"/>
          <w:szCs w:val="22"/>
        </w:rPr>
      </w:pPr>
      <w:r w:rsidRPr="0015406C">
        <w:rPr>
          <w:sz w:val="22"/>
          <w:szCs w:val="22"/>
        </w:rPr>
        <w:t>1) un ressortissant étranger présente :</w:t>
      </w:r>
    </w:p>
    <w:p w:rsidR="00E223D0" w:rsidRPr="0015406C" w:rsidRDefault="00E223D0" w:rsidP="0015406C">
      <w:pPr>
        <w:spacing w:line="100" w:lineRule="atLeast"/>
        <w:jc w:val="both"/>
        <w:rPr>
          <w:rFonts w:cs="Times New Roman"/>
          <w:sz w:val="22"/>
          <w:szCs w:val="22"/>
        </w:rPr>
      </w:pPr>
      <w:r w:rsidRPr="0015406C">
        <w:rPr>
          <w:sz w:val="22"/>
          <w:szCs w:val="22"/>
        </w:rPr>
        <w:t>a) un diplôme d’études supérieures</w:t>
      </w:r>
      <w:r w:rsidRPr="0015406C">
        <w:rPr>
          <w:b/>
          <w:sz w:val="22"/>
          <w:szCs w:val="22"/>
        </w:rPr>
        <w:t xml:space="preserve"> suivant 2 ans</w:t>
      </w:r>
      <w:r w:rsidRPr="0015406C">
        <w:rPr>
          <w:sz w:val="22"/>
          <w:szCs w:val="22"/>
        </w:rPr>
        <w:t xml:space="preserve"> précédant directement l’introduction de la demande du permis ou un document attestant la poursuite des études supérieures hors des frontières de l’Union européenne,</w:t>
      </w:r>
    </w:p>
    <w:p w:rsidR="00E223D0" w:rsidRPr="0015406C" w:rsidRDefault="00E223D0" w:rsidP="0015406C">
      <w:pPr>
        <w:spacing w:line="100" w:lineRule="atLeast"/>
        <w:jc w:val="both"/>
        <w:rPr>
          <w:rFonts w:cs="Times New Roman"/>
          <w:sz w:val="22"/>
          <w:szCs w:val="22"/>
        </w:rPr>
      </w:pPr>
      <w:r w:rsidRPr="0015406C">
        <w:rPr>
          <w:sz w:val="22"/>
          <w:szCs w:val="22"/>
        </w:rPr>
        <w:t xml:space="preserve">b) une </w:t>
      </w:r>
      <w:r w:rsidRPr="0015406C">
        <w:rPr>
          <w:b/>
          <w:sz w:val="22"/>
          <w:szCs w:val="22"/>
        </w:rPr>
        <w:t>déclaration écrite de l’entreprise accueillant des stagiaires</w:t>
      </w:r>
      <w:r w:rsidRPr="0015406C">
        <w:rPr>
          <w:sz w:val="22"/>
          <w:szCs w:val="22"/>
        </w:rPr>
        <w:t xml:space="preserve"> où elle s’engage à prendre en charger des frais relatifs à  la délivrance et l'exécution de décision d’obligation de retour du ressortissant étranger,</w:t>
      </w:r>
    </w:p>
    <w:p w:rsidR="00E223D0" w:rsidRPr="0015406C" w:rsidRDefault="00E223D0" w:rsidP="0015406C">
      <w:pPr>
        <w:spacing w:line="100" w:lineRule="atLeast"/>
        <w:jc w:val="both"/>
        <w:rPr>
          <w:rFonts w:cs="Times New Roman"/>
          <w:sz w:val="22"/>
          <w:szCs w:val="22"/>
        </w:rPr>
      </w:pPr>
      <w:r w:rsidRPr="0015406C">
        <w:rPr>
          <w:sz w:val="22"/>
          <w:szCs w:val="22"/>
        </w:rPr>
        <w:t xml:space="preserve"> 2) un contrat en vertu duquel le ressortissant étranger effectue le stage, conclu sous forme écrite avec une entreprise accueillant des stagiaires, définit : </w:t>
      </w:r>
    </w:p>
    <w:p w:rsidR="00E223D0" w:rsidRPr="0015406C" w:rsidRDefault="00E223D0" w:rsidP="0015406C">
      <w:pPr>
        <w:spacing w:line="100" w:lineRule="atLeast"/>
        <w:jc w:val="both"/>
        <w:rPr>
          <w:rFonts w:cs="Times New Roman"/>
          <w:sz w:val="22"/>
          <w:szCs w:val="22"/>
        </w:rPr>
      </w:pPr>
      <w:r w:rsidRPr="0015406C">
        <w:rPr>
          <w:sz w:val="22"/>
          <w:szCs w:val="22"/>
        </w:rPr>
        <w:t xml:space="preserve"> a) la description du programme du stage comprenant une information sur son objectif éducatif ou les composants éducatifs, une formation théorique et pratique, un poste de déroulement du stage, une langue dans laquelle se déroule le stage, le niveau de compétences linguistiques nécessaire pour suivre le stage, le périmètre et le type de tâches effectuées, le niveau de connaissances, de compétences pratiques et d'expériences professionnelles à acquérir,</w:t>
      </w:r>
    </w:p>
    <w:p w:rsidR="00E223D0" w:rsidRPr="0015406C" w:rsidRDefault="00E223D0" w:rsidP="0015406C">
      <w:pPr>
        <w:spacing w:line="100" w:lineRule="atLeast"/>
        <w:jc w:val="both"/>
        <w:rPr>
          <w:rFonts w:cs="Times New Roman"/>
          <w:sz w:val="22"/>
          <w:szCs w:val="22"/>
        </w:rPr>
      </w:pPr>
      <w:r w:rsidRPr="0015406C">
        <w:rPr>
          <w:sz w:val="22"/>
          <w:szCs w:val="22"/>
        </w:rPr>
        <w:t xml:space="preserve"> b) la durée du stage ;</w:t>
      </w:r>
    </w:p>
    <w:p w:rsidR="00E223D0" w:rsidRPr="0015406C" w:rsidRDefault="00E223D0" w:rsidP="0015406C">
      <w:pPr>
        <w:spacing w:line="100" w:lineRule="atLeast"/>
        <w:jc w:val="both"/>
        <w:rPr>
          <w:rFonts w:cs="Times New Roman"/>
          <w:sz w:val="22"/>
          <w:szCs w:val="22"/>
        </w:rPr>
      </w:pPr>
      <w:r w:rsidRPr="0015406C">
        <w:rPr>
          <w:sz w:val="22"/>
          <w:szCs w:val="22"/>
        </w:rPr>
        <w:t xml:space="preserve"> c) les conditions du déroulement et de la surveillance du stage, y compris la définition du lieu du stage et la désignation d’un superviseur de l’employé stagiaire,</w:t>
      </w:r>
    </w:p>
    <w:p w:rsidR="00E223D0" w:rsidRPr="0015406C" w:rsidRDefault="00E223D0" w:rsidP="0015406C">
      <w:pPr>
        <w:spacing w:line="100" w:lineRule="atLeast"/>
        <w:jc w:val="both"/>
        <w:rPr>
          <w:rFonts w:cs="Times New Roman"/>
          <w:sz w:val="22"/>
          <w:szCs w:val="22"/>
        </w:rPr>
      </w:pPr>
      <w:r w:rsidRPr="0015406C">
        <w:rPr>
          <w:sz w:val="22"/>
          <w:szCs w:val="22"/>
        </w:rPr>
        <w:t xml:space="preserve"> d) les horaires du stage ;</w:t>
      </w:r>
    </w:p>
    <w:p w:rsidR="00E223D0" w:rsidRPr="0015406C" w:rsidRDefault="00E223D0" w:rsidP="0015406C">
      <w:pPr>
        <w:spacing w:line="100" w:lineRule="atLeast"/>
        <w:jc w:val="both"/>
        <w:rPr>
          <w:rFonts w:cs="Times New Roman"/>
          <w:sz w:val="22"/>
          <w:szCs w:val="22"/>
        </w:rPr>
      </w:pPr>
      <w:r w:rsidRPr="0015406C">
        <w:rPr>
          <w:sz w:val="22"/>
          <w:szCs w:val="22"/>
        </w:rPr>
        <w:t xml:space="preserve"> e) les droits et les obligations des parties portant sur : </w:t>
      </w:r>
    </w:p>
    <w:p w:rsidR="00E223D0" w:rsidRPr="0015406C" w:rsidRDefault="00E223D0" w:rsidP="0015406C">
      <w:pPr>
        <w:spacing w:line="100" w:lineRule="atLeast"/>
        <w:jc w:val="both"/>
        <w:rPr>
          <w:rFonts w:cs="Times New Roman"/>
          <w:sz w:val="22"/>
          <w:szCs w:val="22"/>
        </w:rPr>
      </w:pPr>
      <w:r w:rsidRPr="0015406C">
        <w:rPr>
          <w:sz w:val="22"/>
          <w:szCs w:val="22"/>
        </w:rPr>
        <w:t xml:space="preserve"> - le financement de frais du stage,</w:t>
      </w:r>
    </w:p>
    <w:p w:rsidR="00E223D0" w:rsidRPr="0015406C" w:rsidRDefault="00E223D0" w:rsidP="0015406C">
      <w:pPr>
        <w:spacing w:line="100" w:lineRule="atLeast"/>
        <w:jc w:val="both"/>
        <w:rPr>
          <w:rFonts w:cs="Times New Roman"/>
          <w:sz w:val="22"/>
          <w:szCs w:val="22"/>
        </w:rPr>
      </w:pPr>
      <w:r w:rsidRPr="0015406C">
        <w:rPr>
          <w:sz w:val="22"/>
          <w:szCs w:val="22"/>
        </w:rPr>
        <w:t xml:space="preserve"> - les analyses médicales requises,</w:t>
      </w:r>
    </w:p>
    <w:p w:rsidR="00E223D0" w:rsidRPr="0015406C" w:rsidRDefault="00E223D0" w:rsidP="0015406C">
      <w:pPr>
        <w:spacing w:line="100" w:lineRule="atLeast"/>
        <w:jc w:val="both"/>
        <w:rPr>
          <w:rFonts w:cs="Times New Roman"/>
          <w:sz w:val="22"/>
          <w:szCs w:val="22"/>
        </w:rPr>
      </w:pPr>
      <w:r w:rsidRPr="0015406C">
        <w:rPr>
          <w:sz w:val="22"/>
          <w:szCs w:val="22"/>
        </w:rPr>
        <w:t xml:space="preserve"> - l’assurance des risques d’accident,</w:t>
      </w:r>
    </w:p>
    <w:p w:rsidR="00E223D0" w:rsidRPr="0015406C" w:rsidRDefault="00E223D0" w:rsidP="0015406C">
      <w:pPr>
        <w:spacing w:line="100" w:lineRule="atLeast"/>
        <w:jc w:val="both"/>
        <w:rPr>
          <w:rFonts w:cs="Times New Roman"/>
          <w:sz w:val="22"/>
          <w:szCs w:val="22"/>
        </w:rPr>
      </w:pPr>
      <w:r w:rsidRPr="0015406C">
        <w:rPr>
          <w:sz w:val="22"/>
          <w:szCs w:val="22"/>
        </w:rPr>
        <w:t xml:space="preserve"> - les jours fériés,</w:t>
      </w:r>
    </w:p>
    <w:p w:rsidR="00E223D0" w:rsidRPr="0015406C" w:rsidRDefault="00E223D0" w:rsidP="0015406C">
      <w:pPr>
        <w:spacing w:line="100" w:lineRule="atLeast"/>
        <w:jc w:val="both"/>
        <w:rPr>
          <w:rFonts w:cs="Times New Roman"/>
          <w:sz w:val="22"/>
          <w:szCs w:val="22"/>
        </w:rPr>
      </w:pPr>
      <w:r w:rsidRPr="0015406C">
        <w:rPr>
          <w:sz w:val="22"/>
          <w:szCs w:val="22"/>
        </w:rPr>
        <w:t xml:space="preserve"> - les conditions de résiliation du contrat,</w:t>
      </w:r>
    </w:p>
    <w:p w:rsidR="00E223D0" w:rsidRPr="0015406C" w:rsidRDefault="00E223D0" w:rsidP="0015406C">
      <w:pPr>
        <w:spacing w:line="100" w:lineRule="atLeast"/>
        <w:jc w:val="both"/>
        <w:rPr>
          <w:rFonts w:cs="Times New Roman"/>
          <w:sz w:val="22"/>
          <w:szCs w:val="22"/>
        </w:rPr>
      </w:pPr>
      <w:r w:rsidRPr="0015406C">
        <w:rPr>
          <w:sz w:val="22"/>
          <w:szCs w:val="22"/>
        </w:rPr>
        <w:t xml:space="preserve"> f) les modalités de reconnaissance des connaissances acquises, des compétences pratiques et des expériences professionnelles ;</w:t>
      </w:r>
    </w:p>
    <w:p w:rsidR="00E223D0" w:rsidRPr="0015406C" w:rsidRDefault="00E223D0" w:rsidP="0015406C">
      <w:pPr>
        <w:spacing w:line="100" w:lineRule="atLeast"/>
        <w:jc w:val="both"/>
        <w:rPr>
          <w:rFonts w:cs="Times New Roman"/>
          <w:sz w:val="22"/>
          <w:szCs w:val="22"/>
        </w:rPr>
      </w:pPr>
      <w:r w:rsidRPr="0015406C">
        <w:rPr>
          <w:sz w:val="22"/>
          <w:szCs w:val="22"/>
        </w:rPr>
        <w:t xml:space="preserve"> 3) le stage correspond au domaine et niveau d’études terminées ou en cours ; </w:t>
      </w:r>
    </w:p>
    <w:p w:rsidR="00E223D0" w:rsidRPr="0015406C" w:rsidRDefault="00E223D0" w:rsidP="0015406C">
      <w:pPr>
        <w:spacing w:line="100" w:lineRule="atLeast"/>
        <w:jc w:val="both"/>
        <w:rPr>
          <w:rFonts w:cs="Times New Roman"/>
          <w:sz w:val="22"/>
          <w:szCs w:val="22"/>
        </w:rPr>
      </w:pPr>
      <w:r w:rsidRPr="0015406C">
        <w:rPr>
          <w:sz w:val="22"/>
          <w:szCs w:val="22"/>
        </w:rPr>
        <w:t xml:space="preserve"> 4) le ressortissant étranger </w:t>
      </w:r>
      <w:r w:rsidRPr="0015406C">
        <w:rPr>
          <w:b/>
          <w:sz w:val="22"/>
          <w:szCs w:val="22"/>
        </w:rPr>
        <w:t>a terminé des cours de langue polonaise</w:t>
      </w:r>
      <w:r w:rsidRPr="0015406C">
        <w:rPr>
          <w:sz w:val="22"/>
          <w:szCs w:val="22"/>
        </w:rPr>
        <w:t xml:space="preserve"> ou d’une autre langue dans laquelle se déroulent le stage ou le cours, d’un niveau de compétences linguistiques nécessaire à la participation au stage. </w:t>
      </w:r>
    </w:p>
    <w:p w:rsidR="00E223D0" w:rsidRPr="0015406C" w:rsidRDefault="00E223D0"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E223D0" w:rsidRPr="0015406C" w:rsidRDefault="00E223D0" w:rsidP="0015406C">
      <w:pPr>
        <w:spacing w:line="100" w:lineRule="atLeast"/>
        <w:jc w:val="both"/>
        <w:rPr>
          <w:rFonts w:cs="Times New Roman"/>
          <w:sz w:val="22"/>
          <w:szCs w:val="22"/>
        </w:rPr>
      </w:pPr>
      <w:r w:rsidRPr="0015406C">
        <w:rPr>
          <w:sz w:val="22"/>
          <w:szCs w:val="22"/>
        </w:rPr>
        <w:t xml:space="preserve">Le </w:t>
      </w:r>
      <w:r w:rsidRPr="0015406C">
        <w:rPr>
          <w:b/>
          <w:sz w:val="22"/>
          <w:szCs w:val="22"/>
        </w:rPr>
        <w:t>stage</w:t>
      </w:r>
      <w:r w:rsidRPr="0015406C">
        <w:rPr>
          <w:sz w:val="22"/>
          <w:szCs w:val="22"/>
        </w:rPr>
        <w:t xml:space="preserve"> signifie la réalisation par le ressortissant étranger des tâches en vue d’acquérir des connaissances, des compétences pratiques et des expériences professionnelles qui ne relèvent pas de réalisation du travail, selon l’accord avec une entreprise accueillant des stagiaires. </w:t>
      </w:r>
      <w:r w:rsidRPr="0015406C">
        <w:rPr>
          <w:b/>
          <w:sz w:val="22"/>
          <w:szCs w:val="22"/>
        </w:rPr>
        <w:t>L’entreprise accueillant des stagiaires</w:t>
      </w:r>
      <w:r w:rsidRPr="0015406C">
        <w:rPr>
          <w:sz w:val="22"/>
          <w:szCs w:val="22"/>
        </w:rPr>
        <w:t xml:space="preserve"> peut être une personne morale ou une entité organisationnelle sans personnalité juridique à qui la loi confère la capacité juridique, où se déroule le stage, ayant le siège sur le territoire de la République de Pologne.  </w:t>
      </w:r>
    </w:p>
    <w:p w:rsidR="00E223D0" w:rsidRPr="0015406C" w:rsidRDefault="00E223D0"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E223D0" w:rsidRPr="0015406C" w:rsidRDefault="00E223D0"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dans le cadre d’un transfert temporaire intragroupe, octroyé en vue d'exécuter le travail d'un employé stagiaire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introduit une demande du permis de séjour temporaire en vue d’effectuer le travail de la profession exigeant des qualifications élevées ou possède ce permis.</w:t>
      </w:r>
    </w:p>
    <w:p w:rsidR="00E223D0" w:rsidRPr="0015406C" w:rsidRDefault="00E223D0"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E223D0" w:rsidRPr="0015406C" w:rsidRDefault="00E223D0" w:rsidP="0015406C">
      <w:pPr>
        <w:spacing w:line="100" w:lineRule="atLeast"/>
        <w:jc w:val="both"/>
        <w:rPr>
          <w:rFonts w:cs="Times New Roman"/>
          <w:sz w:val="22"/>
          <w:szCs w:val="22"/>
        </w:rPr>
      </w:pPr>
      <w:r w:rsidRPr="0015406C">
        <w:rPr>
          <w:sz w:val="22"/>
          <w:szCs w:val="22"/>
        </w:rPr>
        <w:t xml:space="preserve">1) l’entreprise accueillant des stagiaires agit principalement en vue de faciliter, en faveur des scientifiques, le séjour ou l’entrée de façon illégale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l’entreprise accueillant des stagiaires : </w:t>
      </w:r>
    </w:p>
    <w:p w:rsidR="00E223D0" w:rsidRPr="0015406C" w:rsidRDefault="00E223D0"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E223D0" w:rsidRPr="0015406C" w:rsidRDefault="00E223D0"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E223D0" w:rsidRPr="0015406C" w:rsidRDefault="00E223D0"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E223D0" w:rsidRPr="0015406C" w:rsidRDefault="00E223D0" w:rsidP="0015406C">
      <w:pPr>
        <w:spacing w:line="100" w:lineRule="atLeast"/>
        <w:jc w:val="both"/>
        <w:rPr>
          <w:rFonts w:cs="Times New Roman"/>
          <w:sz w:val="22"/>
          <w:szCs w:val="22"/>
        </w:rPr>
      </w:pPr>
      <w:r w:rsidRPr="0015406C">
        <w:rPr>
          <w:sz w:val="22"/>
          <w:szCs w:val="22"/>
        </w:rPr>
        <w:t xml:space="preserve"> 3) l’entreprise accueillant des stagiaires a fait l’objet d’une mise en faillite ou elle est en cours de liquidation, ou </w:t>
      </w:r>
    </w:p>
    <w:p w:rsidR="00E223D0" w:rsidRPr="0015406C" w:rsidRDefault="00E223D0" w:rsidP="0015406C">
      <w:pPr>
        <w:spacing w:line="100" w:lineRule="atLeast"/>
        <w:jc w:val="both"/>
        <w:rPr>
          <w:rFonts w:cs="Times New Roman"/>
          <w:sz w:val="22"/>
          <w:szCs w:val="22"/>
        </w:rPr>
      </w:pPr>
      <w:r w:rsidRPr="0015406C">
        <w:rPr>
          <w:sz w:val="22"/>
          <w:szCs w:val="22"/>
        </w:rPr>
        <w:t xml:space="preserve"> 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E223D0" w:rsidRPr="0015406C" w:rsidRDefault="00E223D0"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nouvelle demande du permis de séjour temporaire</w:t>
      </w:r>
      <w:r w:rsidRPr="0015406C">
        <w:rPr>
          <w:sz w:val="22"/>
          <w:szCs w:val="22"/>
        </w:rPr>
        <w:t xml:space="preserve"> pour un employé stagiaire, l’octroi du permis est refusé lorsque les circonstances de la cause signalent que le permis de séjour temporaire précédent a été utilisé dans un autre but que celui pour lequel il a été octroyé. </w:t>
      </w:r>
    </w:p>
    <w:p w:rsidR="00E223D0" w:rsidRPr="0015406C" w:rsidRDefault="00E223D0"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 à ce permis (voir point 4.11) :</w:t>
      </w:r>
    </w:p>
    <w:p w:rsidR="00E223D0" w:rsidRPr="0015406C" w:rsidRDefault="00E223D0"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E223D0" w:rsidRPr="0015406C" w:rsidRDefault="00E223D0"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E223D0" w:rsidRPr="0015406C" w:rsidRDefault="00E223D0" w:rsidP="0015406C">
      <w:pPr>
        <w:spacing w:line="100" w:lineRule="atLeast"/>
        <w:jc w:val="both"/>
        <w:rPr>
          <w:rFonts w:cs="Times New Roman"/>
          <w:sz w:val="22"/>
          <w:szCs w:val="22"/>
        </w:rPr>
      </w:pPr>
      <w:r w:rsidRPr="0015406C">
        <w:rPr>
          <w:sz w:val="22"/>
          <w:szCs w:val="22"/>
        </w:rPr>
        <w:t xml:space="preserve"> 6) l’entreprise accueillant des stagiaires agit principalement en vue de faciliter, en faveur des employés stagiaires, le séjour ou l’entrée de façon illégale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7) l’entreprise accueillant des stagiaires : </w:t>
      </w:r>
    </w:p>
    <w:p w:rsidR="00E223D0" w:rsidRPr="0015406C" w:rsidRDefault="00E223D0"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E223D0" w:rsidRPr="0015406C" w:rsidRDefault="00E223D0"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E223D0" w:rsidRPr="0015406C" w:rsidRDefault="00E223D0"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E223D0" w:rsidRPr="0015406C" w:rsidRDefault="00E223D0" w:rsidP="0015406C">
      <w:pPr>
        <w:spacing w:line="100" w:lineRule="atLeast"/>
        <w:jc w:val="both"/>
        <w:rPr>
          <w:rFonts w:cs="Times New Roman"/>
          <w:sz w:val="22"/>
          <w:szCs w:val="22"/>
        </w:rPr>
      </w:pPr>
      <w:r w:rsidRPr="0015406C">
        <w:rPr>
          <w:sz w:val="22"/>
          <w:szCs w:val="22"/>
        </w:rPr>
        <w:t xml:space="preserve">8) l’entreprise accueillant des stagiaires a fait l’objet d’une mise en faillite ou elle est en cours de liquidation. </w:t>
      </w:r>
    </w:p>
    <w:p w:rsidR="00E223D0" w:rsidRPr="0015406C" w:rsidRDefault="00E223D0"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10" w:name="_Toc6319928"/>
      <w:bookmarkStart w:id="211" w:name="_Toc97282329"/>
      <w:r w:rsidRPr="0015406C">
        <w:rPr>
          <w:caps/>
          <w:color w:val="243F60"/>
          <w:spacing w:val="15"/>
          <w:sz w:val="22"/>
          <w:szCs w:val="22"/>
        </w:rPr>
        <w:t>4.6.11. PERMIS DE SÉJOUR TEMPORAIRE POUR un bénévole.</w:t>
      </w:r>
      <w:bookmarkEnd w:id="210"/>
      <w:bookmarkEnd w:id="211"/>
    </w:p>
    <w:p w:rsidR="00E223D0" w:rsidRPr="0015406C" w:rsidRDefault="00E223D0" w:rsidP="0015406C">
      <w:pPr>
        <w:spacing w:line="100" w:lineRule="atLeast"/>
        <w:jc w:val="both"/>
        <w:rPr>
          <w:rFonts w:cs="Times New Roman"/>
          <w:sz w:val="22"/>
          <w:szCs w:val="22"/>
        </w:rPr>
      </w:pPr>
      <w:r w:rsidRPr="0015406C">
        <w:rPr>
          <w:sz w:val="22"/>
          <w:szCs w:val="22"/>
        </w:rPr>
        <w:t xml:space="preserve">Le permis de séjour temporaire pour un bénévole est octroyé à un ressortissant étranger lorsque l’objet de son séjour sur le territoire de la République de Pologne est la </w:t>
      </w:r>
      <w:r w:rsidRPr="0015406C">
        <w:rPr>
          <w:b/>
          <w:sz w:val="22"/>
          <w:szCs w:val="22"/>
        </w:rPr>
        <w:t>participation au programme européen de volontariat</w:t>
      </w:r>
      <w:r w:rsidRPr="0015406C">
        <w:rPr>
          <w:sz w:val="22"/>
          <w:szCs w:val="22"/>
        </w:rPr>
        <w:t xml:space="preserve"> et les conditions suivantes sont remplies : </w:t>
      </w:r>
    </w:p>
    <w:p w:rsidR="00E223D0" w:rsidRPr="0015406C" w:rsidRDefault="00E223D0" w:rsidP="0015406C">
      <w:pPr>
        <w:spacing w:line="100" w:lineRule="atLeast"/>
        <w:jc w:val="both"/>
        <w:rPr>
          <w:rFonts w:cs="Times New Roman"/>
          <w:sz w:val="22"/>
          <w:szCs w:val="22"/>
        </w:rPr>
      </w:pPr>
      <w:r w:rsidRPr="0015406C">
        <w:rPr>
          <w:sz w:val="22"/>
          <w:szCs w:val="22"/>
        </w:rPr>
        <w:t xml:space="preserve">1) un contrat en vertu duquel le ressortissant étranger réalise des prestations en tant que bénévole, conclu avec une unité organisationnelle pour le compte de qui le ressortissant étranger réalise ces prestations, définit : </w:t>
      </w:r>
    </w:p>
    <w:p w:rsidR="00E223D0" w:rsidRPr="0015406C" w:rsidRDefault="00E223D0" w:rsidP="0015406C">
      <w:pPr>
        <w:spacing w:line="100" w:lineRule="atLeast"/>
        <w:jc w:val="both"/>
        <w:rPr>
          <w:rFonts w:cs="Times New Roman"/>
          <w:sz w:val="22"/>
          <w:szCs w:val="22"/>
        </w:rPr>
      </w:pPr>
      <w:r w:rsidRPr="0015406C">
        <w:rPr>
          <w:sz w:val="22"/>
          <w:szCs w:val="22"/>
        </w:rPr>
        <w:t xml:space="preserve"> a) la description du volontariat,</w:t>
      </w:r>
    </w:p>
    <w:p w:rsidR="00E223D0" w:rsidRPr="0015406C" w:rsidRDefault="00E223D0" w:rsidP="0015406C">
      <w:pPr>
        <w:spacing w:line="100" w:lineRule="atLeast"/>
        <w:jc w:val="both"/>
        <w:rPr>
          <w:rFonts w:cs="Times New Roman"/>
          <w:sz w:val="22"/>
          <w:szCs w:val="22"/>
        </w:rPr>
      </w:pPr>
      <w:r w:rsidRPr="0015406C">
        <w:rPr>
          <w:sz w:val="22"/>
          <w:szCs w:val="22"/>
        </w:rPr>
        <w:t xml:space="preserve"> b) la durée du volontariat,</w:t>
      </w:r>
    </w:p>
    <w:p w:rsidR="00E223D0" w:rsidRPr="0015406C" w:rsidRDefault="00E223D0" w:rsidP="0015406C">
      <w:pPr>
        <w:spacing w:line="100" w:lineRule="atLeast"/>
        <w:jc w:val="both"/>
        <w:rPr>
          <w:rFonts w:cs="Times New Roman"/>
          <w:sz w:val="22"/>
          <w:szCs w:val="22"/>
        </w:rPr>
      </w:pPr>
      <w:r w:rsidRPr="0015406C">
        <w:rPr>
          <w:sz w:val="22"/>
          <w:szCs w:val="22"/>
        </w:rPr>
        <w:t xml:space="preserve"> c) les conditions du déroulement et de la surveillance du volontariat,</w:t>
      </w:r>
    </w:p>
    <w:p w:rsidR="00E223D0" w:rsidRPr="0015406C" w:rsidRDefault="00E223D0" w:rsidP="0015406C">
      <w:pPr>
        <w:spacing w:line="100" w:lineRule="atLeast"/>
        <w:jc w:val="both"/>
        <w:rPr>
          <w:rFonts w:cs="Times New Roman"/>
          <w:sz w:val="22"/>
          <w:szCs w:val="22"/>
        </w:rPr>
      </w:pPr>
      <w:r w:rsidRPr="0015406C">
        <w:rPr>
          <w:sz w:val="22"/>
          <w:szCs w:val="22"/>
        </w:rPr>
        <w:t xml:space="preserve"> d) les heures de prestations,</w:t>
      </w:r>
    </w:p>
    <w:p w:rsidR="00E223D0" w:rsidRPr="0015406C" w:rsidRDefault="00E223D0" w:rsidP="0015406C">
      <w:pPr>
        <w:spacing w:line="100" w:lineRule="atLeast"/>
        <w:jc w:val="both"/>
        <w:rPr>
          <w:rFonts w:cs="Times New Roman"/>
          <w:sz w:val="22"/>
          <w:szCs w:val="22"/>
        </w:rPr>
      </w:pPr>
      <w:r w:rsidRPr="0015406C">
        <w:rPr>
          <w:sz w:val="22"/>
          <w:szCs w:val="22"/>
        </w:rPr>
        <w:t xml:space="preserve"> e) les moyens pour couvrir les frais de subsistance et de logement d’un ressortissant étranger et le montant minimal d’argent de poche perçu par le ressortissant étranger,</w:t>
      </w:r>
    </w:p>
    <w:p w:rsidR="00E223D0" w:rsidRPr="0015406C" w:rsidRDefault="00E223D0" w:rsidP="0015406C">
      <w:pPr>
        <w:spacing w:line="100" w:lineRule="atLeast"/>
        <w:jc w:val="both"/>
        <w:rPr>
          <w:rFonts w:cs="Times New Roman"/>
          <w:sz w:val="22"/>
          <w:szCs w:val="22"/>
        </w:rPr>
      </w:pPr>
      <w:r w:rsidRPr="0015406C">
        <w:rPr>
          <w:sz w:val="22"/>
          <w:szCs w:val="22"/>
        </w:rPr>
        <w:t xml:space="preserve"> f) les formations assurées au ressortissant étranger, étant indispensables pour réaliser les prestations ;</w:t>
      </w:r>
    </w:p>
    <w:p w:rsidR="00E223D0" w:rsidRPr="0015406C" w:rsidRDefault="00E223D0" w:rsidP="0015406C">
      <w:pPr>
        <w:spacing w:line="100" w:lineRule="atLeast"/>
        <w:jc w:val="both"/>
        <w:rPr>
          <w:rFonts w:cs="Times New Roman"/>
          <w:sz w:val="22"/>
          <w:szCs w:val="22"/>
        </w:rPr>
      </w:pPr>
      <w:r w:rsidRPr="0015406C">
        <w:rPr>
          <w:sz w:val="22"/>
          <w:szCs w:val="22"/>
        </w:rPr>
        <w:t xml:space="preserve"> 2) l’</w:t>
      </w:r>
      <w:r w:rsidRPr="0015406C">
        <w:rPr>
          <w:b/>
          <w:sz w:val="22"/>
          <w:szCs w:val="22"/>
        </w:rPr>
        <w:t>unité organisationnelle</w:t>
      </w:r>
      <w:r w:rsidRPr="0015406C">
        <w:rPr>
          <w:sz w:val="22"/>
          <w:szCs w:val="22"/>
        </w:rPr>
        <w:t xml:space="preserve">, pour le compte de qui le ressortissant étranger réalise les prestations en tant que bénévole, a été </w:t>
      </w:r>
      <w:r w:rsidRPr="0015406C">
        <w:rPr>
          <w:b/>
          <w:sz w:val="22"/>
          <w:szCs w:val="22"/>
        </w:rPr>
        <w:t>approuvée par le ministre de l’intérieur compétent</w:t>
      </w:r>
      <w:r w:rsidRPr="0015406C">
        <w:rPr>
          <w:sz w:val="22"/>
          <w:szCs w:val="22"/>
        </w:rPr>
        <w:t xml:space="preserve"> dans le cadre des besoins d’admission des ressortissants étrangers en tant que bénévoles.  </w:t>
      </w:r>
    </w:p>
    <w:p w:rsidR="00E223D0" w:rsidRPr="0015406C" w:rsidRDefault="00E223D0"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E223D0" w:rsidRPr="0015406C" w:rsidRDefault="00E223D0"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E223D0" w:rsidRPr="0015406C" w:rsidRDefault="00E223D0"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dans le cadre d’un transfert temporaire intragroupe, octroyé en vue d'exécuter le travail d'un employé stagiaire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introduit une demande du permis de séjour temporaire en vue d’effectuer le travail de la profession exigeant des qualifications élevées ou possède ce permis.</w:t>
      </w:r>
    </w:p>
    <w:p w:rsidR="00E223D0" w:rsidRPr="0015406C" w:rsidRDefault="00E223D0"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E223D0" w:rsidRPr="0015406C" w:rsidRDefault="00E223D0" w:rsidP="0015406C">
      <w:pPr>
        <w:spacing w:line="100" w:lineRule="atLeast"/>
        <w:jc w:val="both"/>
        <w:rPr>
          <w:rFonts w:cs="Times New Roman"/>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E223D0" w:rsidRPr="0015406C" w:rsidRDefault="00E223D0" w:rsidP="0015406C">
      <w:pPr>
        <w:spacing w:line="100" w:lineRule="atLeast"/>
        <w:jc w:val="both"/>
        <w:rPr>
          <w:rFonts w:cs="Times New Roman"/>
          <w:sz w:val="22"/>
          <w:szCs w:val="22"/>
        </w:rPr>
      </w:pPr>
      <w:r w:rsidRPr="0015406C">
        <w:rPr>
          <w:sz w:val="22"/>
          <w:szCs w:val="22"/>
        </w:rPr>
        <w:t xml:space="preserve"> 2) l'unité organisationnelle pour le compte de qui le ressortissant étranger réalise ou envisage de réaliser les prestations en tant que bénévole : </w:t>
      </w:r>
    </w:p>
    <w:p w:rsidR="00E223D0" w:rsidRPr="0015406C" w:rsidRDefault="00E223D0"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E223D0" w:rsidRPr="0015406C" w:rsidRDefault="00E223D0"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E223D0" w:rsidRPr="0015406C" w:rsidRDefault="00E223D0"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E223D0" w:rsidRPr="0015406C" w:rsidRDefault="00E223D0"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rsidP="0015406C">
      <w:pPr>
        <w:spacing w:line="100" w:lineRule="atLeast"/>
        <w:jc w:val="both"/>
        <w:rPr>
          <w:rFonts w:cs="Times New Roman"/>
          <w:sz w:val="22"/>
          <w:szCs w:val="22"/>
        </w:rPr>
      </w:pPr>
      <w:r w:rsidRPr="0015406C">
        <w:rPr>
          <w:sz w:val="22"/>
          <w:szCs w:val="22"/>
        </w:rPr>
        <w:t xml:space="preserve"> 3) l’unité organisationnelle, pour le compte de qui le ressortissant étranger réalise ou envisage de réaliser les prestations en tant que bénévole, est en cours de liquidation, ou </w:t>
      </w:r>
    </w:p>
    <w:p w:rsidR="00E223D0" w:rsidRPr="0015406C" w:rsidRDefault="00E223D0"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E223D0" w:rsidRPr="0015406C" w:rsidRDefault="00E223D0"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nouvelle demande du permis de séjour temporaire</w:t>
      </w:r>
      <w:r w:rsidRPr="0015406C">
        <w:rPr>
          <w:sz w:val="22"/>
          <w:szCs w:val="22"/>
        </w:rPr>
        <w:t xml:space="preserve"> pour un bénévole, l’octroi du permis est refusé lorsque les circonstances de la cause signalent que le permis de séjour précédent a été utilisé dans un autre but que celui pour lequel il a été octroyé. </w:t>
      </w:r>
    </w:p>
    <w:p w:rsidR="00E223D0" w:rsidRPr="0015406C" w:rsidRDefault="00E223D0"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applicables à ce permis (voir point 4.11) :</w:t>
      </w:r>
    </w:p>
    <w:p w:rsidR="00E223D0" w:rsidRPr="0015406C" w:rsidRDefault="00E223D0"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E223D0" w:rsidRPr="0015406C" w:rsidRDefault="00E223D0"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6) l'unité organisationnelle pour le compte de qui le ressortissant étranger réalise ou envisage de réaliser les prestations en tant que bénévole :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a) est gérée ou contrôlée par une personne physique : </w:t>
      </w:r>
    </w:p>
    <w:p w:rsidR="00E223D0" w:rsidRPr="0015406C" w:rsidRDefault="00E223D0" w:rsidP="0015406C">
      <w:pPr>
        <w:spacing w:line="100" w:lineRule="atLeast"/>
        <w:jc w:val="both"/>
        <w:rPr>
          <w:rFonts w:cs="Times New Roman"/>
          <w:bCs/>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 - ayant fait l’objet d’une condamnation définitive pour une infraction visée aux articles 218-221 du Code pénal,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 b) n’a pas satisfait à l’obligation de paiement des cotisations sociales,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rsidP="0015406C">
      <w:pPr>
        <w:spacing w:line="100" w:lineRule="atLeast"/>
        <w:jc w:val="both"/>
        <w:rPr>
          <w:rFonts w:cs="Times New Roman"/>
          <w:bCs/>
          <w:sz w:val="22"/>
          <w:szCs w:val="22"/>
        </w:rPr>
      </w:pPr>
      <w:r w:rsidRPr="0015406C">
        <w:rPr>
          <w:sz w:val="22"/>
          <w:szCs w:val="22"/>
        </w:rPr>
        <w:t xml:space="preserve"> 7) l’unité organisationnelle, pour le compte de qui le ressortissant étranger réalise ou envisage de réaliser les prestations en tant que bénévole, est en cours de liquidation.</w:t>
      </w:r>
    </w:p>
    <w:p w:rsidR="00E223D0" w:rsidRPr="0015406C" w:rsidRDefault="00E223D0" w:rsidP="0078002B">
      <w:pPr>
        <w:pStyle w:val="Heading3"/>
        <w:spacing w:after="200"/>
        <w:jc w:val="both"/>
        <w:rPr>
          <w:rFonts w:cs="Times New Roman"/>
        </w:rPr>
      </w:pPr>
      <w:bookmarkStart w:id="212" w:name="_Toc386286372"/>
      <w:bookmarkStart w:id="213" w:name="_Toc505338760"/>
      <w:bookmarkStart w:id="214" w:name="_Toc5972881"/>
      <w:bookmarkStart w:id="215" w:name="_Toc6319929"/>
      <w:bookmarkStart w:id="216" w:name="_Toc97282330"/>
      <w:bookmarkStart w:id="217" w:name="_Toc97282639"/>
      <w:r w:rsidRPr="0015406C">
        <w:t>4.6.12. PERMIS DE SÉJOUR TEMPORAIRE POUR LES MEMBRES DE LA FAMILLE DES CITOYENS DE LA RÉPUBLIQUE DE POLOGNE</w:t>
      </w:r>
      <w:bookmarkEnd w:id="212"/>
      <w:bookmarkEnd w:id="213"/>
      <w:bookmarkEnd w:id="214"/>
      <w:bookmarkEnd w:id="215"/>
      <w:bookmarkEnd w:id="216"/>
      <w:bookmarkEnd w:id="217"/>
      <w:r w:rsidRPr="00BB4CBA">
        <w:t xml:space="preserve"> AINSI QUE DES CITOYENS DE L'UE, DE L'EEE SUISSE OU DU ROYAUME UNI (CONVENTION DE BREXIT)</w:t>
      </w:r>
    </w:p>
    <w:p w:rsidR="00E223D0" w:rsidRPr="0015406C" w:rsidRDefault="00E223D0">
      <w:pPr>
        <w:spacing w:line="100" w:lineRule="atLeast"/>
        <w:jc w:val="both"/>
        <w:rPr>
          <w:rFonts w:cs="Times New Roman"/>
          <w:sz w:val="22"/>
          <w:szCs w:val="22"/>
        </w:rPr>
      </w:pPr>
      <w:r w:rsidRPr="0015406C">
        <w:rPr>
          <w:sz w:val="22"/>
          <w:szCs w:val="22"/>
        </w:rPr>
        <w:t>I. Le permis de séjour temporaire pour un membre de la famille d’un citoyen de la République de Pologne est octroyé au ressortissant étranger lorsque :</w:t>
      </w:r>
    </w:p>
    <w:p w:rsidR="00E223D0" w:rsidRPr="0015406C" w:rsidRDefault="00E223D0">
      <w:pPr>
        <w:numPr>
          <w:ilvl w:val="0"/>
          <w:numId w:val="39"/>
        </w:numPr>
        <w:spacing w:line="100" w:lineRule="atLeast"/>
        <w:jc w:val="both"/>
        <w:rPr>
          <w:rFonts w:cs="Times New Roman"/>
          <w:sz w:val="22"/>
          <w:szCs w:val="22"/>
        </w:rPr>
      </w:pPr>
      <w:r w:rsidRPr="0015406C">
        <w:rPr>
          <w:sz w:val="22"/>
          <w:szCs w:val="22"/>
        </w:rPr>
        <w:t xml:space="preserve">celui-ci est </w:t>
      </w:r>
      <w:r w:rsidRPr="0015406C">
        <w:rPr>
          <w:b/>
          <w:sz w:val="22"/>
          <w:szCs w:val="22"/>
        </w:rPr>
        <w:t>marié à un citoyen polonais en vertu de la loi de la République de Pologne,</w:t>
      </w:r>
      <w:r w:rsidRPr="0015406C">
        <w:rPr>
          <w:sz w:val="22"/>
          <w:szCs w:val="22"/>
        </w:rPr>
        <w:t xml:space="preserve"> ou</w:t>
      </w:r>
    </w:p>
    <w:p w:rsidR="00E223D0" w:rsidRPr="0015406C" w:rsidRDefault="00E223D0">
      <w:pPr>
        <w:numPr>
          <w:ilvl w:val="0"/>
          <w:numId w:val="39"/>
        </w:numPr>
        <w:spacing w:line="100" w:lineRule="atLeast"/>
        <w:jc w:val="both"/>
        <w:rPr>
          <w:rFonts w:eastAsia="Times New Roman" w:cs="Times New Roman"/>
          <w:sz w:val="22"/>
          <w:szCs w:val="22"/>
        </w:rPr>
      </w:pPr>
      <w:r w:rsidRPr="0015406C">
        <w:rPr>
          <w:sz w:val="22"/>
          <w:szCs w:val="22"/>
        </w:rPr>
        <w:t xml:space="preserve">est un </w:t>
      </w:r>
      <w:r w:rsidRPr="0015406C">
        <w:rPr>
          <w:b/>
          <w:sz w:val="22"/>
          <w:szCs w:val="22"/>
        </w:rPr>
        <w:t>enfant mineur d’un ressortissant étranger qui est</w:t>
      </w:r>
      <w:r w:rsidRPr="0015406C">
        <w:rPr>
          <w:sz w:val="22"/>
          <w:szCs w:val="22"/>
        </w:rPr>
        <w:t xml:space="preserve"> </w:t>
      </w:r>
      <w:r w:rsidRPr="0015406C">
        <w:rPr>
          <w:b/>
          <w:sz w:val="22"/>
          <w:szCs w:val="22"/>
        </w:rPr>
        <w:t>marié à un citoyen polonais</w:t>
      </w:r>
      <w:r w:rsidRPr="0015406C">
        <w:rPr>
          <w:sz w:val="22"/>
          <w:szCs w:val="22"/>
        </w:rPr>
        <w:t xml:space="preserve"> en vertu de la loi de la </w:t>
      </w:r>
      <w:r w:rsidRPr="0015406C">
        <w:rPr>
          <w:b/>
          <w:sz w:val="22"/>
          <w:szCs w:val="22"/>
        </w:rPr>
        <w:t>République de Pologne</w:t>
      </w:r>
      <w:r w:rsidRPr="0015406C">
        <w:rPr>
          <w:sz w:val="22"/>
          <w:szCs w:val="22"/>
        </w:rPr>
        <w:t xml:space="preserve"> et muni d’un permis de séjour temporaire pour un membre de la famille d’un citoyen de la République de Pologne ou d’un permis de séjour permanent octroyé en raison du mariage avec un citoyen polonais. </w:t>
      </w:r>
    </w:p>
    <w:p w:rsidR="00E223D0" w:rsidRPr="0015406C" w:rsidRDefault="00E223D0" w:rsidP="0015406C">
      <w:pPr>
        <w:pStyle w:val="Default"/>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Attention. Au cours de la procédure d’octroi du permis pour un époux du citoyen polonais, il est à vérifier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Fonts w:ascii="Calibri" w:hAnsi="Calibri"/>
          <w:sz w:val="22"/>
          <w:szCs w:val="22"/>
        </w:rPr>
        <w:t xml:space="preserve"> Si ce fait est confirmé, l’octroi du permis est refusé.</w:t>
      </w:r>
    </w:p>
    <w:p w:rsidR="00E223D0" w:rsidRPr="0015406C" w:rsidRDefault="00E223D0">
      <w:pPr>
        <w:spacing w:line="100" w:lineRule="atLeast"/>
        <w:jc w:val="both"/>
        <w:rPr>
          <w:rFonts w:cs="Times New Roman"/>
          <w:sz w:val="22"/>
          <w:szCs w:val="22"/>
        </w:rPr>
      </w:pPr>
      <w:r w:rsidRPr="0015406C">
        <w:rPr>
          <w:sz w:val="22"/>
          <w:szCs w:val="22"/>
        </w:rPr>
        <w:t>II. I. Le</w:t>
      </w:r>
      <w:r w:rsidRPr="0015406C">
        <w:rPr>
          <w:b/>
          <w:sz w:val="22"/>
          <w:szCs w:val="22"/>
        </w:rPr>
        <w:t xml:space="preserve"> permis de séjour temporaire consécutif</w:t>
      </w:r>
      <w:r w:rsidRPr="0015406C">
        <w:rPr>
          <w:sz w:val="22"/>
          <w:szCs w:val="22"/>
        </w:rPr>
        <w:t xml:space="preserve"> pour un membre de la famille d’un citoyen de la République de Pologne </w:t>
      </w:r>
      <w:r w:rsidRPr="0015406C">
        <w:rPr>
          <w:b/>
          <w:sz w:val="22"/>
          <w:szCs w:val="22"/>
        </w:rPr>
        <w:t>est octroyé, une seule fois</w:t>
      </w:r>
      <w:r w:rsidRPr="0015406C">
        <w:rPr>
          <w:sz w:val="22"/>
          <w:szCs w:val="22"/>
        </w:rPr>
        <w:t>, au ressortissant étranger en cas :</w:t>
      </w:r>
    </w:p>
    <w:p w:rsidR="00E223D0" w:rsidRPr="0015406C" w:rsidRDefault="00E223D0">
      <w:pPr>
        <w:numPr>
          <w:ilvl w:val="0"/>
          <w:numId w:val="40"/>
        </w:numPr>
        <w:spacing w:line="100" w:lineRule="atLeast"/>
        <w:jc w:val="both"/>
        <w:rPr>
          <w:rFonts w:cs="Times New Roman"/>
          <w:sz w:val="22"/>
          <w:szCs w:val="22"/>
        </w:rPr>
      </w:pPr>
      <w:r w:rsidRPr="0015406C">
        <w:rPr>
          <w:sz w:val="22"/>
          <w:szCs w:val="22"/>
        </w:rPr>
        <w:t>de divorce ou de séparation d’un ressortissant étranger, motivés par son intérêt important, ou</w:t>
      </w:r>
    </w:p>
    <w:p w:rsidR="00E223D0" w:rsidRPr="0015406C" w:rsidRDefault="00E223D0">
      <w:pPr>
        <w:numPr>
          <w:ilvl w:val="0"/>
          <w:numId w:val="40"/>
        </w:numPr>
        <w:spacing w:line="100" w:lineRule="atLeast"/>
        <w:jc w:val="both"/>
        <w:rPr>
          <w:rFonts w:cs="Times New Roman"/>
          <w:sz w:val="22"/>
          <w:szCs w:val="22"/>
        </w:rPr>
      </w:pPr>
      <w:r w:rsidRPr="0015406C">
        <w:rPr>
          <w:sz w:val="22"/>
          <w:szCs w:val="22"/>
        </w:rPr>
        <w:t>de veuvage d’un ressortissant étranger, ou</w:t>
      </w:r>
    </w:p>
    <w:p w:rsidR="00E223D0" w:rsidRPr="0015406C" w:rsidRDefault="00E223D0">
      <w:pPr>
        <w:numPr>
          <w:ilvl w:val="0"/>
          <w:numId w:val="40"/>
        </w:numPr>
        <w:spacing w:line="100" w:lineRule="atLeast"/>
        <w:jc w:val="both"/>
        <w:rPr>
          <w:rFonts w:cs="Times New Roman"/>
          <w:sz w:val="22"/>
          <w:szCs w:val="22"/>
        </w:rPr>
      </w:pPr>
      <w:r w:rsidRPr="0015406C">
        <w:rPr>
          <w:sz w:val="22"/>
          <w:szCs w:val="22"/>
        </w:rPr>
        <w:t>de décès d’un parent d’un enfant mineur, pour des raisons d'intérêt important de l’enfant.</w:t>
      </w:r>
    </w:p>
    <w:p w:rsidR="00E223D0" w:rsidRPr="0015406C" w:rsidRDefault="00E223D0" w:rsidP="0015406C">
      <w:pPr>
        <w:pStyle w:val="Default"/>
        <w:spacing w:line="100" w:lineRule="atLeast"/>
        <w:jc w:val="both"/>
        <w:rPr>
          <w:rFonts w:ascii="Calibri" w:hAnsi="Calibri"/>
          <w:sz w:val="22"/>
          <w:szCs w:val="22"/>
        </w:rPr>
      </w:pPr>
      <w:r w:rsidRPr="0015406C">
        <w:rPr>
          <w:rFonts w:ascii="Calibri" w:hAnsi="Calibri"/>
          <w:sz w:val="22"/>
          <w:szCs w:val="22"/>
        </w:rPr>
        <w:t>III. Le permis de séjour temporaire pour un membre de la famille d’un citoyen de la République de Pologne</w:t>
      </w:r>
      <w:r w:rsidRPr="0015406C">
        <w:rPr>
          <w:rFonts w:ascii="Calibri" w:hAnsi="Calibri"/>
          <w:b/>
          <w:sz w:val="22"/>
          <w:szCs w:val="22"/>
        </w:rPr>
        <w:t xml:space="preserve"> est octroyé pour une durée d’un an au ressortissant étranger</w:t>
      </w:r>
      <w:r w:rsidRPr="0015406C">
        <w:rPr>
          <w:rFonts w:ascii="Calibri" w:hAnsi="Calibri"/>
          <w:sz w:val="22"/>
          <w:szCs w:val="22"/>
        </w:rPr>
        <w:t xml:space="preserve"> lorsque celui-ci est : </w:t>
      </w:r>
    </w:p>
    <w:p w:rsidR="00E223D0" w:rsidRPr="0015406C" w:rsidRDefault="00E223D0" w:rsidP="0015406C">
      <w:pPr>
        <w:pStyle w:val="Default"/>
        <w:jc w:val="both"/>
        <w:rPr>
          <w:rFonts w:ascii="Calibri" w:hAnsi="Calibri"/>
          <w:sz w:val="22"/>
          <w:szCs w:val="22"/>
        </w:rPr>
      </w:pPr>
      <w:r w:rsidRPr="0015406C">
        <w:rPr>
          <w:rFonts w:ascii="Calibri" w:hAnsi="Calibri"/>
          <w:sz w:val="22"/>
          <w:szCs w:val="22"/>
        </w:rPr>
        <w:t xml:space="preserve">1) un </w:t>
      </w:r>
      <w:r w:rsidRPr="0015406C">
        <w:rPr>
          <w:rFonts w:ascii="Calibri" w:hAnsi="Calibri"/>
          <w:b/>
          <w:sz w:val="22"/>
          <w:szCs w:val="22"/>
        </w:rPr>
        <w:t>enfant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qui n’a pas atteint l’</w:t>
      </w:r>
      <w:r w:rsidRPr="0015406C">
        <w:rPr>
          <w:rFonts w:ascii="Calibri" w:hAnsi="Calibri"/>
          <w:b/>
          <w:sz w:val="22"/>
          <w:szCs w:val="22"/>
        </w:rPr>
        <w:t>âge de 21 ans</w:t>
      </w:r>
      <w:r w:rsidRPr="0015406C">
        <w:rPr>
          <w:rFonts w:ascii="Calibri" w:hAnsi="Calibri"/>
          <w:sz w:val="22"/>
          <w:szCs w:val="22"/>
        </w:rPr>
        <w:t xml:space="preserve"> ou qui </w:t>
      </w:r>
      <w:r w:rsidRPr="0015406C">
        <w:rPr>
          <w:rFonts w:ascii="Calibri" w:hAnsi="Calibri"/>
          <w:b/>
          <w:sz w:val="22"/>
          <w:szCs w:val="22"/>
        </w:rPr>
        <w:t>est à la charge d’un citoyen polonais</w:t>
      </w:r>
      <w:r w:rsidRPr="0015406C">
        <w:rPr>
          <w:rFonts w:ascii="Calibri" w:hAnsi="Calibri"/>
          <w:sz w:val="22"/>
          <w:szCs w:val="22"/>
        </w:rPr>
        <w:t xml:space="preserve"> et de </w:t>
      </w:r>
      <w:r w:rsidRPr="0015406C">
        <w:rPr>
          <w:rFonts w:ascii="Calibri" w:hAnsi="Calibri"/>
          <w:b/>
          <w:sz w:val="22"/>
          <w:szCs w:val="22"/>
        </w:rPr>
        <w:t>son conjoint</w:t>
      </w:r>
      <w:r w:rsidRPr="0015406C">
        <w:rPr>
          <w:rFonts w:ascii="Calibri" w:hAnsi="Calibri"/>
          <w:sz w:val="22"/>
          <w:szCs w:val="22"/>
        </w:rPr>
        <w:t xml:space="preserve">, ou </w:t>
      </w:r>
    </w:p>
    <w:p w:rsidR="00E223D0" w:rsidRPr="0015406C" w:rsidRDefault="00E223D0" w:rsidP="0015406C">
      <w:pPr>
        <w:pStyle w:val="Default"/>
        <w:jc w:val="both"/>
        <w:rPr>
          <w:rFonts w:ascii="Calibri" w:hAnsi="Calibri"/>
          <w:sz w:val="22"/>
          <w:szCs w:val="22"/>
        </w:rPr>
      </w:pPr>
      <w:r w:rsidRPr="0015406C">
        <w:rPr>
          <w:rFonts w:ascii="Calibri" w:hAnsi="Calibri"/>
          <w:sz w:val="22"/>
          <w:szCs w:val="22"/>
        </w:rPr>
        <w:t xml:space="preserve">2) un </w:t>
      </w:r>
      <w:r w:rsidRPr="0015406C">
        <w:rPr>
          <w:rFonts w:ascii="Calibri" w:hAnsi="Calibri"/>
          <w:b/>
          <w:sz w:val="22"/>
          <w:szCs w:val="22"/>
        </w:rPr>
        <w:t>parent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xml:space="preserve"> qui est à la </w:t>
      </w:r>
      <w:r w:rsidRPr="0015406C">
        <w:rPr>
          <w:rFonts w:ascii="Calibri" w:hAnsi="Calibri"/>
          <w:b/>
          <w:sz w:val="22"/>
          <w:szCs w:val="22"/>
        </w:rPr>
        <w:t xml:space="preserve">charge d’un citoyen polonais ou de son conjoint </w:t>
      </w:r>
    </w:p>
    <w:p w:rsidR="00E223D0" w:rsidRPr="0015406C" w:rsidRDefault="00E223D0" w:rsidP="0015406C">
      <w:pPr>
        <w:spacing w:line="100" w:lineRule="atLeast"/>
        <w:jc w:val="both"/>
        <w:rPr>
          <w:rFonts w:cs="Times New Roman"/>
          <w:sz w:val="22"/>
          <w:szCs w:val="22"/>
        </w:rPr>
      </w:pPr>
      <w:r w:rsidRPr="0015406C">
        <w:rPr>
          <w:sz w:val="22"/>
          <w:szCs w:val="22"/>
        </w:rPr>
        <w:t xml:space="preserve">- si le citoyen polonais réside sur le territoire de la République de Pologne et </w:t>
      </w:r>
      <w:r w:rsidRPr="0015406C">
        <w:rPr>
          <w:b/>
          <w:sz w:val="22"/>
          <w:szCs w:val="22"/>
        </w:rPr>
        <w:t>se déplace régulièrement sur le territoire d’un autre État membre de l’Union européenne en vue d’effectuer le travail sur le territoire de cet État</w:t>
      </w:r>
      <w:r w:rsidRPr="0015406C">
        <w:rPr>
          <w:sz w:val="22"/>
          <w:szCs w:val="22"/>
        </w:rPr>
        <w:t xml:space="preserve"> et l’absence de ce permis lui rendrait impossible de bénéficier de la libre circulation des travailleurs.</w:t>
      </w:r>
    </w:p>
    <w:p w:rsidR="00E223D0" w:rsidRPr="0015406C" w:rsidRDefault="00E223D0">
      <w:pPr>
        <w:spacing w:line="100" w:lineRule="atLeast"/>
        <w:jc w:val="both"/>
        <w:rPr>
          <w:rFonts w:cs="Times New Roman"/>
          <w:sz w:val="22"/>
          <w:szCs w:val="22"/>
        </w:rPr>
      </w:pPr>
      <w:r w:rsidRPr="0015406C">
        <w:rPr>
          <w:sz w:val="22"/>
          <w:szCs w:val="22"/>
        </w:rPr>
        <w:t xml:space="preserve">IV. Le permis de séjour temporaire </w:t>
      </w:r>
      <w:r w:rsidRPr="0015406C">
        <w:rPr>
          <w:b/>
          <w:sz w:val="22"/>
          <w:szCs w:val="22"/>
        </w:rPr>
        <w:t>peut être octroyé au ressortissant étranger étant membre de la famille résidant sur le territoire de la République de Pologne ou d’un citoyen d’un État membre de l’Union européenne, de la Suisse, du Liechtenstein, de la Norvège ou de l’Islande autre que celui visé à l’article 2, point 4 de la loi du 14 juillet 2006</w:t>
      </w:r>
      <w:r w:rsidRPr="0015406C">
        <w:rPr>
          <w:sz w:val="22"/>
          <w:szCs w:val="22"/>
        </w:rPr>
        <w:t xml:space="preserve"> sur l’entrée sur le territoire de la République de Pologne, le séjour et la sortie dudit territoire des ressortissants des États membres de l’Union européenne et des membres de leur famille, qui réside sur le territoire de la République de Pologne communément avec ledit citoyen en raison :</w:t>
      </w:r>
    </w:p>
    <w:p w:rsidR="00E223D0" w:rsidRPr="0015406C" w:rsidRDefault="00E223D0">
      <w:pPr>
        <w:spacing w:line="100" w:lineRule="atLeast"/>
        <w:jc w:val="both"/>
        <w:rPr>
          <w:rFonts w:cs="Times New Roman"/>
          <w:sz w:val="22"/>
          <w:szCs w:val="22"/>
        </w:rPr>
      </w:pPr>
      <w:r w:rsidRPr="0015406C">
        <w:rPr>
          <w:sz w:val="22"/>
          <w:szCs w:val="22"/>
        </w:rPr>
        <w:t xml:space="preserve">a) </w:t>
      </w:r>
      <w:r w:rsidRPr="0015406C">
        <w:rPr>
          <w:b/>
          <w:sz w:val="22"/>
          <w:szCs w:val="22"/>
        </w:rPr>
        <w:t>de sa dépendance financière ou du fait de constituer un ménage avec lui, dans le pays de provenance du ressortissant étranger</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b) </w:t>
      </w:r>
      <w:r w:rsidRPr="0015406C">
        <w:rPr>
          <w:b/>
          <w:sz w:val="22"/>
          <w:szCs w:val="22"/>
        </w:rPr>
        <w:t>de l’état de santé grave</w:t>
      </w:r>
      <w:r w:rsidRPr="0015406C">
        <w:rPr>
          <w:sz w:val="22"/>
          <w:szCs w:val="22"/>
        </w:rPr>
        <w:t xml:space="preserve"> exigeant d’apporter des soins personnels de la part de ce citoyen. </w:t>
      </w:r>
    </w:p>
    <w:p w:rsidR="00E223D0" w:rsidRDefault="00E223D0">
      <w:pPr>
        <w:spacing w:line="100" w:lineRule="atLeast"/>
        <w:jc w:val="both"/>
        <w:rPr>
          <w:sz w:val="22"/>
          <w:szCs w:val="22"/>
        </w:rPr>
      </w:pPr>
      <w:r w:rsidRPr="0015406C">
        <w:rPr>
          <w:sz w:val="22"/>
          <w:szCs w:val="22"/>
        </w:rPr>
        <w:t xml:space="preserve">V. Le permis de séjour temporaire </w:t>
      </w:r>
      <w:r w:rsidRPr="0015406C">
        <w:rPr>
          <w:b/>
          <w:sz w:val="22"/>
          <w:szCs w:val="22"/>
        </w:rPr>
        <w:t>peut être octroyé au ressortissant étranger ayant une vie familiale au sens de la Convention de sauvegarde des droits de l’homme et des libertés fondamentales</w:t>
      </w:r>
      <w:r w:rsidRPr="0015406C">
        <w:rPr>
          <w:sz w:val="22"/>
          <w:szCs w:val="22"/>
        </w:rPr>
        <w:t xml:space="preserve">, établie à Rome en date du 4 novembre 1950 (JO de 1993, n° 61, texte n° 284, modifié), </w:t>
      </w:r>
      <w:r w:rsidRPr="0015406C">
        <w:rPr>
          <w:b/>
          <w:sz w:val="22"/>
          <w:szCs w:val="22"/>
        </w:rPr>
        <w:t>avec un citoyen polonais résidant sur le territoire de la République de Pologne ou un citoyen d’un autre État membre de l’Union européenne, de la Suisse, du Liechtenstein, de la Norvège ou de l’Islande</w:t>
      </w:r>
      <w:r w:rsidRPr="0015406C">
        <w:rPr>
          <w:sz w:val="22"/>
          <w:szCs w:val="22"/>
        </w:rPr>
        <w:t>, avec qui il réside communément sur ce territoire.</w:t>
      </w:r>
    </w:p>
    <w:p w:rsidR="00E223D0" w:rsidRPr="005377FE" w:rsidRDefault="00E223D0" w:rsidP="005377FE">
      <w:pPr>
        <w:spacing w:line="100" w:lineRule="atLeast"/>
        <w:jc w:val="both"/>
        <w:rPr>
          <w:rFonts w:cs="Times New Roman"/>
          <w:sz w:val="22"/>
          <w:szCs w:val="22"/>
        </w:rPr>
      </w:pPr>
      <w:r w:rsidRPr="005377FE">
        <w:rPr>
          <w:rFonts w:cs="Times New Roman"/>
          <w:sz w:val="22"/>
          <w:szCs w:val="22"/>
        </w:rPr>
        <w:t xml:space="preserve">VI.  L'autorisation de séjour temporaire </w:t>
      </w:r>
      <w:r w:rsidRPr="005377FE">
        <w:rPr>
          <w:rFonts w:cs="Times New Roman"/>
          <w:b/>
          <w:sz w:val="22"/>
          <w:szCs w:val="22"/>
        </w:rPr>
        <w:t>peut être</w:t>
      </w:r>
      <w:r w:rsidRPr="0078002B">
        <w:rPr>
          <w:rFonts w:cs="Times New Roman"/>
          <w:b/>
          <w:sz w:val="22"/>
          <w:szCs w:val="22"/>
        </w:rPr>
        <w:t xml:space="preserve"> accordée</w:t>
      </w:r>
      <w:r w:rsidRPr="005377FE">
        <w:rPr>
          <w:rFonts w:cs="Times New Roman"/>
          <w:sz w:val="22"/>
          <w:szCs w:val="22"/>
        </w:rPr>
        <w:t xml:space="preserve"> pour un étranger membre de la famille d'un citoyen du Royaume Uni et de l'Irlande du Nord résidant sur le territoire de la République de Pologne visé dans l'art. 10 alinéa 1 sous b/ et d/ de la Convention de Brexit autre que celui visé dans l'art. 2 point 4 sous b/ de la loi du 14 juillet 2006 sur l'entrée sur le territoire de la République de Pologne, le séjour et la sortie de ce territoire des ressortissants des États membres de l'Union européenne ou des membres de leur famille, qui séjourne sur le territoire de la République de Pologne communément avec ce citoyen, compte tenu de :</w:t>
      </w:r>
    </w:p>
    <w:p w:rsidR="00E223D0" w:rsidRPr="005377FE" w:rsidRDefault="00E223D0" w:rsidP="005377FE">
      <w:pPr>
        <w:spacing w:line="100" w:lineRule="atLeast"/>
        <w:jc w:val="both"/>
        <w:rPr>
          <w:rFonts w:cs="Times New Roman"/>
          <w:sz w:val="22"/>
          <w:szCs w:val="22"/>
        </w:rPr>
      </w:pPr>
      <w:r w:rsidRPr="005377FE">
        <w:rPr>
          <w:rFonts w:cs="Times New Roman"/>
          <w:sz w:val="22"/>
          <w:szCs w:val="22"/>
        </w:rPr>
        <w:t>a)</w:t>
      </w:r>
      <w:r w:rsidRPr="005377FE">
        <w:rPr>
          <w:rFonts w:cs="Times New Roman"/>
          <w:sz w:val="22"/>
          <w:szCs w:val="22"/>
        </w:rPr>
        <w:tab/>
        <w:t>sa dépendance financière de lui ou le foyer commun dans le pays d'origine de l'étranger, ou</w:t>
      </w:r>
    </w:p>
    <w:p w:rsidR="00E223D0" w:rsidRPr="005377FE" w:rsidRDefault="00E223D0" w:rsidP="005377FE">
      <w:pPr>
        <w:spacing w:line="100" w:lineRule="atLeast"/>
        <w:jc w:val="both"/>
        <w:rPr>
          <w:rFonts w:cs="Times New Roman"/>
          <w:sz w:val="22"/>
          <w:szCs w:val="22"/>
        </w:rPr>
      </w:pPr>
      <w:r w:rsidRPr="005377FE">
        <w:rPr>
          <w:rFonts w:cs="Times New Roman"/>
          <w:sz w:val="22"/>
          <w:szCs w:val="22"/>
        </w:rPr>
        <w:t>b)</w:t>
      </w:r>
      <w:r w:rsidRPr="005377FE">
        <w:rPr>
          <w:rFonts w:cs="Times New Roman"/>
          <w:sz w:val="22"/>
          <w:szCs w:val="22"/>
        </w:rPr>
        <w:tab/>
        <w:t>d'importants problèmes de santé nécessitant des soins personnels de ce citoyen,</w:t>
      </w:r>
    </w:p>
    <w:p w:rsidR="00E223D0" w:rsidRPr="005377FE" w:rsidRDefault="00E223D0" w:rsidP="005377FE">
      <w:pPr>
        <w:spacing w:line="100" w:lineRule="atLeast"/>
        <w:jc w:val="both"/>
        <w:rPr>
          <w:rFonts w:cs="Times New Roman"/>
          <w:sz w:val="22"/>
          <w:szCs w:val="22"/>
        </w:rPr>
      </w:pPr>
      <w:r w:rsidRPr="005377FE">
        <w:rPr>
          <w:rFonts w:cs="Times New Roman"/>
          <w:sz w:val="22"/>
          <w:szCs w:val="22"/>
        </w:rPr>
        <w:t>-  dans la mesure où cet étranger a bénéficié de l'autorisation visée au point IV avant la fin de la période de transition visée dans l'art. 126 de la Convention de Brexit ou après sa fin compte tenu de la demande déposée avant la fin de cette période en sa qualité de membre de la famille du citoyen du  Royaume Unie et de l'Irlande du Nord.</w:t>
      </w:r>
    </w:p>
    <w:p w:rsidR="00E223D0" w:rsidRPr="005377FE" w:rsidRDefault="00E223D0" w:rsidP="005377FE">
      <w:pPr>
        <w:spacing w:line="100" w:lineRule="atLeast"/>
        <w:jc w:val="both"/>
        <w:rPr>
          <w:rFonts w:cs="Times New Roman"/>
          <w:sz w:val="22"/>
          <w:szCs w:val="22"/>
        </w:rPr>
      </w:pPr>
      <w:r w:rsidRPr="005377FE">
        <w:rPr>
          <w:rFonts w:cs="Times New Roman"/>
          <w:sz w:val="22"/>
          <w:szCs w:val="22"/>
        </w:rPr>
        <w:t xml:space="preserve">VII.  L'autorisation de séjour temporaire </w:t>
      </w:r>
      <w:r w:rsidRPr="0078002B">
        <w:rPr>
          <w:rFonts w:cs="Times New Roman"/>
          <w:b/>
          <w:sz w:val="22"/>
          <w:szCs w:val="22"/>
        </w:rPr>
        <w:t>peut être accordée</w:t>
      </w:r>
      <w:r w:rsidRPr="005377FE">
        <w:rPr>
          <w:rFonts w:cs="Times New Roman"/>
          <w:sz w:val="22"/>
          <w:szCs w:val="22"/>
        </w:rPr>
        <w:t xml:space="preserve"> à l'étranger qui constitue le foyer familial, au sens de la Convention de sauvegarde des droits de l'homme et libertés fondamentales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a bénéficié de l'autorisation visée dans le point V avant la fin de la période de transition visée dans l'art. 126 de la Convention de Brexit ou après sa fin, compte tenu du foyer familial commun tenu avec le citoyen du  Royaume Unie et de l'Irlande du Nord. </w:t>
      </w:r>
    </w:p>
    <w:p w:rsidR="00E223D0" w:rsidRPr="0015406C" w:rsidRDefault="00E223D0" w:rsidP="005377FE">
      <w:pPr>
        <w:spacing w:line="100" w:lineRule="atLeast"/>
        <w:jc w:val="both"/>
        <w:rPr>
          <w:rFonts w:cs="Times New Roman"/>
          <w:sz w:val="22"/>
          <w:szCs w:val="22"/>
        </w:rPr>
      </w:pPr>
      <w:r w:rsidRPr="005377FE">
        <w:rPr>
          <w:rFonts w:cs="Times New Roman"/>
          <w:sz w:val="22"/>
          <w:szCs w:val="22"/>
        </w:rPr>
        <w:t xml:space="preserve">VIII.  L'autorisation de séjour temporaire </w:t>
      </w:r>
      <w:r w:rsidRPr="0078002B">
        <w:rPr>
          <w:rFonts w:cs="Times New Roman"/>
          <w:b/>
          <w:sz w:val="22"/>
          <w:szCs w:val="22"/>
        </w:rPr>
        <w:t>peut être accordée</w:t>
      </w:r>
      <w:r w:rsidRPr="005377FE">
        <w:rPr>
          <w:rFonts w:cs="Times New Roman"/>
          <w:sz w:val="22"/>
          <w:szCs w:val="22"/>
        </w:rPr>
        <w:t xml:space="preserve"> à un étranger qui constitue le foyer familial, dans le sens de la Convention sur la protection des droits de l'homme et des libertés de base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remplit les conditions visées dans l'art. 10 alinéa 4 de la Convention de Brexit.</w:t>
      </w:r>
    </w:p>
    <w:p w:rsidR="00E223D0" w:rsidRDefault="00E223D0">
      <w:pPr>
        <w:spacing w:line="100" w:lineRule="atLeast"/>
        <w:jc w:val="both"/>
        <w:rPr>
          <w:sz w:val="22"/>
          <w:szCs w:val="22"/>
        </w:rPr>
      </w:pPr>
      <w:r w:rsidRPr="0015406C">
        <w:rPr>
          <w:sz w:val="22"/>
          <w:szCs w:val="22"/>
        </w:rPr>
        <w:t xml:space="preserve">Dans le cas des permis mentionnées aux </w:t>
      </w:r>
      <w:r w:rsidRPr="0015406C">
        <w:rPr>
          <w:b/>
          <w:sz w:val="22"/>
          <w:szCs w:val="22"/>
        </w:rPr>
        <w:t xml:space="preserve">points IV </w:t>
      </w:r>
      <w:r>
        <w:rPr>
          <w:b/>
          <w:sz w:val="22"/>
          <w:szCs w:val="22"/>
        </w:rPr>
        <w:t>-</w:t>
      </w:r>
      <w:r w:rsidRPr="0015406C">
        <w:rPr>
          <w:b/>
          <w:sz w:val="22"/>
          <w:szCs w:val="22"/>
        </w:rPr>
        <w:t xml:space="preserve"> V</w:t>
      </w:r>
      <w:r>
        <w:rPr>
          <w:b/>
          <w:sz w:val="22"/>
          <w:szCs w:val="22"/>
        </w:rPr>
        <w:t>III</w:t>
      </w:r>
      <w:r w:rsidRPr="0015406C">
        <w:rPr>
          <w:sz w:val="22"/>
          <w:szCs w:val="22"/>
        </w:rPr>
        <w:t>, le ressortissant étranger doit répondre aux conditions en matière d’</w:t>
      </w:r>
      <w:r w:rsidRPr="0015406C">
        <w:rPr>
          <w:b/>
          <w:sz w:val="22"/>
          <w:szCs w:val="22"/>
        </w:rPr>
        <w:t>assurance maladie et de source de revenu stable et régulière</w:t>
      </w:r>
      <w:r w:rsidRPr="0015406C">
        <w:rPr>
          <w:sz w:val="22"/>
          <w:szCs w:val="22"/>
        </w:rPr>
        <w:t xml:space="preserve"> suffisant pour couvrir les frais de subsistance de lui-même et des membres de sa famille restant à sa charge (voir point 4.5) </w:t>
      </w:r>
    </w:p>
    <w:p w:rsidR="00E223D0" w:rsidRPr="0015406C" w:rsidRDefault="00E223D0">
      <w:pPr>
        <w:spacing w:line="100" w:lineRule="atLeast"/>
        <w:jc w:val="both"/>
        <w:rPr>
          <w:rFonts w:cs="Times New Roman"/>
          <w:sz w:val="22"/>
          <w:szCs w:val="22"/>
        </w:rPr>
      </w:pPr>
      <w:r w:rsidRPr="0078002B">
        <w:rPr>
          <w:rFonts w:cs="Times New Roman"/>
          <w:b/>
          <w:sz w:val="22"/>
          <w:szCs w:val="22"/>
        </w:rPr>
        <w:t>REMARQUE</w:t>
      </w:r>
      <w:r w:rsidRPr="00FC0B36">
        <w:rPr>
          <w:rFonts w:cs="Times New Roman"/>
          <w:sz w:val="22"/>
          <w:szCs w:val="22"/>
        </w:rPr>
        <w:t xml:space="preserve"> : Si l'étranger séjourne en dehors de la République de Pologne, la demande de l'autorisation de séjour temporaire, visée aux points IV, V, Vi et VIII, est déposée respectivement par le citoyen polonais, le ressortissant d'un autre État membre de l'Union Européenne,  de l'État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La remise de cette demande en nom de membre de la famille nécessite le consentement écrit de ce membre de la famille ou de son représentant légal, sauf le cas où le demandeur est son représentant légal. Le consentement susmentionné vaut le mandat donné au demandeur résidant sur le territoire de la Pologne à faire les démarches dans ladite procédure en nom du membre de la famille.</w:t>
      </w:r>
    </w:p>
    <w:p w:rsidR="00E223D0" w:rsidRPr="0015406C" w:rsidRDefault="00E223D0">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visé au point </w:t>
      </w:r>
      <w:r w:rsidRPr="002A571A">
        <w:rPr>
          <w:sz w:val="22"/>
          <w:szCs w:val="22"/>
        </w:rPr>
        <w:t>V, VII et VIII,</w:t>
      </w:r>
      <w:r w:rsidRPr="0015406C">
        <w:rPr>
          <w:sz w:val="22"/>
          <w:szCs w:val="22"/>
        </w:rPr>
        <w:t xml:space="preserve">, une autorité en charge de la procédure </w:t>
      </w:r>
      <w:r w:rsidRPr="0015406C">
        <w:rPr>
          <w:b/>
          <w:sz w:val="22"/>
          <w:szCs w:val="22"/>
        </w:rPr>
        <w:t>vérifie en particulier si les liens</w:t>
      </w:r>
      <w:r w:rsidRPr="0015406C">
        <w:rPr>
          <w:sz w:val="22"/>
          <w:szCs w:val="22"/>
        </w:rPr>
        <w:t xml:space="preserve"> de ce ressortissant avec un citoyen polonais ou un citoyen d’un autre État membre de l’Union européenne, de la Suisse, du Liechtenstein, de la Norvège ou de l’Islande </w:t>
      </w:r>
      <w:r w:rsidRPr="0015406C">
        <w:rPr>
          <w:b/>
          <w:sz w:val="22"/>
          <w:szCs w:val="22"/>
        </w:rPr>
        <w:t>sont réels et durables</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Afin de vérifier si le mariage a été conclu en vue de contourner la réglementation fixant les règles et conditions en matière d’entrée des ressortissants étrangers sur le territoire de la République de Pologne, leur transit sur ce territoire, leur séjour ou départ de ce territoire, ou si les liens du ressortissant étranger sont réels et durables,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E223D0" w:rsidRPr="0015406C" w:rsidRDefault="00E223D0">
      <w:pPr>
        <w:spacing w:line="100" w:lineRule="atLeast"/>
        <w:jc w:val="both"/>
        <w:rPr>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E223D0" w:rsidRPr="0015406C" w:rsidRDefault="00E223D0" w:rsidP="0015406C">
      <w:pPr>
        <w:pStyle w:val="Heading3"/>
        <w:spacing w:after="200" w:line="240" w:lineRule="auto"/>
        <w:jc w:val="both"/>
      </w:pPr>
      <w:bookmarkStart w:id="218" w:name="_Toc386286373"/>
      <w:bookmarkStart w:id="219" w:name="_Toc505338761"/>
      <w:bookmarkStart w:id="220" w:name="_Toc5972882"/>
      <w:bookmarkStart w:id="221" w:name="_Toc97282331"/>
      <w:bookmarkStart w:id="222" w:name="_Toc97282640"/>
      <w:bookmarkStart w:id="223" w:name="_Toc6319930"/>
      <w:r w:rsidRPr="0015406C">
        <w:t>4.6.13. PERMIS DE SÉJOUR TEMPORAIRE POUR LES MEMBRES DE LA FAMILLE DES RESSORTISSANTS ÉTRANGERS</w:t>
      </w:r>
      <w:bookmarkEnd w:id="218"/>
      <w:bookmarkEnd w:id="219"/>
      <w:bookmarkEnd w:id="220"/>
      <w:bookmarkEnd w:id="221"/>
      <w:bookmarkEnd w:id="222"/>
      <w:r w:rsidRPr="0015406C">
        <w:t xml:space="preserve"> </w:t>
      </w:r>
    </w:p>
    <w:p w:rsidR="00E223D0" w:rsidRPr="0015406C" w:rsidRDefault="00E223D0" w:rsidP="0015406C">
      <w:pPr>
        <w:pStyle w:val="Heading3"/>
        <w:spacing w:after="200" w:line="240" w:lineRule="auto"/>
        <w:jc w:val="both"/>
      </w:pPr>
      <w:r w:rsidRPr="0015406C">
        <w:tab/>
      </w:r>
      <w:bookmarkStart w:id="224" w:name="_Toc97282332"/>
      <w:bookmarkStart w:id="225" w:name="_Toc97282641"/>
      <w:bookmarkEnd w:id="223"/>
      <w:r w:rsidRPr="0015406C">
        <w:t>LE SÉJOUR DES RESSORTISSANTS ÉTRANGERS SUR LE TERRITOIRE DE LA RÉPUBLIQUE DE POLOGNE EN VUE D’EXERCER LA MOBILITÉ DE COURTE ET DE LONGUE DURÉE D’UN MEMBRE DE LA FAMILLE DU SCIENTIFIQUE</w:t>
      </w:r>
      <w:bookmarkEnd w:id="224"/>
      <w:bookmarkEnd w:id="225"/>
    </w:p>
    <w:p w:rsidR="00E223D0" w:rsidRPr="0015406C" w:rsidRDefault="00E223D0">
      <w:pPr>
        <w:spacing w:line="100" w:lineRule="atLeast"/>
        <w:jc w:val="both"/>
        <w:rPr>
          <w:rFonts w:cs="Times New Roman"/>
          <w:sz w:val="22"/>
          <w:szCs w:val="22"/>
        </w:rPr>
      </w:pPr>
      <w:r w:rsidRPr="0015406C">
        <w:rPr>
          <w:sz w:val="22"/>
          <w:szCs w:val="22"/>
        </w:rPr>
        <w:t xml:space="preserve">Le </w:t>
      </w:r>
      <w:r w:rsidRPr="0015406C">
        <w:rPr>
          <w:b/>
          <w:sz w:val="22"/>
          <w:szCs w:val="22"/>
        </w:rPr>
        <w:t xml:space="preserve">membre de la famille d’un ressortissant étranger </w:t>
      </w:r>
      <w:r w:rsidRPr="0015406C">
        <w:rPr>
          <w:sz w:val="22"/>
          <w:szCs w:val="22"/>
        </w:rPr>
        <w:t>est considéré :</w:t>
      </w:r>
    </w:p>
    <w:p w:rsidR="00E223D0" w:rsidRPr="0015406C" w:rsidRDefault="00E223D0">
      <w:pPr>
        <w:spacing w:line="100" w:lineRule="atLeast"/>
        <w:jc w:val="both"/>
        <w:rPr>
          <w:rFonts w:cs="Times New Roman"/>
          <w:sz w:val="22"/>
          <w:szCs w:val="22"/>
        </w:rPr>
      </w:pPr>
      <w:r w:rsidRPr="0015406C">
        <w:rPr>
          <w:sz w:val="22"/>
          <w:szCs w:val="22"/>
        </w:rPr>
        <w:t>1) une personne liée par un mariage avec le ressortissant étranger, reconnu par la loi de la République de Pologne ;</w:t>
      </w:r>
    </w:p>
    <w:p w:rsidR="00E223D0" w:rsidRPr="0015406C" w:rsidRDefault="00E223D0">
      <w:pPr>
        <w:spacing w:line="100" w:lineRule="atLeast"/>
        <w:jc w:val="both"/>
        <w:rPr>
          <w:rFonts w:cs="Times New Roman"/>
          <w:sz w:val="22"/>
          <w:szCs w:val="22"/>
        </w:rPr>
      </w:pPr>
      <w:r w:rsidRPr="0015406C">
        <w:rPr>
          <w:sz w:val="22"/>
          <w:szCs w:val="22"/>
        </w:rPr>
        <w:t>2) un enfant mineur d’un ressortissant étranger et d’une personne qui est liée avec lui par un mariage reconnu par la loi de la République de Pologne, y compris un enfant adoptif ;</w:t>
      </w:r>
    </w:p>
    <w:p w:rsidR="00E223D0" w:rsidRPr="0015406C" w:rsidRDefault="00E223D0">
      <w:pPr>
        <w:spacing w:line="100" w:lineRule="atLeast"/>
        <w:jc w:val="both"/>
        <w:rPr>
          <w:rFonts w:cs="Times New Roman"/>
          <w:sz w:val="22"/>
          <w:szCs w:val="22"/>
        </w:rPr>
      </w:pPr>
      <w:r w:rsidRPr="0015406C">
        <w:rPr>
          <w:sz w:val="22"/>
          <w:szCs w:val="22"/>
        </w:rPr>
        <w:t>3) un enfant mineur d’un ressortissant étranger, y compris un enfant adoptif étant à sa charge dont le ressortissant étranger effectue la garde parentale effective ;</w:t>
      </w:r>
    </w:p>
    <w:p w:rsidR="00E223D0" w:rsidRPr="0015406C" w:rsidRDefault="00E223D0">
      <w:pPr>
        <w:spacing w:line="100" w:lineRule="atLeast"/>
        <w:jc w:val="both"/>
        <w:rPr>
          <w:rFonts w:cs="Times New Roman"/>
          <w:sz w:val="22"/>
          <w:szCs w:val="22"/>
        </w:rPr>
      </w:pPr>
      <w:r w:rsidRPr="0015406C">
        <w:rPr>
          <w:sz w:val="22"/>
          <w:szCs w:val="22"/>
        </w:rPr>
        <w:t>4) un enfant mineur d’une personne, visée au point 1, y compris un enfant adoptif étant à sa charge dont la personne en question effectue la garde parentale effective ;</w:t>
      </w:r>
    </w:p>
    <w:p w:rsidR="00E223D0" w:rsidRPr="0078002B" w:rsidRDefault="00E223D0" w:rsidP="002A571A">
      <w:pPr>
        <w:spacing w:line="100" w:lineRule="atLeast"/>
        <w:jc w:val="both"/>
        <w:rPr>
          <w:sz w:val="22"/>
          <w:szCs w:val="22"/>
        </w:rPr>
      </w:pPr>
      <w:r w:rsidRPr="0078002B">
        <w:rPr>
          <w:sz w:val="22"/>
          <w:szCs w:val="22"/>
        </w:rPr>
        <w:t>Est présumé enfant mineur visé aux points 2 à 4 les personnes qui étaient mineurs à la date de dépôt de la demande l'autorisation de séjour temporaire dans le cadre de regroupement familial.</w:t>
      </w:r>
    </w:p>
    <w:p w:rsidR="00E223D0" w:rsidRPr="0078002B" w:rsidRDefault="00E223D0" w:rsidP="002A571A">
      <w:pPr>
        <w:spacing w:line="100" w:lineRule="atLeast"/>
        <w:jc w:val="both"/>
        <w:rPr>
          <w:sz w:val="22"/>
          <w:szCs w:val="22"/>
        </w:rPr>
      </w:pPr>
      <w:r w:rsidRPr="0078002B">
        <w:rPr>
          <w:sz w:val="22"/>
          <w:szCs w:val="22"/>
        </w:rPr>
        <w:t>Est présumé également membre de la famille de l'étranger jouissant du statut de réfugié ou bénéficiant de la protection complémentaire son ascendant en ligne droite ou une personne majeure responsable d'un mineur, conformément à la législation en vigueur dans la République de Pologne, lorsque l'étranger:</w:t>
      </w:r>
    </w:p>
    <w:p w:rsidR="00E223D0" w:rsidRPr="0078002B" w:rsidRDefault="00E223D0" w:rsidP="002A571A">
      <w:pPr>
        <w:spacing w:line="100" w:lineRule="atLeast"/>
        <w:jc w:val="both"/>
        <w:rPr>
          <w:sz w:val="22"/>
          <w:szCs w:val="22"/>
        </w:rPr>
      </w:pPr>
      <w:r w:rsidRPr="0078002B">
        <w:rPr>
          <w:sz w:val="22"/>
          <w:szCs w:val="22"/>
        </w:rPr>
        <w:t>1)</w:t>
      </w:r>
      <w:r w:rsidRPr="0078002B">
        <w:rPr>
          <w:sz w:val="22"/>
          <w:szCs w:val="22"/>
        </w:rPr>
        <w:tab/>
        <w:t>est personne mineure séjournant sur le territoire de la République de Pologne sans tutelle, ou</w:t>
      </w:r>
    </w:p>
    <w:p w:rsidR="00E223D0" w:rsidRPr="0078002B" w:rsidRDefault="00E223D0" w:rsidP="002A571A">
      <w:pPr>
        <w:spacing w:line="100" w:lineRule="atLeast"/>
        <w:jc w:val="both"/>
        <w:rPr>
          <w:sz w:val="22"/>
          <w:szCs w:val="22"/>
        </w:rPr>
      </w:pPr>
      <w:r w:rsidRPr="0078002B">
        <w:rPr>
          <w:sz w:val="22"/>
          <w:szCs w:val="22"/>
        </w:rPr>
        <w:t>2)</w:t>
      </w:r>
      <w:r w:rsidRPr="0078002B">
        <w:rPr>
          <w:sz w:val="22"/>
          <w:szCs w:val="22"/>
        </w:rPr>
        <w:tab/>
        <w:t>à la date de dépôt de la demande d'octroi de la protection internationale était la personne mineure séjournant sur le territoire de la République de Pologne sans tutelle, ou laissée ensuite sans tutelle, qui a atteint la majorité plus tard, et que la demande de l'autorisation de séjour temporaire dans le cadre de regroupement familial a été déposée dans la période de 6 mois à compter de l'obtention du statut de réfugié ou de la protection complémentaire.</w:t>
      </w:r>
    </w:p>
    <w:p w:rsidR="00E223D0" w:rsidRDefault="00E223D0">
      <w:pPr>
        <w:spacing w:line="100" w:lineRule="atLeast"/>
        <w:jc w:val="both"/>
        <w:rPr>
          <w:b/>
          <w:sz w:val="22"/>
          <w:szCs w:val="22"/>
        </w:rPr>
      </w:pPr>
    </w:p>
    <w:p w:rsidR="00E223D0" w:rsidRPr="0015406C" w:rsidRDefault="00E223D0">
      <w:pPr>
        <w:spacing w:line="100" w:lineRule="atLeast"/>
        <w:jc w:val="both"/>
        <w:rPr>
          <w:rFonts w:cs="Times New Roman"/>
          <w:sz w:val="22"/>
          <w:szCs w:val="22"/>
        </w:rPr>
      </w:pPr>
      <w:r w:rsidRPr="0015406C">
        <w:rPr>
          <w:b/>
          <w:sz w:val="22"/>
          <w:szCs w:val="22"/>
        </w:rPr>
        <w:t>I. Le permis de séjour temporaire en vue de se faire rejoindre par sa famille est octroyé</w:t>
      </w:r>
      <w:r w:rsidRPr="0015406C">
        <w:rPr>
          <w:sz w:val="22"/>
          <w:szCs w:val="22"/>
        </w:rPr>
        <w:t xml:space="preserve"> au ressortissant étranger qui </w:t>
      </w:r>
      <w:r w:rsidRPr="0015406C">
        <w:rPr>
          <w:b/>
          <w:sz w:val="22"/>
          <w:szCs w:val="22"/>
        </w:rPr>
        <w:t>réside</w:t>
      </w:r>
      <w:r w:rsidRPr="0015406C">
        <w:rPr>
          <w:sz w:val="22"/>
          <w:szCs w:val="22"/>
        </w:rPr>
        <w:t xml:space="preserve"> sur le territoire de la République de Pologne </w:t>
      </w:r>
      <w:r w:rsidRPr="0015406C">
        <w:rPr>
          <w:b/>
          <w:sz w:val="22"/>
          <w:szCs w:val="22"/>
        </w:rPr>
        <w:t>ou réside</w:t>
      </w:r>
      <w:r w:rsidRPr="0015406C">
        <w:rPr>
          <w:sz w:val="22"/>
          <w:szCs w:val="22"/>
        </w:rPr>
        <w:t xml:space="preserve"> sur ce territoire en vue de se faire rejoindre par sa famille et il </w:t>
      </w:r>
      <w:r w:rsidRPr="0015406C">
        <w:rPr>
          <w:b/>
          <w:sz w:val="22"/>
          <w:szCs w:val="22"/>
        </w:rPr>
        <w:t>est membre de la famille d’un ressortissant étranger domicilié sur le territoire de la République de Pologne</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a) sur la base du permis de séjour permanent,</w:t>
      </w:r>
    </w:p>
    <w:p w:rsidR="00E223D0" w:rsidRPr="0015406C" w:rsidRDefault="00E223D0">
      <w:pPr>
        <w:spacing w:line="100" w:lineRule="atLeast"/>
        <w:jc w:val="both"/>
        <w:rPr>
          <w:rFonts w:cs="Times New Roman"/>
          <w:sz w:val="22"/>
          <w:szCs w:val="22"/>
        </w:rPr>
      </w:pPr>
      <w:r w:rsidRPr="0015406C">
        <w:rPr>
          <w:sz w:val="22"/>
          <w:szCs w:val="22"/>
        </w:rPr>
        <w:t>b) sur la base du permis de résident de longue durée de l’UE,</w:t>
      </w:r>
    </w:p>
    <w:p w:rsidR="00E223D0" w:rsidRPr="0015406C" w:rsidRDefault="00E223D0">
      <w:pPr>
        <w:spacing w:line="100" w:lineRule="atLeast"/>
        <w:jc w:val="both"/>
        <w:rPr>
          <w:rFonts w:cs="Times New Roman"/>
          <w:sz w:val="22"/>
          <w:szCs w:val="22"/>
        </w:rPr>
      </w:pPr>
      <w:r w:rsidRPr="0015406C">
        <w:rPr>
          <w:sz w:val="22"/>
          <w:szCs w:val="22"/>
        </w:rPr>
        <w:t>c) découlant du statut de réfugié qui lui a été attribué,</w:t>
      </w:r>
    </w:p>
    <w:p w:rsidR="00E223D0" w:rsidRPr="0015406C" w:rsidRDefault="00E223D0">
      <w:pPr>
        <w:spacing w:line="100" w:lineRule="atLeast"/>
        <w:jc w:val="both"/>
        <w:rPr>
          <w:rFonts w:cs="Times New Roman"/>
          <w:sz w:val="22"/>
          <w:szCs w:val="22"/>
        </w:rPr>
      </w:pPr>
      <w:r w:rsidRPr="0015406C">
        <w:rPr>
          <w:sz w:val="22"/>
          <w:szCs w:val="22"/>
        </w:rPr>
        <w:t>d) découlant de la protection subsidiaire qui lui a été attribuée,</w:t>
      </w:r>
    </w:p>
    <w:p w:rsidR="00E223D0" w:rsidRPr="0015406C" w:rsidRDefault="00E223D0">
      <w:pPr>
        <w:spacing w:line="100" w:lineRule="atLeast"/>
        <w:jc w:val="both"/>
        <w:rPr>
          <w:rFonts w:cs="Times New Roman"/>
          <w:sz w:val="22"/>
          <w:szCs w:val="22"/>
        </w:rPr>
      </w:pPr>
      <w:r w:rsidRPr="0015406C">
        <w:rPr>
          <w:sz w:val="22"/>
          <w:szCs w:val="22"/>
        </w:rPr>
        <w:t>e) sur la base du permis qui lui a été octroyé pour une durée qui n’est pas inférieure à 1 an, au moins pendant une période de 2 ans suivant les permis de séjour temporaire consécutifs, notamment directement avant l’introduction d’une demande du permis de séjour pour un membre de la famille,</w:t>
      </w:r>
    </w:p>
    <w:p w:rsidR="00E223D0" w:rsidRPr="0015406C" w:rsidRDefault="00E223D0">
      <w:pPr>
        <w:spacing w:line="100" w:lineRule="atLeast"/>
        <w:jc w:val="both"/>
        <w:rPr>
          <w:rFonts w:cs="Times New Roman"/>
          <w:sz w:val="22"/>
          <w:szCs w:val="22"/>
        </w:rPr>
      </w:pPr>
      <w:r w:rsidRPr="0015406C">
        <w:rPr>
          <w:sz w:val="22"/>
          <w:szCs w:val="22"/>
        </w:rPr>
        <w:t xml:space="preserve">f) sur la base du permis de séjour temporaire, en vue de mener des recherches scientifiques ou du visa national en vue de mener des recherches scientifiques ou des travaux de développement, </w:t>
      </w:r>
    </w:p>
    <w:p w:rsidR="00E223D0" w:rsidRPr="0015406C" w:rsidRDefault="00E223D0">
      <w:pPr>
        <w:spacing w:line="100" w:lineRule="atLeast"/>
        <w:jc w:val="both"/>
        <w:rPr>
          <w:rFonts w:cs="Times New Roman"/>
          <w:sz w:val="22"/>
          <w:szCs w:val="22"/>
        </w:rPr>
      </w:pPr>
      <w:r w:rsidRPr="0015406C">
        <w:rPr>
          <w:sz w:val="22"/>
          <w:szCs w:val="22"/>
        </w:rPr>
        <w:t>g) sur la base du permis de séjour temporaire à des fins de mobilité d’un scientifique,</w:t>
      </w:r>
    </w:p>
    <w:p w:rsidR="00E223D0" w:rsidRPr="0015406C" w:rsidRDefault="00E223D0">
      <w:pPr>
        <w:spacing w:line="100" w:lineRule="atLeast"/>
        <w:jc w:val="both"/>
        <w:rPr>
          <w:rFonts w:cs="Times New Roman"/>
          <w:sz w:val="22"/>
          <w:szCs w:val="22"/>
        </w:rPr>
      </w:pPr>
      <w:r w:rsidRPr="0015406C">
        <w:rPr>
          <w:sz w:val="22"/>
          <w:szCs w:val="22"/>
        </w:rPr>
        <w:t>h) sur la base du permis de séjour temporaire en vue d'exécuter le travail de la profession exigeant des qualifications élevées,</w:t>
      </w:r>
    </w:p>
    <w:p w:rsidR="00E223D0" w:rsidRPr="0015406C" w:rsidRDefault="00E223D0">
      <w:pPr>
        <w:spacing w:line="100" w:lineRule="atLeast"/>
        <w:jc w:val="both"/>
        <w:rPr>
          <w:rFonts w:cs="Times New Roman"/>
          <w:sz w:val="22"/>
          <w:szCs w:val="22"/>
        </w:rPr>
      </w:pPr>
      <w:r w:rsidRPr="0015406C">
        <w:rPr>
          <w:sz w:val="22"/>
          <w:szCs w:val="22"/>
        </w:rPr>
        <w:t xml:space="preserve">i) sur la base du permis de séjour temporaire en vue d’effectuer le travail dans le cadre d’un transfert temporaire intragroupe,  </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j) sur la base du permis de séjour temporaire à des fins de mobilité de longue durée d’un cadre, d’un expert ou de employé stagiaire, dans le cadre d’un transfert temporaire intragroupe, </w:t>
      </w:r>
    </w:p>
    <w:p w:rsidR="00E223D0" w:rsidRPr="0015406C" w:rsidRDefault="00E223D0" w:rsidP="0015406C">
      <w:pPr>
        <w:pStyle w:val="Default"/>
        <w:jc w:val="both"/>
        <w:rPr>
          <w:rFonts w:ascii="Calibri" w:hAnsi="Calibri"/>
          <w:sz w:val="22"/>
          <w:szCs w:val="22"/>
        </w:rPr>
      </w:pPr>
      <w:r w:rsidRPr="0015406C">
        <w:rPr>
          <w:rFonts w:ascii="Calibri" w:hAnsi="Calibri"/>
          <w:sz w:val="22"/>
          <w:szCs w:val="22"/>
        </w:rPr>
        <w:t>k) sur la base du permis de séjour temporaire octroyé au ressortissant étranger qui, directement avant l’introduction de la demande de ce permis, résidait sur le territoire de la République de Pologne en vertu du permis de séjour temporaire en vue de mener des recherches scientifiques a terminé ses recherches scientifiques ou ses travaux de développement et il est à la recherche d’un emploi sur le territoire de la République de Pologne ou envisage l’exercice d’une activité économique sur ce territoire</w:t>
      </w:r>
      <w:r>
        <w:rPr>
          <w:rFonts w:ascii="Calibri" w:hAnsi="Calibri"/>
          <w:sz w:val="22"/>
          <w:szCs w:val="22"/>
        </w:rPr>
        <w:t>,</w:t>
      </w:r>
    </w:p>
    <w:p w:rsidR="00E223D0" w:rsidRDefault="00E223D0" w:rsidP="0078002B">
      <w:pPr>
        <w:pStyle w:val="Default"/>
        <w:jc w:val="both"/>
        <w:rPr>
          <w:rFonts w:ascii="Calibri" w:hAnsi="Calibri"/>
          <w:sz w:val="22"/>
          <w:szCs w:val="22"/>
        </w:rPr>
      </w:pPr>
      <w:r w:rsidRPr="0015406C">
        <w:rPr>
          <w:rFonts w:ascii="Calibri" w:hAnsi="Calibri"/>
          <w:sz w:val="22"/>
          <w:szCs w:val="22"/>
        </w:rPr>
        <w:t xml:space="preserve">l) </w:t>
      </w:r>
      <w:r w:rsidRPr="003B14CB">
        <w:rPr>
          <w:rFonts w:ascii="Calibri" w:hAnsi="Calibri"/>
          <w:sz w:val="22"/>
          <w:szCs w:val="22"/>
        </w:rPr>
        <w:t>en vertu du droit de séjour ou du droit de séjour permanent du ressortissant du Royaume-Uni et de l'Irlande du Nord visés dans l'art. 10 alinéa 1 sous b/ et d/ de la Convention de Brexit,</w:t>
      </w:r>
    </w:p>
    <w:p w:rsidR="00E223D0" w:rsidRPr="0015406C" w:rsidRDefault="00E223D0">
      <w:pPr>
        <w:pStyle w:val="Default"/>
        <w:rPr>
          <w:rFonts w:ascii="Calibri" w:hAnsi="Calibri"/>
          <w:sz w:val="22"/>
          <w:szCs w:val="22"/>
        </w:rPr>
      </w:pPr>
      <w:r>
        <w:rPr>
          <w:rFonts w:ascii="Calibri" w:hAnsi="Calibri"/>
          <w:sz w:val="22"/>
          <w:szCs w:val="22"/>
        </w:rPr>
        <w:t xml:space="preserve">ł) </w:t>
      </w:r>
      <w:r w:rsidRPr="0015406C">
        <w:rPr>
          <w:rFonts w:ascii="Calibri" w:hAnsi="Calibri"/>
          <w:sz w:val="22"/>
          <w:szCs w:val="22"/>
        </w:rPr>
        <w:t>du fait de l’attribution d’un accord de séjour pour des raisons humanitaires.</w:t>
      </w:r>
    </w:p>
    <w:p w:rsidR="00E223D0" w:rsidRPr="0015406C" w:rsidRDefault="00E223D0">
      <w:pPr>
        <w:spacing w:line="100" w:lineRule="atLeast"/>
        <w:jc w:val="both"/>
        <w:rPr>
          <w:rFonts w:cs="Times New Roman"/>
          <w:sz w:val="22"/>
          <w:szCs w:val="22"/>
        </w:rPr>
      </w:pPr>
      <w:r w:rsidRPr="0015406C">
        <w:rPr>
          <w:b/>
          <w:sz w:val="22"/>
          <w:szCs w:val="22"/>
        </w:rPr>
        <w:t>II.</w:t>
      </w:r>
      <w:r w:rsidRPr="0015406C">
        <w:rPr>
          <w:sz w:val="22"/>
          <w:szCs w:val="22"/>
        </w:rPr>
        <w:t xml:space="preserve"> Le permis de séjour temporaire </w:t>
      </w:r>
      <w:r w:rsidRPr="0015406C">
        <w:rPr>
          <w:b/>
          <w:sz w:val="22"/>
          <w:szCs w:val="22"/>
        </w:rPr>
        <w:t>peut être octroyé à un enfant mineur d’un ressortissant étranger</w:t>
      </w:r>
      <w:r w:rsidRPr="0015406C">
        <w:rPr>
          <w:sz w:val="22"/>
          <w:szCs w:val="22"/>
        </w:rPr>
        <w:t xml:space="preserve"> qui réside sur le territoire de la République de Pologne </w:t>
      </w:r>
      <w:r w:rsidRPr="0015406C">
        <w:rPr>
          <w:b/>
          <w:sz w:val="22"/>
          <w:szCs w:val="22"/>
        </w:rPr>
        <w:t>en vertu du visa national ou du permis de séjour temporaire</w:t>
      </w:r>
      <w:r w:rsidRPr="0015406C">
        <w:rPr>
          <w:sz w:val="22"/>
          <w:szCs w:val="22"/>
        </w:rPr>
        <w:t xml:space="preserve">, si cet enfant </w:t>
      </w:r>
      <w:r w:rsidRPr="0015406C">
        <w:rPr>
          <w:b/>
          <w:sz w:val="22"/>
          <w:szCs w:val="22"/>
        </w:rPr>
        <w:t>est né durant le période de validité</w:t>
      </w:r>
      <w:r w:rsidRPr="0015406C">
        <w:rPr>
          <w:sz w:val="22"/>
          <w:szCs w:val="22"/>
        </w:rPr>
        <w:t xml:space="preserve"> de ce visa national ou du permis de séjour temporaire.</w:t>
      </w:r>
    </w:p>
    <w:p w:rsidR="00E223D0" w:rsidRPr="0015406C" w:rsidRDefault="00E223D0">
      <w:pPr>
        <w:spacing w:line="100" w:lineRule="atLeast"/>
        <w:jc w:val="both"/>
        <w:rPr>
          <w:rFonts w:cs="Times New Roman"/>
          <w:sz w:val="22"/>
          <w:szCs w:val="22"/>
        </w:rPr>
      </w:pPr>
      <w:r w:rsidRPr="0015406C">
        <w:rPr>
          <w:b/>
          <w:sz w:val="22"/>
          <w:szCs w:val="22"/>
        </w:rPr>
        <w:t>III.</w:t>
      </w:r>
      <w:r w:rsidRPr="0015406C">
        <w:rPr>
          <w:sz w:val="22"/>
          <w:szCs w:val="22"/>
        </w:rPr>
        <w:t xml:space="preserve"> Un</w:t>
      </w:r>
      <w:r w:rsidRPr="0015406C">
        <w:rPr>
          <w:b/>
          <w:sz w:val="22"/>
          <w:szCs w:val="22"/>
        </w:rPr>
        <w:t xml:space="preserve"> permis</w:t>
      </w:r>
      <w:r w:rsidRPr="0015406C">
        <w:rPr>
          <w:sz w:val="22"/>
          <w:szCs w:val="22"/>
        </w:rPr>
        <w:t xml:space="preserve"> de séjour temporaire </w:t>
      </w:r>
      <w:r w:rsidRPr="0015406C">
        <w:rPr>
          <w:b/>
          <w:sz w:val="22"/>
          <w:szCs w:val="22"/>
        </w:rPr>
        <w:t>distinct</w:t>
      </w:r>
      <w:r w:rsidRPr="0015406C">
        <w:rPr>
          <w:sz w:val="22"/>
          <w:szCs w:val="22"/>
        </w:rPr>
        <w:t xml:space="preserve"> </w:t>
      </w:r>
      <w:r w:rsidRPr="0015406C">
        <w:rPr>
          <w:b/>
          <w:sz w:val="22"/>
          <w:szCs w:val="22"/>
        </w:rPr>
        <w:t>est octroyé</w:t>
      </w:r>
      <w:r w:rsidRPr="0015406C">
        <w:rPr>
          <w:sz w:val="22"/>
          <w:szCs w:val="22"/>
        </w:rPr>
        <w:t xml:space="preserve"> au ressortissant étranger qui est marié légalement à un ressortissant étranger au sens de la loi polonaise résidant sur le territoire de la République de Pologne ou qui est enfant majeur d’un ressortissant étranger résidant sur ce territoire et </w:t>
      </w:r>
      <w:r w:rsidRPr="0015406C">
        <w:rPr>
          <w:b/>
          <w:sz w:val="22"/>
          <w:szCs w:val="22"/>
        </w:rPr>
        <w:t>séjourne sur le territoire de la Pologne durant au moins 5 ans en vertu des permis de séjour temporaire en vue de se faire rejoindre par la famille.</w:t>
      </w:r>
    </w:p>
    <w:p w:rsidR="00E223D0" w:rsidRPr="0015406C" w:rsidRDefault="00E223D0">
      <w:pPr>
        <w:spacing w:line="100" w:lineRule="atLeast"/>
        <w:jc w:val="both"/>
        <w:rPr>
          <w:rFonts w:cs="Times New Roman"/>
          <w:sz w:val="22"/>
          <w:szCs w:val="22"/>
        </w:rPr>
      </w:pPr>
      <w:r w:rsidRPr="0015406C">
        <w:rPr>
          <w:sz w:val="22"/>
          <w:szCs w:val="22"/>
        </w:rPr>
        <w:t xml:space="preserve">Dans le cas du conjoint ou de l’enfant majeur d’un ressortissant étranger résidant sur le territoire de la République de Pologne sur la base du permis de séjour temporaire en vue d’exécuter le travail de la profession exigeant des qualifications élevées, </w:t>
      </w:r>
      <w:r w:rsidRPr="0015406C">
        <w:rPr>
          <w:b/>
          <w:sz w:val="22"/>
          <w:szCs w:val="22"/>
        </w:rPr>
        <w:t>il est tenu compte d’un séjour sur le territoire d’un autre État membre de l’Union européenne en tant que membre de la famille, titulaire de la « carte bleue européenne » délivrée à la suite de l’octroi du permis de séjour en vue d’exécuter le travail de la profession exigeant des qualifications élevées, si au moins durant 2 ans directement avant l’introduction de la demande, ils résidaient sur le territoire de la République de Pologne en vertu des permis de séjour temporaire en vue de se faire rejoindre par la famille en tant que membres de la famille du ressortissant étranger résidant sur le territoire polonais sur la base du permis de séjour temporaire en vue d'exécuter le travail de la profession exigeant des qualifications élevées.</w:t>
      </w:r>
    </w:p>
    <w:p w:rsidR="00E223D0" w:rsidRPr="0015406C" w:rsidRDefault="00E223D0">
      <w:pPr>
        <w:spacing w:line="100" w:lineRule="atLeast"/>
        <w:jc w:val="both"/>
        <w:rPr>
          <w:rFonts w:cs="Times New Roman"/>
          <w:sz w:val="22"/>
          <w:szCs w:val="22"/>
        </w:rPr>
      </w:pPr>
      <w:r w:rsidRPr="0015406C">
        <w:rPr>
          <w:b/>
          <w:sz w:val="22"/>
          <w:szCs w:val="22"/>
        </w:rPr>
        <w:t>IV.</w:t>
      </w:r>
      <w:r w:rsidRPr="0015406C">
        <w:rPr>
          <w:sz w:val="22"/>
          <w:szCs w:val="22"/>
        </w:rPr>
        <w:t xml:space="preserve"> Le ressortissant étranger, qui réside sur le territoire de la République de Pologne en vertu du permis de séjour temporaire en vue de se faire rejoindre par la famille, </w:t>
      </w:r>
      <w:r w:rsidRPr="0015406C">
        <w:rPr>
          <w:b/>
          <w:sz w:val="22"/>
          <w:szCs w:val="22"/>
        </w:rPr>
        <w:t>se voit octroyer, une seule fois</w:t>
      </w:r>
      <w:r w:rsidRPr="0015406C">
        <w:rPr>
          <w:sz w:val="22"/>
          <w:szCs w:val="22"/>
        </w:rPr>
        <w:t xml:space="preserve">, le permis de séjour temporaire, lorsque ceci est motivé par </w:t>
      </w:r>
      <w:r w:rsidRPr="0015406C">
        <w:rPr>
          <w:b/>
          <w:sz w:val="22"/>
          <w:szCs w:val="22"/>
        </w:rPr>
        <w:t>son intérêt important</w:t>
      </w:r>
      <w:r w:rsidRPr="0015406C">
        <w:rPr>
          <w:sz w:val="22"/>
          <w:szCs w:val="22"/>
        </w:rPr>
        <w:t>, en cas de :</w:t>
      </w:r>
    </w:p>
    <w:p w:rsidR="00E223D0" w:rsidRPr="0015406C" w:rsidRDefault="00E223D0">
      <w:pPr>
        <w:spacing w:line="100" w:lineRule="atLeast"/>
        <w:jc w:val="both"/>
        <w:rPr>
          <w:rFonts w:cs="Times New Roman"/>
          <w:sz w:val="22"/>
          <w:szCs w:val="22"/>
        </w:rPr>
      </w:pPr>
      <w:r w:rsidRPr="0015406C">
        <w:rPr>
          <w:sz w:val="22"/>
          <w:szCs w:val="22"/>
        </w:rPr>
        <w:t>1) divorce, de séparation ou de veuvage de ce ressortissant étranger, si celui-ci était marié légalement à un ressortissant étranger au sens de la loi polonaise, résidant sur le territoire de la République de Pologne, ou</w:t>
      </w:r>
    </w:p>
    <w:p w:rsidR="00E223D0" w:rsidRPr="0015406C" w:rsidRDefault="00E223D0">
      <w:pPr>
        <w:spacing w:line="100" w:lineRule="atLeast"/>
        <w:jc w:val="both"/>
        <w:rPr>
          <w:rFonts w:cs="Times New Roman"/>
          <w:sz w:val="22"/>
          <w:szCs w:val="22"/>
        </w:rPr>
      </w:pPr>
      <w:r w:rsidRPr="0015406C">
        <w:rPr>
          <w:sz w:val="22"/>
          <w:szCs w:val="22"/>
        </w:rPr>
        <w:t>2) décès de son parent étant ressortissant étranger ayant résidé sur le territoire de la République de Pologne, ou</w:t>
      </w:r>
    </w:p>
    <w:p w:rsidR="00E223D0" w:rsidRPr="0015406C" w:rsidRDefault="00E223D0">
      <w:pPr>
        <w:spacing w:line="100" w:lineRule="atLeast"/>
        <w:jc w:val="both"/>
        <w:rPr>
          <w:rFonts w:cs="Times New Roman"/>
          <w:sz w:val="22"/>
          <w:szCs w:val="22"/>
        </w:rPr>
      </w:pPr>
      <w:r w:rsidRPr="0015406C">
        <w:rPr>
          <w:sz w:val="22"/>
          <w:szCs w:val="22"/>
        </w:rPr>
        <w:t>3) décès de son enfant mineur qui s’est vu attribuer le statut de réfugié ou la protection subsidiaire.</w:t>
      </w:r>
    </w:p>
    <w:p w:rsidR="00E223D0" w:rsidRPr="0015406C" w:rsidRDefault="00E223D0">
      <w:pPr>
        <w:spacing w:line="100" w:lineRule="atLeast"/>
        <w:jc w:val="both"/>
        <w:rPr>
          <w:rFonts w:cs="Times New Roman"/>
          <w:sz w:val="22"/>
          <w:szCs w:val="22"/>
        </w:rPr>
      </w:pPr>
      <w:r w:rsidRPr="0015406C">
        <w:rPr>
          <w:sz w:val="22"/>
          <w:szCs w:val="22"/>
        </w:rPr>
        <w:t xml:space="preserve">Dans le cas du permis de séjour temporaire mentionné aux points I, II, III, le ressortissant étranger doit satisfaire aux conditions en matière </w:t>
      </w:r>
      <w:r w:rsidRPr="0015406C">
        <w:rPr>
          <w:b/>
          <w:sz w:val="22"/>
          <w:szCs w:val="22"/>
        </w:rPr>
        <w:t>d’assurance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lieu de résidence assuré sur le territoire de la Pologne</w:t>
      </w:r>
      <w:r w:rsidRPr="0015406C">
        <w:rPr>
          <w:sz w:val="22"/>
          <w:szCs w:val="22"/>
        </w:rPr>
        <w:t xml:space="preserve"> (voir point 4.5). Ces conditions </w:t>
      </w:r>
      <w:r w:rsidRPr="0015406C">
        <w:rPr>
          <w:b/>
          <w:sz w:val="22"/>
          <w:szCs w:val="22"/>
        </w:rPr>
        <w:t>n’ont pas d’application</w:t>
      </w:r>
      <w:r w:rsidRPr="0015406C">
        <w:rPr>
          <w:sz w:val="22"/>
          <w:szCs w:val="22"/>
        </w:rPr>
        <w:t xml:space="preserve"> au permis de séjour temporaire en vue de se faire rejoindre par la famille (point I) octroyé au membre de la famille d’un ressortissant étranger qui s’est vu attribuer le statut de réfugié ou la protection subsidiaire, lorsque la demande de ce permis a été </w:t>
      </w:r>
      <w:r w:rsidRPr="0015406C">
        <w:rPr>
          <w:b/>
          <w:sz w:val="22"/>
          <w:szCs w:val="22"/>
        </w:rPr>
        <w:t>introduite avant l’expiration de 6 mois à compter de la date d’attribution du statut de réfugié ou de la protection subsidiaire.</w:t>
      </w:r>
    </w:p>
    <w:p w:rsidR="00E223D0" w:rsidRPr="0015406C" w:rsidRDefault="00E223D0">
      <w:pPr>
        <w:spacing w:line="100" w:lineRule="atLeast"/>
        <w:jc w:val="both"/>
        <w:rPr>
          <w:rFonts w:cs="Times New Roman"/>
          <w:sz w:val="22"/>
          <w:szCs w:val="22"/>
        </w:rPr>
      </w:pPr>
      <w:r w:rsidRPr="0015406C">
        <w:rPr>
          <w:sz w:val="22"/>
          <w:szCs w:val="22"/>
        </w:rPr>
        <w:t xml:space="preserve">Durant l’octroi du permis de séjour temporaire pour un membre de la famille d’un ressortissant étranger, l’obligation de disposer d’une source de revenu stable et régulière </w:t>
      </w:r>
      <w:r w:rsidRPr="0015406C">
        <w:rPr>
          <w:b/>
          <w:sz w:val="22"/>
          <w:szCs w:val="22"/>
        </w:rPr>
        <w:t>est réputée effective également lorsque les frais de subsistance du ressortissant étranger seront couverts par un membre de sa famille chargé de sa subsistance, résidant sur le territoire de la République de Pologne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Dans le procédure d’octroi ou d’annulation, à l’égard d’un ressortissant étranger, du permis de séjour temporaire en vue de se faire rejoindre par la famille, il est tenu compte :</w:t>
      </w:r>
    </w:p>
    <w:p w:rsidR="00E223D0" w:rsidRPr="0015406C" w:rsidRDefault="00E223D0">
      <w:pPr>
        <w:spacing w:line="100" w:lineRule="atLeast"/>
        <w:jc w:val="both"/>
        <w:rPr>
          <w:rFonts w:cs="Times New Roman"/>
          <w:sz w:val="22"/>
          <w:szCs w:val="22"/>
        </w:rPr>
      </w:pPr>
      <w:r w:rsidRPr="0015406C">
        <w:rPr>
          <w:sz w:val="22"/>
          <w:szCs w:val="22"/>
        </w:rPr>
        <w:t>1) de l'intérêt de l’enfant mineur ;</w:t>
      </w:r>
    </w:p>
    <w:p w:rsidR="00E223D0" w:rsidRPr="0015406C" w:rsidRDefault="00E223D0">
      <w:pPr>
        <w:spacing w:line="100" w:lineRule="atLeast"/>
        <w:jc w:val="both"/>
        <w:rPr>
          <w:rFonts w:cs="Times New Roman"/>
          <w:sz w:val="22"/>
          <w:szCs w:val="22"/>
        </w:rPr>
      </w:pPr>
      <w:r w:rsidRPr="0015406C">
        <w:rPr>
          <w:sz w:val="22"/>
          <w:szCs w:val="22"/>
        </w:rPr>
        <w:t>2) de la personnalité et de la durabilité des liens familiaux sur le territoire de la République de Pologne ;</w:t>
      </w:r>
    </w:p>
    <w:p w:rsidR="00E223D0" w:rsidRPr="0015406C" w:rsidRDefault="00E223D0">
      <w:pPr>
        <w:spacing w:line="100" w:lineRule="atLeast"/>
        <w:jc w:val="both"/>
        <w:rPr>
          <w:rFonts w:cs="Times New Roman"/>
          <w:sz w:val="22"/>
          <w:szCs w:val="22"/>
        </w:rPr>
      </w:pPr>
      <w:r w:rsidRPr="0015406C">
        <w:rPr>
          <w:sz w:val="22"/>
          <w:szCs w:val="22"/>
        </w:rPr>
        <w:t>3) de la durée de séjour d’un ressortissant étranger sur le territoire de la République de Pologne ;</w:t>
      </w:r>
    </w:p>
    <w:p w:rsidR="00E223D0" w:rsidRPr="0015406C" w:rsidRDefault="00E223D0">
      <w:pPr>
        <w:spacing w:line="100" w:lineRule="atLeast"/>
        <w:jc w:val="both"/>
        <w:rPr>
          <w:rFonts w:cs="Times New Roman"/>
          <w:sz w:val="22"/>
          <w:szCs w:val="22"/>
        </w:rPr>
      </w:pPr>
      <w:r w:rsidRPr="0015406C">
        <w:rPr>
          <w:sz w:val="22"/>
          <w:szCs w:val="22"/>
        </w:rPr>
        <w:t>4) de l’existence de liens familiaux, culturels et sociaux avec le pays d’origine.</w:t>
      </w:r>
    </w:p>
    <w:p w:rsidR="00E223D0" w:rsidRPr="0015406C" w:rsidRDefault="00E223D0">
      <w:pPr>
        <w:spacing w:line="100" w:lineRule="atLeast"/>
        <w:jc w:val="both"/>
        <w:rPr>
          <w:rFonts w:cs="Times New Roman"/>
          <w:sz w:val="22"/>
          <w:szCs w:val="22"/>
        </w:rPr>
      </w:pPr>
      <w:r w:rsidRPr="0015406C">
        <w:rPr>
          <w:sz w:val="22"/>
          <w:szCs w:val="22"/>
        </w:rPr>
        <w:t xml:space="preserve">Au cours de la procédure d’octroi du permis de séjour temporaire en vue de se faire rejoindre par la famille (point I) au ressortissant étranger étant conjoint d’un ressortissant étranger,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Afin de vérifier si le mariage a été conclu en vue de contourner la loi relative aux étrangers,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E223D0" w:rsidRPr="0015406C" w:rsidRDefault="00E223D0">
      <w:pPr>
        <w:spacing w:line="100" w:lineRule="atLeast"/>
        <w:jc w:val="both"/>
        <w:rPr>
          <w:rFonts w:cs="Times New Roman"/>
          <w:b/>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E223D0" w:rsidRPr="0015406C" w:rsidRDefault="00E223D0" w:rsidP="0015406C">
      <w:pPr>
        <w:spacing w:line="100" w:lineRule="atLeast"/>
        <w:jc w:val="both"/>
        <w:rPr>
          <w:rFonts w:eastAsia="Times New Roman" w:cs="Times New Roman"/>
          <w:sz w:val="22"/>
          <w:szCs w:val="22"/>
        </w:rPr>
      </w:pPr>
      <w:r w:rsidRPr="0015406C">
        <w:rPr>
          <w:b/>
          <w:sz w:val="22"/>
          <w:szCs w:val="22"/>
        </w:rPr>
        <w:t xml:space="preserve">ATTENTION : </w:t>
      </w:r>
      <w:r w:rsidRPr="0015406C">
        <w:rPr>
          <w:sz w:val="22"/>
          <w:szCs w:val="22"/>
        </w:rPr>
        <w:t xml:space="preserve">Si le ressortissant étranger réside hors des frontières de la République de Pologne, la demande du permis de séjour en vue de se faire rejoindre par la famille (point I) est à introduire par le ressortissant étranger résidant en Pologne accueillant le membre de sa famille arrivé. L’introduction par le ressortissant étranger vivant sur le territoire de la République de Pologne d’une demande du permis de séjour temporaire de se faire rejoindre par sa famille au nom d’un membre de sa famille exige un </w:t>
      </w:r>
      <w:r w:rsidRPr="0015406C">
        <w:rPr>
          <w:b/>
          <w:sz w:val="22"/>
          <w:szCs w:val="22"/>
        </w:rPr>
        <w:t>accord écrit</w:t>
      </w:r>
      <w:r w:rsidRPr="0015406C">
        <w:rPr>
          <w:sz w:val="22"/>
          <w:szCs w:val="22"/>
        </w:rPr>
        <w:t xml:space="preserve"> de ce membre ou de son représentant légal, à moins que le demandeur soit son représentant légal. Donner l’accord susvisé équivaut à l’octroi d’un </w:t>
      </w:r>
      <w:r w:rsidRPr="0015406C">
        <w:rPr>
          <w:b/>
          <w:sz w:val="22"/>
          <w:szCs w:val="22"/>
        </w:rPr>
        <w:t>mandat pour agir au nom du membre de la famille dans une procédure concernée</w:t>
      </w:r>
      <w:r w:rsidRPr="0015406C">
        <w:rPr>
          <w:sz w:val="22"/>
          <w:szCs w:val="22"/>
        </w:rPr>
        <w:t xml:space="preserve"> à un ressortissant étranger vivant sur le territoire de la République de Pologne  </w:t>
      </w:r>
      <w:bookmarkStart w:id="226" w:name="_Toc386286374"/>
    </w:p>
    <w:p w:rsidR="00E223D0" w:rsidRPr="0015406C" w:rsidRDefault="00E223D0" w:rsidP="0015406C">
      <w:pPr>
        <w:jc w:val="both"/>
        <w:rPr>
          <w:b/>
          <w:bCs/>
          <w:sz w:val="22"/>
          <w:szCs w:val="22"/>
        </w:rPr>
      </w:pPr>
      <w:r w:rsidRPr="0015406C">
        <w:rPr>
          <w:sz w:val="22"/>
          <w:szCs w:val="22"/>
        </w:rPr>
        <w:t xml:space="preserve">V. </w:t>
      </w:r>
      <w:r w:rsidRPr="0015406C">
        <w:rPr>
          <w:b/>
          <w:sz w:val="22"/>
          <w:szCs w:val="22"/>
        </w:rPr>
        <w:t>La mobilité du membre de la famille d’un scientifique</w:t>
      </w:r>
      <w:r w:rsidRPr="0015406C">
        <w:rPr>
          <w:sz w:val="22"/>
          <w:szCs w:val="22"/>
        </w:rPr>
        <w:t xml:space="preserve"> est un droit d’un ressortissant étranger lui permettant d’entrer et de séjourner sur le territoire des États membres de l’Union européenne en compagnie du scientifique exerçant la mobilité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E223D0" w:rsidRPr="0015406C" w:rsidRDefault="00E223D0" w:rsidP="0015406C">
      <w:pPr>
        <w:jc w:val="both"/>
        <w:rPr>
          <w:sz w:val="22"/>
          <w:szCs w:val="22"/>
        </w:rPr>
      </w:pPr>
      <w:r w:rsidRPr="0015406C">
        <w:rPr>
          <w:b/>
          <w:sz w:val="22"/>
          <w:szCs w:val="22"/>
        </w:rPr>
        <w:t>La mobilité de courte durée du membre de la famille du scientifique</w:t>
      </w:r>
      <w:r w:rsidRPr="0015406C">
        <w:rPr>
          <w:sz w:val="22"/>
          <w:szCs w:val="22"/>
        </w:rPr>
        <w:t xml:space="preserve"> signifie la mobilité durant la période allant jusqu'à 180 jours sur toute durée de 360 jours sur le territoire de tout État membre de l’Union européenne. En revanche,  </w:t>
      </w:r>
      <w:r w:rsidRPr="0015406C">
        <w:rPr>
          <w:b/>
          <w:sz w:val="22"/>
          <w:szCs w:val="22"/>
        </w:rPr>
        <w:t>la mobilité de longue durée du membre de la famille du scientifique</w:t>
      </w:r>
      <w:r w:rsidRPr="0015406C">
        <w:rPr>
          <w:sz w:val="22"/>
          <w:szCs w:val="22"/>
        </w:rPr>
        <w:t xml:space="preserve"> signifie la mobilité durant la période supérieure à 180 jours dans un État membre de l’Union européenne. </w:t>
      </w:r>
    </w:p>
    <w:p w:rsidR="00E223D0" w:rsidRPr="0015406C" w:rsidRDefault="00E223D0" w:rsidP="0015406C">
      <w:pPr>
        <w:jc w:val="both"/>
        <w:rPr>
          <w:sz w:val="22"/>
          <w:szCs w:val="22"/>
        </w:rPr>
      </w:pPr>
      <w:r w:rsidRPr="0015406C">
        <w:rPr>
          <w:sz w:val="22"/>
          <w:szCs w:val="22"/>
        </w:rPr>
        <w:t xml:space="preserve">La condition de bénéficier de la </w:t>
      </w:r>
      <w:r w:rsidRPr="0015406C">
        <w:rPr>
          <w:b/>
          <w:sz w:val="22"/>
          <w:szCs w:val="22"/>
        </w:rPr>
        <w:t>mobilité de courte durée du membre de la famille du scientifique</w:t>
      </w:r>
      <w:r w:rsidRPr="0015406C">
        <w:rPr>
          <w:sz w:val="22"/>
          <w:szCs w:val="22"/>
        </w:rPr>
        <w:t xml:space="preserve"> par le ressortissant étranger sur le territoire de la République de Pologne est que le Chef de l’Office des étrangers :</w:t>
      </w:r>
    </w:p>
    <w:p w:rsidR="00E223D0" w:rsidRPr="0015406C" w:rsidRDefault="00E223D0"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E223D0" w:rsidRPr="0015406C" w:rsidRDefault="00E223D0" w:rsidP="0015406C">
      <w:pPr>
        <w:numPr>
          <w:ilvl w:val="0"/>
          <w:numId w:val="48"/>
        </w:numPr>
        <w:jc w:val="both"/>
        <w:rPr>
          <w:sz w:val="22"/>
          <w:szCs w:val="22"/>
        </w:rPr>
      </w:pPr>
      <w:r w:rsidRPr="0015406C">
        <w:rPr>
          <w:sz w:val="22"/>
          <w:szCs w:val="22"/>
        </w:rPr>
        <w:t xml:space="preserve"> ne rende pas de décision de refus le délai de 30 jours. </w:t>
      </w:r>
    </w:p>
    <w:p w:rsidR="00E223D0" w:rsidRPr="0015406C" w:rsidRDefault="00E223D0" w:rsidP="0015406C">
      <w:pPr>
        <w:jc w:val="both"/>
        <w:rPr>
          <w:bCs/>
          <w:sz w:val="22"/>
          <w:szCs w:val="22"/>
        </w:rPr>
      </w:pPr>
      <w:r w:rsidRPr="0015406C">
        <w:rPr>
          <w:sz w:val="22"/>
          <w:szCs w:val="22"/>
        </w:rPr>
        <w:t>Le ressortissant étranger souhaitant exercer la mobilité de courte durée du membre de la famille du scientifique sur le territoire de la République de Pologne doit également être titulaire du permis de séjour en vue de se faire rejoindre par la famille et d’un titre de séjour octroyé en rapport à ce permis, visé à l’article 1, paragraphe 2 a) du règlement 1030/2002, délivré par un autre État membre de l’Union européenne qui a octroyé au ressortissant étranger le titre de séjour, visé à l’article 1, paragraphe 2 a) du règlement 1030/2002 ou le visa de longue durée avec mention « scientifique ».</w:t>
      </w:r>
    </w:p>
    <w:p w:rsidR="00E223D0" w:rsidRPr="0015406C" w:rsidRDefault="00E223D0" w:rsidP="0015406C">
      <w:pPr>
        <w:jc w:val="both"/>
        <w:rPr>
          <w:sz w:val="22"/>
          <w:szCs w:val="22"/>
        </w:rPr>
      </w:pPr>
      <w:r w:rsidRPr="00537985">
        <w:rPr>
          <w:b/>
          <w:sz w:val="22"/>
          <w:szCs w:val="22"/>
        </w:rPr>
        <w:t xml:space="preserve">La notification </w:t>
      </w:r>
      <w:r w:rsidRPr="0078002B">
        <w:rPr>
          <w:sz w:val="22"/>
          <w:szCs w:val="22"/>
        </w:rPr>
        <w:t xml:space="preserve">doit être faite </w:t>
      </w:r>
      <w:r w:rsidRPr="00537985">
        <w:rPr>
          <w:b/>
          <w:sz w:val="22"/>
          <w:szCs w:val="22"/>
        </w:rPr>
        <w:t xml:space="preserve">en </w:t>
      </w:r>
      <w:r w:rsidRPr="00B91250">
        <w:rPr>
          <w:b/>
          <w:sz w:val="22"/>
          <w:szCs w:val="22"/>
        </w:rPr>
        <w:t>polonais</w:t>
      </w:r>
      <w:r w:rsidRPr="0078002B">
        <w:rPr>
          <w:sz w:val="22"/>
          <w:szCs w:val="22"/>
        </w:rPr>
        <w:t>, soumise par écrit sur papier ou sous forme électronique à l'adresse de livraison électronique visée à l'art. 2 point 1 de la loi du 18 novembre 2020 relative à la délivrance électronique (Journal des lois, article 2320 et de 2021, article 72, 802, 1135, 1163 et 1598) et contiennent des données et informations sur un étranger ayant l'intention d'utiliser la mobilité courte- terme:</w:t>
      </w:r>
      <w:r>
        <w:rPr>
          <w:b/>
          <w:sz w:val="22"/>
          <w:szCs w:val="22"/>
        </w:rPr>
        <w:t xml:space="preserve"> </w:t>
      </w:r>
      <w:r w:rsidRPr="0015406C">
        <w:rPr>
          <w:sz w:val="22"/>
          <w:szCs w:val="22"/>
        </w:rPr>
        <w:t xml:space="preserve">: </w:t>
      </w:r>
    </w:p>
    <w:p w:rsidR="00E223D0" w:rsidRPr="0015406C" w:rsidRDefault="00E223D0" w:rsidP="0015406C">
      <w:pPr>
        <w:jc w:val="both"/>
        <w:rPr>
          <w:sz w:val="22"/>
          <w:szCs w:val="22"/>
        </w:rPr>
      </w:pPr>
      <w:r w:rsidRPr="0015406C">
        <w:rPr>
          <w:sz w:val="22"/>
          <w:szCs w:val="22"/>
        </w:rPr>
        <w:t>1) prénom (prénoms) et nom ;</w:t>
      </w:r>
    </w:p>
    <w:p w:rsidR="00E223D0" w:rsidRPr="0015406C" w:rsidRDefault="00E223D0" w:rsidP="0015406C">
      <w:pPr>
        <w:jc w:val="both"/>
        <w:rPr>
          <w:sz w:val="22"/>
          <w:szCs w:val="22"/>
        </w:rPr>
      </w:pPr>
      <w:r w:rsidRPr="0015406C">
        <w:rPr>
          <w:sz w:val="22"/>
          <w:szCs w:val="22"/>
        </w:rPr>
        <w:t>2) date et lieu de naissance ;</w:t>
      </w:r>
    </w:p>
    <w:p w:rsidR="00E223D0" w:rsidRPr="0015406C" w:rsidRDefault="00E223D0" w:rsidP="0015406C">
      <w:pPr>
        <w:jc w:val="both"/>
        <w:rPr>
          <w:sz w:val="22"/>
          <w:szCs w:val="22"/>
        </w:rPr>
      </w:pPr>
      <w:r w:rsidRPr="0015406C">
        <w:rPr>
          <w:sz w:val="22"/>
          <w:szCs w:val="22"/>
        </w:rPr>
        <w:t>3) sexe ;</w:t>
      </w:r>
    </w:p>
    <w:p w:rsidR="00E223D0" w:rsidRPr="0015406C" w:rsidRDefault="00E223D0" w:rsidP="0015406C">
      <w:pPr>
        <w:jc w:val="both"/>
        <w:rPr>
          <w:sz w:val="22"/>
          <w:szCs w:val="22"/>
        </w:rPr>
      </w:pPr>
      <w:r w:rsidRPr="0015406C">
        <w:rPr>
          <w:sz w:val="22"/>
          <w:szCs w:val="22"/>
        </w:rPr>
        <w:t>4) nationalité ;</w:t>
      </w:r>
    </w:p>
    <w:p w:rsidR="00E223D0" w:rsidRPr="0015406C" w:rsidRDefault="00E223D0" w:rsidP="0015406C">
      <w:pPr>
        <w:jc w:val="both"/>
        <w:rPr>
          <w:sz w:val="22"/>
          <w:szCs w:val="22"/>
        </w:rPr>
      </w:pPr>
      <w:r w:rsidRPr="0015406C">
        <w:rPr>
          <w:sz w:val="22"/>
          <w:szCs w:val="22"/>
        </w:rPr>
        <w:t xml:space="preserve">5) série, numéro de période de validité d’un document de voyage du ressortissant étranger ; </w:t>
      </w:r>
    </w:p>
    <w:p w:rsidR="00E223D0" w:rsidRPr="0015406C" w:rsidRDefault="00E223D0"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E223D0" w:rsidRPr="0015406C" w:rsidRDefault="00E223D0" w:rsidP="0015406C">
      <w:pPr>
        <w:jc w:val="both"/>
        <w:rPr>
          <w:sz w:val="22"/>
          <w:szCs w:val="22"/>
        </w:rPr>
      </w:pPr>
      <w:r w:rsidRPr="0015406C">
        <w:rPr>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E223D0" w:rsidRPr="0015406C" w:rsidRDefault="00E223D0"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E223D0" w:rsidRPr="0015406C" w:rsidRDefault="00E223D0" w:rsidP="0015406C">
      <w:pPr>
        <w:jc w:val="both"/>
        <w:rPr>
          <w:sz w:val="22"/>
          <w:szCs w:val="22"/>
        </w:rPr>
      </w:pPr>
      <w:r w:rsidRPr="0015406C">
        <w:rPr>
          <w:sz w:val="22"/>
          <w:szCs w:val="22"/>
        </w:rPr>
        <w:t xml:space="preserve">9) période de validité du permis de séjour en vue de se faire rejoindre par la famille et d’un titre de séjour octroyé en rapport à ce permis, visé à l’article 1, paragraphe 2 a) du règlement 1030/2002, délivré au membre de la famille du scientifique par un État membre de l’Union européenne qui a octroyé au scientifique le titre de séjour, visé à l’article 1, paragraphe 2 a) du règlement 1030/2002 ou le visa de longue durée avec mention « scientifique » ; </w:t>
      </w:r>
    </w:p>
    <w:p w:rsidR="00E223D0" w:rsidRPr="0015406C" w:rsidRDefault="00E223D0" w:rsidP="0015406C">
      <w:pPr>
        <w:jc w:val="both"/>
        <w:rPr>
          <w:sz w:val="22"/>
          <w:szCs w:val="22"/>
        </w:rPr>
      </w:pPr>
      <w:r w:rsidRPr="0015406C">
        <w:rPr>
          <w:sz w:val="22"/>
          <w:szCs w:val="22"/>
        </w:rPr>
        <w:t xml:space="preserve"> 10) informations relatives à l’assurance maladie du membre de la famille du scientifique ; </w:t>
      </w:r>
    </w:p>
    <w:p w:rsidR="00E223D0" w:rsidRPr="0015406C" w:rsidRDefault="00E223D0" w:rsidP="0015406C">
      <w:pPr>
        <w:jc w:val="both"/>
        <w:rPr>
          <w:sz w:val="22"/>
          <w:szCs w:val="22"/>
        </w:rPr>
      </w:pPr>
      <w:r w:rsidRPr="0015406C">
        <w:rPr>
          <w:sz w:val="22"/>
          <w:szCs w:val="22"/>
        </w:rPr>
        <w:t xml:space="preserve"> 11) informations sur les moyens financiers dont dispose le membre de la famille du scientifique pour couvrir les frais de subsistance et les frais de retour à l’État membre de l’Union européenne, visé au point 7 ; </w:t>
      </w:r>
    </w:p>
    <w:p w:rsidR="00E223D0" w:rsidRPr="0015406C" w:rsidRDefault="00E223D0" w:rsidP="0015406C">
      <w:pPr>
        <w:jc w:val="both"/>
        <w:rPr>
          <w:sz w:val="22"/>
          <w:szCs w:val="22"/>
        </w:rPr>
      </w:pPr>
      <w:r w:rsidRPr="0015406C">
        <w:rPr>
          <w:sz w:val="22"/>
          <w:szCs w:val="22"/>
        </w:rPr>
        <w:t xml:space="preserve"> 12) nom et adresse de l’institution scientifique ayant son siège sur le territoire de l’État membre de l’Union européenne, visé au point 7, où le scientifique dont le membre de la famille est le ressortissant étranger, mène ou a mené jusqu’à présent des recherches scientifiques ou des travaux de développement; </w:t>
      </w:r>
    </w:p>
    <w:p w:rsidR="00E223D0" w:rsidRPr="0015406C" w:rsidRDefault="00E223D0" w:rsidP="0015406C">
      <w:pPr>
        <w:jc w:val="both"/>
        <w:rPr>
          <w:sz w:val="22"/>
          <w:szCs w:val="22"/>
        </w:rPr>
      </w:pPr>
      <w:r w:rsidRPr="0015406C">
        <w:rPr>
          <w:sz w:val="22"/>
          <w:szCs w:val="22"/>
        </w:rPr>
        <w:t xml:space="preserve"> 13) nom et adresse de la structure scientifique sur le territoire de la République de Pologne où les recherches scientifiques ou les travaux de développement sont menés ou doivent être menés par le scientifique ; </w:t>
      </w:r>
    </w:p>
    <w:p w:rsidR="00E223D0" w:rsidRPr="0015406C" w:rsidRDefault="00E223D0" w:rsidP="0015406C">
      <w:pPr>
        <w:jc w:val="both"/>
        <w:rPr>
          <w:sz w:val="22"/>
          <w:szCs w:val="22"/>
        </w:rPr>
      </w:pPr>
      <w:r w:rsidRPr="0015406C">
        <w:rPr>
          <w:sz w:val="22"/>
          <w:szCs w:val="22"/>
        </w:rPr>
        <w:t xml:space="preserve"> 14) prénom, nom, fonction et signature de la personne ou des personnes habilitées à représenter la structure scientifique, ayant son siège sur le territoire de la République de Pologne. </w:t>
      </w:r>
    </w:p>
    <w:p w:rsidR="00E223D0" w:rsidRPr="0015406C" w:rsidRDefault="00E223D0"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E223D0" w:rsidRPr="0015406C" w:rsidRDefault="00E223D0" w:rsidP="0015406C">
      <w:pPr>
        <w:jc w:val="both"/>
        <w:rPr>
          <w:sz w:val="22"/>
          <w:szCs w:val="22"/>
        </w:rPr>
      </w:pPr>
      <w:r w:rsidRPr="0015406C">
        <w:rPr>
          <w:sz w:val="22"/>
          <w:szCs w:val="22"/>
        </w:rPr>
        <w:t xml:space="preserve">1) une preuve de disposer d’une assurance maladie par le ressortissant étranger (voir point 4.5) ; </w:t>
      </w:r>
    </w:p>
    <w:p w:rsidR="00E223D0" w:rsidRPr="0015406C" w:rsidRDefault="00E223D0" w:rsidP="0015406C">
      <w:pPr>
        <w:jc w:val="both"/>
        <w:rPr>
          <w:sz w:val="22"/>
          <w:szCs w:val="22"/>
        </w:rPr>
      </w:pPr>
      <w:r w:rsidRPr="0015406C">
        <w:rPr>
          <w:sz w:val="22"/>
          <w:szCs w:val="22"/>
        </w:rPr>
        <w:t xml:space="preserve">2)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E223D0" w:rsidRPr="0015406C" w:rsidRDefault="00E223D0" w:rsidP="0015406C">
      <w:pPr>
        <w:jc w:val="both"/>
        <w:rPr>
          <w:sz w:val="22"/>
          <w:szCs w:val="22"/>
        </w:rPr>
      </w:pPr>
      <w:r w:rsidRPr="0015406C">
        <w:rPr>
          <w:sz w:val="22"/>
          <w:szCs w:val="22"/>
        </w:rPr>
        <w:t>3) une preuve de disposer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w:t>
      </w:r>
    </w:p>
    <w:p w:rsidR="00E223D0" w:rsidRPr="0015406C" w:rsidRDefault="00E223D0"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E223D0" w:rsidRPr="0015406C" w:rsidRDefault="00E223D0"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E223D0" w:rsidRPr="0015406C" w:rsidRDefault="00E223D0" w:rsidP="0015406C">
      <w:pPr>
        <w:jc w:val="both"/>
        <w:rPr>
          <w:sz w:val="22"/>
          <w:szCs w:val="22"/>
        </w:rPr>
      </w:pPr>
      <w:r w:rsidRPr="0015406C">
        <w:rPr>
          <w:sz w:val="22"/>
          <w:szCs w:val="22"/>
        </w:rPr>
        <w:t xml:space="preserve">1) le permis de séjour en vue de se faire rejoindre par la famille et d’un titre de séjour octroyé en rapport à ce permis, visé à l’article 1, paragraphe 2 a) du règlement 1030/2002, délivré par un État membre de l’Union européenne qui a octroyé au scientifique le titre de séjour, visé à l’article 1, paragraphe 2 a) du règlement 1030/2002 ou le visa de longue durée avec mention « scientifique », ne comprend pas la période planifiée de mobilité de courte durée du membre de la famille du scientifique ou </w:t>
      </w:r>
    </w:p>
    <w:p w:rsidR="00E223D0" w:rsidRPr="0015406C" w:rsidRDefault="00E223D0" w:rsidP="0015406C">
      <w:pPr>
        <w:jc w:val="both"/>
        <w:rPr>
          <w:sz w:val="22"/>
          <w:szCs w:val="22"/>
        </w:rPr>
      </w:pPr>
      <w:r w:rsidRPr="0015406C">
        <w:rPr>
          <w:sz w:val="22"/>
          <w:szCs w:val="22"/>
        </w:rPr>
        <w:t xml:space="preserve"> 2) le ressortissant étranger ne dispose pas d’assurance maladie au sens des dispositions de la loi du 27 août 2004 relative au financement public des soins de santé ou une déclaration d’assurance couvrant les frais médicaux sur le territoire de la République de Pologne ou </w:t>
      </w:r>
    </w:p>
    <w:p w:rsidR="00E223D0" w:rsidRPr="0015406C" w:rsidRDefault="00E223D0"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scientifique avec qui le ressortissant étranger envisage de résider sur le territoire de la République de Pologne, le titre de séjour visé à l’article 1, paragraphe 2 a) du règlement 1030/2002 ou un visa de longue durée avec mention « scientifique », d’un montant approprié (voir point 4.5) ; ou </w:t>
      </w:r>
    </w:p>
    <w:p w:rsidR="00E223D0" w:rsidRPr="0015406C" w:rsidRDefault="00E223D0" w:rsidP="0015406C">
      <w:pPr>
        <w:jc w:val="both"/>
        <w:rPr>
          <w:sz w:val="22"/>
          <w:szCs w:val="22"/>
        </w:rPr>
      </w:pPr>
      <w:r w:rsidRPr="0015406C">
        <w:rPr>
          <w:sz w:val="22"/>
          <w:szCs w:val="22"/>
        </w:rPr>
        <w:t xml:space="preserve"> 4) une notification contient de fausses informations à caractère personnel ou de faux renseignements ou les documents joints à la demande comporte ces informations ou ces renseignements ou ils ont fait l’objet d’une falsification ou d’une modification, ou </w:t>
      </w:r>
    </w:p>
    <w:p w:rsidR="00E223D0" w:rsidRPr="0015406C" w:rsidRDefault="00E223D0" w:rsidP="0015406C">
      <w:pPr>
        <w:jc w:val="both"/>
        <w:rPr>
          <w:sz w:val="22"/>
          <w:szCs w:val="22"/>
        </w:rPr>
      </w:pPr>
      <w:r w:rsidRPr="0015406C">
        <w:rPr>
          <w:sz w:val="22"/>
          <w:szCs w:val="22"/>
        </w:rPr>
        <w:t xml:space="preserve"> 5) l’inscription d’informations sur le ressortissant étranger dans le registre des étrangers est obligatoire dont le séjour sur le territoire de la République de Pologne est indésirable, ou </w:t>
      </w:r>
    </w:p>
    <w:p w:rsidR="00E223D0" w:rsidRPr="0015406C" w:rsidRDefault="00E223D0" w:rsidP="0015406C">
      <w:pPr>
        <w:jc w:val="both"/>
        <w:rPr>
          <w:sz w:val="22"/>
          <w:szCs w:val="22"/>
        </w:rPr>
      </w:pPr>
      <w:r w:rsidRPr="0015406C">
        <w:rPr>
          <w:sz w:val="22"/>
          <w:szCs w:val="22"/>
        </w:rPr>
        <w:t xml:space="preserve"> 6) les informations sur le ressortissant étranger sont répertoriées dans le système d’information Schengen en vue de refuser son entrée, ou </w:t>
      </w:r>
    </w:p>
    <w:p w:rsidR="00E223D0" w:rsidRPr="0015406C" w:rsidRDefault="00E223D0" w:rsidP="0015406C">
      <w:pPr>
        <w:jc w:val="both"/>
        <w:rPr>
          <w:sz w:val="22"/>
          <w:szCs w:val="22"/>
        </w:rPr>
      </w:pPr>
      <w:r w:rsidRPr="0015406C">
        <w:rPr>
          <w:sz w:val="22"/>
          <w:szCs w:val="22"/>
        </w:rPr>
        <w:t xml:space="preserve"> 7) ceci est exigé par les intérêts de la défense ou de la sécurité de l'État ou la protection de la sécurité et de l’ordre publics, ou</w:t>
      </w:r>
    </w:p>
    <w:p w:rsidR="00E223D0" w:rsidRPr="0015406C" w:rsidRDefault="00E223D0"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E223D0" w:rsidRPr="0015406C" w:rsidRDefault="00E223D0"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7. Les autorités susvisées transmettent les informations dans le délai de 20 jours à compter de la date de réception de la demande.</w:t>
      </w:r>
    </w:p>
    <w:p w:rsidR="00E223D0" w:rsidRPr="0015406C" w:rsidRDefault="00E223D0" w:rsidP="0015406C">
      <w:pPr>
        <w:jc w:val="both"/>
        <w:rPr>
          <w:sz w:val="22"/>
          <w:szCs w:val="22"/>
        </w:rPr>
      </w:pPr>
      <w:r w:rsidRPr="0015406C">
        <w:rPr>
          <w:sz w:val="22"/>
          <w:szCs w:val="22"/>
        </w:rPr>
        <w:t xml:space="preserve">En vue de bénéficier de la </w:t>
      </w:r>
      <w:r w:rsidRPr="0015406C">
        <w:rPr>
          <w:b/>
          <w:sz w:val="22"/>
          <w:szCs w:val="22"/>
        </w:rPr>
        <w:t>mobilité de longue durée du membre de la famille du scientifique</w:t>
      </w:r>
      <w:r w:rsidRPr="0015406C">
        <w:rPr>
          <w:sz w:val="22"/>
          <w:szCs w:val="22"/>
        </w:rPr>
        <w:t xml:space="preserve"> sur le territoire de la République de Pologne, il est nécessaire d’introduire une demande du </w:t>
      </w:r>
      <w:r w:rsidRPr="0015406C">
        <w:rPr>
          <w:b/>
          <w:sz w:val="22"/>
          <w:szCs w:val="22"/>
        </w:rPr>
        <w:t>permis de séjour temporaire en vue d’exercer la mobilité de longue durée par le membre de la famille du scientifique.</w:t>
      </w:r>
      <w:r w:rsidRPr="0015406C">
        <w:rPr>
          <w:sz w:val="22"/>
          <w:szCs w:val="22"/>
        </w:rPr>
        <w:t xml:space="preserve"> </w:t>
      </w:r>
    </w:p>
    <w:p w:rsidR="00E223D0" w:rsidRPr="0015406C" w:rsidRDefault="00E223D0" w:rsidP="0015406C">
      <w:pPr>
        <w:jc w:val="both"/>
        <w:rPr>
          <w:sz w:val="22"/>
          <w:szCs w:val="22"/>
        </w:rPr>
      </w:pPr>
      <w:r w:rsidRPr="0015406C">
        <w:rPr>
          <w:sz w:val="22"/>
          <w:szCs w:val="22"/>
        </w:rPr>
        <w:t xml:space="preserve">Afin d’obtenir le permis susvisé,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De plus, le </w:t>
      </w:r>
      <w:r w:rsidRPr="0015406C">
        <w:rPr>
          <w:b/>
          <w:sz w:val="22"/>
          <w:szCs w:val="22"/>
        </w:rPr>
        <w:t>ressortissant étranger doit</w:t>
      </w:r>
      <w:r w:rsidRPr="0015406C">
        <w:rPr>
          <w:sz w:val="22"/>
          <w:szCs w:val="22"/>
        </w:rPr>
        <w:t xml:space="preserve"> être titulaire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 En  outre, le scientifique exerçant ou envisageant d’exercer la mobilité de longue durée du scientifique, avec qui le ressortissant étranger, étant membre de sa famille, doit résider sur le territoire de la République de Pologne, est titulaire d’un titre de séjour, visé à l’article 1, paragraphe 2 a) du règlement 1030/2003 ou d’un visa de longue durée avec mention « scientifique », délivré par une autre État membre de l’Union européenne. </w:t>
      </w:r>
    </w:p>
    <w:p w:rsidR="00E223D0" w:rsidRPr="0015406C" w:rsidRDefault="00E223D0"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celui-ci, le jour d’introduction de la demande du permis :</w:t>
      </w:r>
    </w:p>
    <w:p w:rsidR="00E223D0" w:rsidRPr="0015406C" w:rsidRDefault="00E223D0" w:rsidP="0015406C">
      <w:pPr>
        <w:jc w:val="both"/>
        <w:rPr>
          <w:sz w:val="22"/>
          <w:szCs w:val="22"/>
        </w:rPr>
      </w:pPr>
      <w:r w:rsidRPr="0015406C">
        <w:rPr>
          <w:sz w:val="22"/>
          <w:szCs w:val="22"/>
        </w:rPr>
        <w:t xml:space="preserve">1) est titulaire d’un permis de séjour temporaire en vue d’effectuer le travail dans le cadre d’un transfert temporaire intragroupe, octroyé en vue d'exécuter le travail d'un employé stagiaire sur le territoire de la République de Pologne, ou </w:t>
      </w:r>
    </w:p>
    <w:p w:rsidR="00E223D0" w:rsidRPr="0015406C" w:rsidRDefault="00E223D0" w:rsidP="0015406C">
      <w:pPr>
        <w:jc w:val="both"/>
        <w:rPr>
          <w:sz w:val="22"/>
          <w:szCs w:val="22"/>
        </w:rPr>
      </w:pPr>
      <w:r w:rsidRPr="0015406C">
        <w:rPr>
          <w:sz w:val="22"/>
          <w:szCs w:val="22"/>
        </w:rPr>
        <w:t xml:space="preserve"> 2) introduit une demande du permis de séjour temporaire en vue d’effectuer le travail de la profession exigeant des qualifications élevées ou possède ce permis, ou</w:t>
      </w:r>
    </w:p>
    <w:p w:rsidR="00E223D0" w:rsidRPr="0015406C" w:rsidRDefault="00E223D0"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E223D0" w:rsidRPr="0015406C" w:rsidRDefault="00E223D0"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longue durée du membre de la famille du scientifique </w:t>
      </w:r>
      <w:r w:rsidRPr="0015406C">
        <w:rPr>
          <w:b/>
          <w:sz w:val="22"/>
          <w:szCs w:val="22"/>
        </w:rPr>
        <w:t>est refusé</w:t>
      </w:r>
      <w:r w:rsidRPr="0015406C">
        <w:rPr>
          <w:sz w:val="22"/>
          <w:szCs w:val="22"/>
        </w:rPr>
        <w:t xml:space="preserve"> en cas d’expiration de la période de validité d’un titre de séjour délivré par un autre État membre de l’Union européenne, visé à l’article 1, paragraphe 2 a) du règlement n° 1030/2002 ou d’un visa de longue durée avec mention « scientifique » dont le scientifique est titulaire avec qui le membre de la famille réside sur le territoire de la République de Pologne.</w:t>
      </w:r>
    </w:p>
    <w:p w:rsidR="00E223D0" w:rsidRPr="0015406C" w:rsidRDefault="00E223D0" w:rsidP="0015406C">
      <w:pPr>
        <w:jc w:val="both"/>
        <w:rPr>
          <w:sz w:val="22"/>
          <w:szCs w:val="22"/>
        </w:rPr>
      </w:pPr>
      <w:r w:rsidRPr="0015406C">
        <w:rPr>
          <w:sz w:val="22"/>
          <w:szCs w:val="22"/>
        </w:rPr>
        <w:t xml:space="preserve">Outre les cas visés au point 4.11, le ressortissant étranger se voit </w:t>
      </w:r>
      <w:r w:rsidRPr="0015406C">
        <w:rPr>
          <w:b/>
          <w:sz w:val="22"/>
          <w:szCs w:val="22"/>
        </w:rPr>
        <w:t>annuler le permis</w:t>
      </w:r>
      <w:r w:rsidRPr="0015406C">
        <w:rPr>
          <w:sz w:val="22"/>
          <w:szCs w:val="22"/>
        </w:rPr>
        <w:t xml:space="preserve"> de séjour temporaire en vue d’exercer la mobilité de longue durée lorsque :</w:t>
      </w:r>
    </w:p>
    <w:p w:rsidR="00E223D0" w:rsidRPr="0015406C" w:rsidRDefault="00E223D0"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du membre de la famille du scientifique </w:t>
      </w:r>
      <w:r w:rsidRPr="0015406C">
        <w:rPr>
          <w:b/>
          <w:sz w:val="22"/>
          <w:szCs w:val="22"/>
        </w:rPr>
        <w:t>est annulé</w:t>
      </w:r>
      <w:r w:rsidRPr="0015406C">
        <w:rPr>
          <w:sz w:val="22"/>
          <w:szCs w:val="22"/>
        </w:rPr>
        <w:t xml:space="preserve"> lorsque :</w:t>
      </w:r>
    </w:p>
    <w:p w:rsidR="00E223D0" w:rsidRPr="0015406C" w:rsidRDefault="00E223D0" w:rsidP="0015406C">
      <w:pPr>
        <w:spacing w:line="100" w:lineRule="atLeast"/>
        <w:jc w:val="both"/>
        <w:rPr>
          <w:sz w:val="22"/>
          <w:szCs w:val="22"/>
        </w:rPr>
      </w:pPr>
      <w:r w:rsidRPr="0015406C">
        <w:rPr>
          <w:sz w:val="22"/>
          <w:szCs w:val="22"/>
        </w:rPr>
        <w:t>1) l’inscription d’informations sur le ressortissant étranger dans le registre des étrangers est obligatoire dont le séjour sur le territoire de la République de Pologne est indésirable, ou</w:t>
      </w:r>
    </w:p>
    <w:p w:rsidR="00E223D0" w:rsidRPr="0015406C" w:rsidRDefault="00E223D0" w:rsidP="0015406C">
      <w:pPr>
        <w:spacing w:line="100" w:lineRule="atLeast"/>
        <w:jc w:val="both"/>
        <w:rPr>
          <w:sz w:val="22"/>
          <w:szCs w:val="22"/>
        </w:rPr>
      </w:pPr>
      <w:r w:rsidRPr="0015406C">
        <w:rPr>
          <w:sz w:val="22"/>
          <w:szCs w:val="22"/>
        </w:rPr>
        <w:t>2)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rsidP="0015406C">
      <w:pPr>
        <w:spacing w:line="100" w:lineRule="atLeast"/>
        <w:jc w:val="both"/>
        <w:rPr>
          <w:sz w:val="22"/>
          <w:szCs w:val="22"/>
        </w:rPr>
      </w:pPr>
      <w:r w:rsidRPr="0015406C">
        <w:rPr>
          <w:sz w:val="22"/>
          <w:szCs w:val="22"/>
        </w:rPr>
        <w:t xml:space="preserve">3)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E223D0" w:rsidRPr="0015406C" w:rsidRDefault="00E223D0" w:rsidP="0015406C">
      <w:pPr>
        <w:spacing w:line="100" w:lineRule="atLeast"/>
        <w:jc w:val="both"/>
        <w:rPr>
          <w:rFonts w:eastAsia="Times New Roman" w:cs="Times New Roman"/>
          <w:sz w:val="22"/>
          <w:szCs w:val="22"/>
        </w:rPr>
      </w:pPr>
      <w:r w:rsidRPr="0015406C">
        <w:rPr>
          <w:sz w:val="22"/>
          <w:szCs w:val="22"/>
        </w:rPr>
        <w:t xml:space="preserve">Si le ressortissant étranger, étant membre de la famille du scientifique, titulaire du </w:t>
      </w:r>
      <w:r w:rsidRPr="0015406C">
        <w:rPr>
          <w:b/>
          <w:sz w:val="22"/>
          <w:szCs w:val="22"/>
        </w:rPr>
        <w:t>permis de séjour temporaire en vue de se faire rejoindre par la famille, envisage d’exercer la mobilité de courte ou de longue durée du membre de la famille du scientifique dans un autre État membre de l’Union européenne</w:t>
      </w:r>
      <w:r w:rsidRPr="0015406C">
        <w:rPr>
          <w:sz w:val="22"/>
          <w:szCs w:val="22"/>
        </w:rPr>
        <w:t xml:space="preserve">, le scientifique dont le membre de la famille est ce </w:t>
      </w:r>
      <w:r w:rsidRPr="0015406C">
        <w:rPr>
          <w:b/>
          <w:sz w:val="22"/>
          <w:szCs w:val="22"/>
        </w:rPr>
        <w:t>ressortissant étranger, la structure scientifique</w:t>
      </w:r>
      <w:r w:rsidRPr="0015406C">
        <w:rPr>
          <w:sz w:val="22"/>
          <w:szCs w:val="22"/>
        </w:rPr>
        <w:t xml:space="preserve"> où le scientifique mène des recherches scientifiques ou des travaux de développement sur le territoire de la République de Pologne ou </w:t>
      </w:r>
      <w:r w:rsidRPr="0015406C">
        <w:rPr>
          <w:b/>
          <w:sz w:val="22"/>
          <w:szCs w:val="22"/>
        </w:rPr>
        <w:t>l’institution de recherche</w:t>
      </w:r>
      <w:r w:rsidRPr="0015406C">
        <w:rPr>
          <w:sz w:val="22"/>
          <w:szCs w:val="22"/>
        </w:rPr>
        <w:t xml:space="preserve"> où le scientifique envisage de mener des recherches scientifiques ou des travaux de développement, ayant son siège sur le territoire de cet autre État membre de l’Union européenne,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revoit l’obligation d’envoyer cette notification.</w:t>
      </w:r>
    </w:p>
    <w:p w:rsidR="00E223D0" w:rsidRPr="0015406C" w:rsidRDefault="00E223D0" w:rsidP="0015406C">
      <w:pPr>
        <w:pStyle w:val="Heading3"/>
      </w:pPr>
      <w:bookmarkStart w:id="227" w:name="_Toc505338762"/>
      <w:bookmarkStart w:id="228" w:name="_Toc5972883"/>
      <w:bookmarkStart w:id="229" w:name="_Toc6319931"/>
      <w:bookmarkStart w:id="230" w:name="_Toc97282333"/>
      <w:bookmarkStart w:id="231" w:name="_Toc97282642"/>
      <w:r w:rsidRPr="0015406C">
        <w:t>4.6.14. SÉJOUR SUR LE TERRITOIRE DE LA RÉPUBLIQUE DE POLOGNE DES RESSORTISSANTS ÉTRANGERS VICTIMES  DE LA TRAITE DES ÊTRES HUMAINS</w:t>
      </w:r>
      <w:bookmarkEnd w:id="226"/>
      <w:bookmarkEnd w:id="227"/>
      <w:bookmarkEnd w:id="228"/>
      <w:bookmarkEnd w:id="229"/>
      <w:bookmarkEnd w:id="230"/>
      <w:bookmarkEnd w:id="231"/>
      <w:r w:rsidRPr="0015406C">
        <w:t xml:space="preserve"> </w:t>
      </w:r>
    </w:p>
    <w:p w:rsidR="00E223D0" w:rsidRPr="0015406C" w:rsidRDefault="00E223D0" w:rsidP="0015406C">
      <w:pPr>
        <w:pStyle w:val="BodyText"/>
        <w:rPr>
          <w:rFonts w:ascii="Calibri" w:hAnsi="Calibri"/>
          <w:sz w:val="22"/>
          <w:szCs w:val="22"/>
        </w:rPr>
      </w:pPr>
    </w:p>
    <w:p w:rsidR="00E223D0" w:rsidRPr="0015406C" w:rsidRDefault="00E223D0">
      <w:pPr>
        <w:spacing w:line="100" w:lineRule="atLeast"/>
        <w:jc w:val="both"/>
        <w:rPr>
          <w:rFonts w:cs="Times New Roman"/>
          <w:sz w:val="22"/>
          <w:szCs w:val="22"/>
        </w:rPr>
      </w:pPr>
      <w:r w:rsidRPr="0015406C">
        <w:rPr>
          <w:sz w:val="22"/>
          <w:szCs w:val="22"/>
        </w:rPr>
        <w:t xml:space="preserve">Un ressortissant étranger, envers qui il y a de </w:t>
      </w:r>
      <w:r w:rsidRPr="0015406C">
        <w:rPr>
          <w:b/>
          <w:sz w:val="22"/>
          <w:szCs w:val="22"/>
        </w:rPr>
        <w:t>fortes chances de supposer qu’il soit victime de la traite des êtres humains</w:t>
      </w:r>
      <w:r w:rsidRPr="0015406C">
        <w:rPr>
          <w:sz w:val="22"/>
          <w:szCs w:val="22"/>
        </w:rPr>
        <w:t xml:space="preserve"> bénéficie d’un octroi d’une </w:t>
      </w:r>
      <w:r w:rsidRPr="0015406C">
        <w:rPr>
          <w:b/>
          <w:sz w:val="22"/>
          <w:szCs w:val="22"/>
        </w:rPr>
        <w:t>attestation</w:t>
      </w:r>
      <w:r w:rsidRPr="0015406C">
        <w:rPr>
          <w:sz w:val="22"/>
          <w:szCs w:val="22"/>
        </w:rPr>
        <w:t xml:space="preserve"> confirmant l’existence de cette supposition. </w:t>
      </w:r>
    </w:p>
    <w:p w:rsidR="00E223D0" w:rsidRPr="0015406C" w:rsidRDefault="00E223D0">
      <w:pPr>
        <w:spacing w:line="100" w:lineRule="atLeast"/>
        <w:jc w:val="both"/>
        <w:rPr>
          <w:rFonts w:cs="Times New Roman"/>
          <w:sz w:val="22"/>
          <w:szCs w:val="22"/>
        </w:rPr>
      </w:pPr>
      <w:r w:rsidRPr="0015406C">
        <w:rPr>
          <w:sz w:val="22"/>
          <w:szCs w:val="22"/>
        </w:rPr>
        <w:t xml:space="preserve">Le séjour d’un ressortissant étranger sur le territoire de la République de Pologne </w:t>
      </w:r>
      <w:r w:rsidRPr="0015406C">
        <w:rPr>
          <w:b/>
          <w:sz w:val="22"/>
          <w:szCs w:val="22"/>
        </w:rPr>
        <w:t>est réputé légal durant la période de validité de l’attestation qui lui a été octroyée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L’attestation est </w:t>
      </w:r>
      <w:r w:rsidRPr="0015406C">
        <w:rPr>
          <w:b/>
          <w:sz w:val="22"/>
          <w:szCs w:val="22"/>
        </w:rPr>
        <w:t>valide durant une période de 3 mois</w:t>
      </w:r>
      <w:r w:rsidRPr="0015406C">
        <w:rPr>
          <w:sz w:val="22"/>
          <w:szCs w:val="22"/>
        </w:rPr>
        <w:t xml:space="preserve"> à compter de la date de sa délivrance et, en cas de </w:t>
      </w:r>
      <w:r w:rsidRPr="0015406C">
        <w:rPr>
          <w:b/>
          <w:sz w:val="22"/>
          <w:szCs w:val="22"/>
        </w:rPr>
        <w:t>mineur étranger - durant une période de 4 mois</w:t>
      </w:r>
      <w:r w:rsidRPr="0015406C">
        <w:rPr>
          <w:sz w:val="22"/>
          <w:szCs w:val="22"/>
        </w:rPr>
        <w:t xml:space="preserve"> à compter de la date de sa délivrance.</w:t>
      </w:r>
    </w:p>
    <w:p w:rsidR="00E223D0" w:rsidRPr="0015406C" w:rsidRDefault="00E223D0">
      <w:pPr>
        <w:spacing w:line="100" w:lineRule="atLeast"/>
        <w:jc w:val="both"/>
        <w:rPr>
          <w:rFonts w:cs="Times New Roman"/>
          <w:sz w:val="22"/>
          <w:szCs w:val="22"/>
        </w:rPr>
      </w:pPr>
      <w:r w:rsidRPr="0015406C">
        <w:rPr>
          <w:sz w:val="22"/>
          <w:szCs w:val="22"/>
        </w:rPr>
        <w:t xml:space="preserve">Le séjour d’un ressortissant étranger </w:t>
      </w:r>
      <w:r w:rsidRPr="0015406C">
        <w:rPr>
          <w:b/>
          <w:sz w:val="22"/>
          <w:szCs w:val="22"/>
        </w:rPr>
        <w:t>n’est plus réputé légal</w:t>
      </w:r>
      <w:r w:rsidRPr="0015406C">
        <w:rPr>
          <w:sz w:val="22"/>
          <w:szCs w:val="22"/>
        </w:rPr>
        <w:t xml:space="preserve"> au moment où le ministre de l’intérieur compétent reçoit une information dans le registre précisant que le ressortissant étranger :</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1) </w:t>
      </w:r>
      <w:r w:rsidRPr="0015406C">
        <w:rPr>
          <w:b/>
          <w:sz w:val="22"/>
          <w:szCs w:val="22"/>
        </w:rPr>
        <w:t xml:space="preserve">a noué de manière active, volontaire et de sa propre initiative, une nouvelle relation avec les auteurs présumés </w:t>
      </w:r>
      <w:r w:rsidRPr="0015406C">
        <w:rPr>
          <w:sz w:val="22"/>
          <w:szCs w:val="22"/>
        </w:rPr>
        <w:br/>
      </w:r>
      <w:r w:rsidRPr="0015406C">
        <w:rPr>
          <w:b/>
          <w:sz w:val="22"/>
          <w:szCs w:val="22"/>
        </w:rPr>
        <w:t xml:space="preserve">des crimes de la traite des êtres humains, ou </w:t>
      </w:r>
    </w:p>
    <w:p w:rsidR="00E223D0" w:rsidRPr="0015406C" w:rsidRDefault="00E223D0">
      <w:pPr>
        <w:spacing w:line="100" w:lineRule="atLeast"/>
        <w:jc w:val="both"/>
        <w:rPr>
          <w:rFonts w:cs="Times New Roman"/>
          <w:sz w:val="22"/>
          <w:szCs w:val="22"/>
        </w:rPr>
      </w:pPr>
      <w:r w:rsidRPr="0015406C">
        <w:rPr>
          <w:sz w:val="22"/>
          <w:szCs w:val="22"/>
        </w:rPr>
        <w:t xml:space="preserve">2) </w:t>
      </w:r>
      <w:r w:rsidRPr="0015406C">
        <w:rPr>
          <w:b/>
          <w:sz w:val="22"/>
          <w:szCs w:val="22"/>
        </w:rPr>
        <w:t xml:space="preserve">a franchi ou a tenté de franchir la frontière en violation de la loi. </w:t>
      </w:r>
    </w:p>
    <w:p w:rsidR="00E223D0" w:rsidRPr="0015406C" w:rsidRDefault="00E223D0">
      <w:pPr>
        <w:spacing w:line="100" w:lineRule="atLeast"/>
        <w:jc w:val="both"/>
        <w:rPr>
          <w:rFonts w:cs="Times New Roman"/>
          <w:b/>
          <w:sz w:val="22"/>
          <w:szCs w:val="22"/>
        </w:rPr>
      </w:pPr>
      <w:r w:rsidRPr="0015406C">
        <w:rPr>
          <w:sz w:val="22"/>
          <w:szCs w:val="22"/>
        </w:rPr>
        <w:t>Une telle information est transmise par une autorité qui a délivré cette attestation.</w:t>
      </w:r>
    </w:p>
    <w:p w:rsidR="00E223D0" w:rsidRPr="0015406C" w:rsidRDefault="00E223D0">
      <w:pPr>
        <w:spacing w:line="100" w:lineRule="atLeast"/>
        <w:jc w:val="both"/>
        <w:rPr>
          <w:rFonts w:cs="Times New Roman"/>
          <w:sz w:val="22"/>
          <w:szCs w:val="22"/>
        </w:rPr>
      </w:pPr>
      <w:r w:rsidRPr="0015406C">
        <w:rPr>
          <w:b/>
          <w:sz w:val="22"/>
          <w:szCs w:val="22"/>
        </w:rPr>
        <w:t xml:space="preserve">Une attestation est octroyée au ressortissant étranger par une autorité compétente en charge de la procédure concernant </w:t>
      </w:r>
      <w:r w:rsidRPr="0015406C">
        <w:rPr>
          <w:sz w:val="22"/>
          <w:szCs w:val="22"/>
        </w:rPr>
        <w:br/>
      </w:r>
      <w:r w:rsidRPr="0015406C">
        <w:rPr>
          <w:b/>
          <w:sz w:val="22"/>
          <w:szCs w:val="22"/>
        </w:rPr>
        <w:t>un crime de la traite des êtres humains</w:t>
      </w:r>
      <w:r w:rsidRPr="0015406C">
        <w:rPr>
          <w:sz w:val="22"/>
          <w:szCs w:val="22"/>
        </w:rPr>
        <w:t>.</w:t>
      </w:r>
    </w:p>
    <w:p w:rsidR="00E223D0" w:rsidRPr="0015406C" w:rsidRDefault="00E223D0">
      <w:pPr>
        <w:spacing w:line="100" w:lineRule="atLeast"/>
        <w:jc w:val="both"/>
        <w:rPr>
          <w:b/>
          <w:sz w:val="22"/>
          <w:szCs w:val="22"/>
        </w:rPr>
      </w:pPr>
      <w:r w:rsidRPr="0015406C">
        <w:rPr>
          <w:sz w:val="22"/>
          <w:szCs w:val="22"/>
        </w:rPr>
        <w:t>Une autorité compétente pour poursuivre la procédure concernant un crime de la traie des êtres humains avertit le ressortissant étranger par écrit en langue qui lui est connue de la réglementation relative à la légalité du séjour d’un ressortissant étranger lors de la délivrance, à son égard, de l’attestation susvisée et de la circonstance qui fait que le séjour d’un ressortissant étranger n’est plus réputé légal et elle informe sur l'autorité compétente en matière d’attestation et de période de validité de cette attestation. L’autorité qui a délivré cette attestation au ressortissant étranger en informe le ministre de l'intérieur compétent.</w:t>
      </w:r>
    </w:p>
    <w:p w:rsidR="00E223D0" w:rsidRPr="0015406C" w:rsidRDefault="00E223D0">
      <w:pPr>
        <w:spacing w:line="100" w:lineRule="atLeast"/>
        <w:jc w:val="both"/>
        <w:rPr>
          <w:rFonts w:cs="Times New Roman"/>
          <w:sz w:val="22"/>
          <w:szCs w:val="22"/>
        </w:rPr>
      </w:pPr>
      <w:r w:rsidRPr="0015406C">
        <w:rPr>
          <w:b/>
          <w:sz w:val="22"/>
          <w:szCs w:val="22"/>
        </w:rPr>
        <w:t>Le permis de séjour temporaire à l’égard des victimes de la traite des êtres humains</w:t>
      </w:r>
      <w:r w:rsidRPr="0015406C">
        <w:rPr>
          <w:sz w:val="22"/>
          <w:szCs w:val="22"/>
        </w:rPr>
        <w:t xml:space="preserve"> est octroyé à un ressortissant étranger, si celui remplit l’ensemble de conditions ci-dessous : </w:t>
      </w:r>
    </w:p>
    <w:p w:rsidR="00E223D0" w:rsidRPr="0015406C" w:rsidRDefault="00E223D0">
      <w:pPr>
        <w:spacing w:line="100" w:lineRule="atLeast"/>
        <w:jc w:val="both"/>
        <w:rPr>
          <w:rFonts w:cs="Times New Roman"/>
          <w:sz w:val="22"/>
          <w:szCs w:val="22"/>
        </w:rPr>
      </w:pPr>
      <w:r w:rsidRPr="0015406C">
        <w:rPr>
          <w:sz w:val="22"/>
          <w:szCs w:val="22"/>
        </w:rPr>
        <w:t xml:space="preserve">1) il réside sur le territoire de la République de Pologne, </w:t>
      </w:r>
    </w:p>
    <w:p w:rsidR="00E223D0" w:rsidRPr="0015406C" w:rsidRDefault="00E223D0">
      <w:pPr>
        <w:spacing w:line="100" w:lineRule="atLeast"/>
        <w:jc w:val="both"/>
        <w:rPr>
          <w:rFonts w:cs="Times New Roman"/>
          <w:strike/>
          <w:sz w:val="22"/>
          <w:szCs w:val="22"/>
        </w:rPr>
      </w:pPr>
      <w:r w:rsidRPr="0015406C">
        <w:rPr>
          <w:sz w:val="22"/>
          <w:szCs w:val="22"/>
        </w:rPr>
        <w:t xml:space="preserve">2) il a entrepris une coopération avec une autorité compétente pour poursuivre la procédure concernant un crime de la traite des êtres humains, et il a bénéficié du statut de victime en ce qui concerne un mineur étranger, </w:t>
      </w:r>
    </w:p>
    <w:p w:rsidR="00E223D0" w:rsidRPr="0015406C" w:rsidRDefault="00E223D0">
      <w:pPr>
        <w:spacing w:line="100" w:lineRule="atLeast"/>
        <w:jc w:val="both"/>
        <w:rPr>
          <w:rFonts w:cs="Times New Roman"/>
          <w:b/>
          <w:sz w:val="22"/>
          <w:szCs w:val="22"/>
        </w:rPr>
      </w:pPr>
      <w:r w:rsidRPr="0015406C">
        <w:rPr>
          <w:sz w:val="22"/>
          <w:szCs w:val="22"/>
        </w:rPr>
        <w:t>3) il a rompu tout contact avec les auteurs présumés du crime</w:t>
      </w:r>
      <w:r w:rsidRPr="0015406C">
        <w:rPr>
          <w:kern w:val="1"/>
          <w:sz w:val="22"/>
          <w:szCs w:val="22"/>
        </w:rPr>
        <w:t xml:space="preserve"> </w:t>
      </w:r>
      <w:r w:rsidRPr="0015406C">
        <w:rPr>
          <w:sz w:val="22"/>
          <w:szCs w:val="22"/>
        </w:rPr>
        <w:t xml:space="preserve">de la traite des êtres humains. </w:t>
      </w:r>
    </w:p>
    <w:p w:rsidR="00E223D0" w:rsidRPr="0015406C" w:rsidRDefault="00E223D0">
      <w:pPr>
        <w:spacing w:line="100" w:lineRule="atLeast"/>
        <w:jc w:val="both"/>
        <w:rPr>
          <w:rFonts w:cs="Times New Roman"/>
          <w:sz w:val="22"/>
          <w:szCs w:val="22"/>
        </w:rPr>
      </w:pPr>
      <w:r w:rsidRPr="0015406C">
        <w:rPr>
          <w:b/>
          <w:sz w:val="22"/>
          <w:szCs w:val="22"/>
        </w:rPr>
        <w:t>L’autorité en charge de la procédure d’octroi du permis de séjour temporaire pour les victimes de la traite des êtres humains au ressortissant étranger, qui n’a pas de connaissances suffisantes de la langue polonaise, lui assure la possibilité de bénéficier d’une aide d’un traducteur.</w:t>
      </w:r>
    </w:p>
    <w:p w:rsidR="00E223D0" w:rsidRPr="0015406C" w:rsidRDefault="00E223D0">
      <w:pPr>
        <w:spacing w:line="100" w:lineRule="atLeast"/>
        <w:jc w:val="both"/>
        <w:rPr>
          <w:rFonts w:cs="Times New Roman"/>
          <w:sz w:val="22"/>
          <w:szCs w:val="22"/>
        </w:rPr>
      </w:pPr>
      <w:r w:rsidRPr="0015406C">
        <w:rPr>
          <w:sz w:val="22"/>
          <w:szCs w:val="22"/>
        </w:rPr>
        <w:t xml:space="preserve">Le ressortissant étranger </w:t>
      </w:r>
      <w:r w:rsidRPr="0015406C">
        <w:rPr>
          <w:b/>
          <w:sz w:val="22"/>
          <w:szCs w:val="22"/>
        </w:rPr>
        <w:t xml:space="preserve">se voit annuler </w:t>
      </w:r>
      <w:r w:rsidRPr="0015406C">
        <w:rPr>
          <w:sz w:val="22"/>
          <w:szCs w:val="22"/>
        </w:rPr>
        <w:t>le permis de séjour temporaire pour les victimes de la traite des êtres humains :</w:t>
      </w:r>
    </w:p>
    <w:p w:rsidR="00E223D0" w:rsidRPr="0015406C" w:rsidRDefault="00E223D0">
      <w:pPr>
        <w:spacing w:line="100" w:lineRule="atLeast"/>
        <w:jc w:val="both"/>
        <w:rPr>
          <w:rFonts w:cs="Times New Roman"/>
          <w:sz w:val="22"/>
          <w:szCs w:val="22"/>
        </w:rPr>
      </w:pPr>
      <w:r w:rsidRPr="0015406C">
        <w:rPr>
          <w:sz w:val="22"/>
          <w:szCs w:val="22"/>
        </w:rPr>
        <w:t xml:space="preserve">1) si l’objet du séjour étant le motif de l’octroi du permis a expiré ou lorsque le ressortissant étranger ne satisfait plus aux exigences relatives à l’octroi du permis de séjour temporaire eu égard à l’objet du séjour déclaré, </w:t>
      </w:r>
      <w:r w:rsidRPr="0015406C">
        <w:rPr>
          <w:sz w:val="22"/>
          <w:szCs w:val="22"/>
        </w:rPr>
        <w:br/>
        <w:t xml:space="preserve">notamment lorsque le ressortissant étranger </w:t>
      </w:r>
      <w:r w:rsidRPr="0015406C">
        <w:rPr>
          <w:b/>
          <w:sz w:val="22"/>
          <w:szCs w:val="22"/>
        </w:rPr>
        <w:t>a cessé de coopérer avec l'autorité compétente pour poursuivre la procédure concernant un crime de la traite des êtres humains</w:t>
      </w:r>
      <w:r w:rsidRPr="0015406C">
        <w:rPr>
          <w:sz w:val="22"/>
          <w:szCs w:val="22"/>
        </w:rPr>
        <w:t xml:space="preserve"> ou, si cette </w:t>
      </w:r>
      <w:r w:rsidRPr="0015406C">
        <w:rPr>
          <w:b/>
          <w:sz w:val="22"/>
          <w:szCs w:val="22"/>
        </w:rPr>
        <w:t>procédure a été clôturée</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2) lorsque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E223D0" w:rsidRPr="0015406C" w:rsidRDefault="00E223D0">
      <w:pPr>
        <w:spacing w:line="100" w:lineRule="atLeast"/>
        <w:jc w:val="both"/>
        <w:rPr>
          <w:rFonts w:cs="Times New Roman"/>
          <w:sz w:val="22"/>
          <w:szCs w:val="22"/>
        </w:rPr>
      </w:pPr>
      <w:r w:rsidRPr="0015406C">
        <w:rPr>
          <w:sz w:val="22"/>
          <w:szCs w:val="22"/>
        </w:rPr>
        <w:t>3) durant la procédure d’octroi du permis de séjour temporaire au ressortissant étranger :</w:t>
      </w:r>
    </w:p>
    <w:p w:rsidR="00E223D0" w:rsidRPr="0015406C" w:rsidRDefault="00E223D0">
      <w:pPr>
        <w:spacing w:line="100" w:lineRule="atLeast"/>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E223D0" w:rsidRPr="0015406C" w:rsidRDefault="00E223D0">
      <w:pPr>
        <w:spacing w:line="100" w:lineRule="atLeast"/>
        <w:jc w:val="both"/>
        <w:rPr>
          <w:sz w:val="22"/>
          <w:szCs w:val="22"/>
        </w:rPr>
      </w:pPr>
      <w:r w:rsidRPr="0015406C">
        <w:rPr>
          <w:sz w:val="22"/>
          <w:szCs w:val="22"/>
        </w:rPr>
        <w:t>b) il a déposé un faux témoignage ou dissimulé la vérité ou falsifié ou modifié le document en vue de l’utiliser comme authentique ou il utilisait ce document comme authentique.</w:t>
      </w:r>
    </w:p>
    <w:p w:rsidR="00E223D0" w:rsidRPr="0015406C" w:rsidRDefault="00E223D0">
      <w:pPr>
        <w:pStyle w:val="Heading3"/>
        <w:spacing w:after="200"/>
        <w:rPr>
          <w:rFonts w:cs="Times New Roman"/>
        </w:rPr>
      </w:pPr>
      <w:bookmarkStart w:id="232" w:name="_Toc386286375"/>
      <w:bookmarkStart w:id="233" w:name="_Toc505338763"/>
      <w:bookmarkStart w:id="234" w:name="_Toc5972884"/>
      <w:bookmarkStart w:id="235" w:name="_Toc6319932"/>
      <w:bookmarkStart w:id="236" w:name="_Toc97282334"/>
      <w:bookmarkStart w:id="237" w:name="_Toc97282643"/>
      <w:r w:rsidRPr="0015406C">
        <w:t>4.6.15. PERMIS DE SÉJOUR TEMPORAIRE EN RAISON DES CIRCONSTANCES EXIGEANT UN SÉJOUR DE COURTE DURÉE</w:t>
      </w:r>
      <w:bookmarkEnd w:id="232"/>
      <w:bookmarkEnd w:id="233"/>
      <w:bookmarkEnd w:id="234"/>
      <w:bookmarkEnd w:id="235"/>
      <w:bookmarkEnd w:id="236"/>
      <w:bookmarkEnd w:id="237"/>
      <w:r w:rsidRPr="0015406C">
        <w:t xml:space="preserve"> </w:t>
      </w:r>
    </w:p>
    <w:p w:rsidR="00E223D0" w:rsidRPr="0015406C" w:rsidRDefault="00E223D0">
      <w:pPr>
        <w:spacing w:line="100" w:lineRule="atLeast"/>
        <w:jc w:val="both"/>
        <w:rPr>
          <w:rFonts w:cs="Times New Roman"/>
          <w:sz w:val="22"/>
          <w:szCs w:val="22"/>
        </w:rPr>
      </w:pPr>
      <w:r w:rsidRPr="0015406C">
        <w:rPr>
          <w:sz w:val="22"/>
          <w:szCs w:val="22"/>
        </w:rPr>
        <w:t xml:space="preserve">Le permis de séjour temporaire en raison des circonstances exigeant un séjour de courte durée du ressortissant étranger sur le territoire de la République de Pologne peut être octroyé au ressortissant étranger résidant sur ce territoire, si : </w:t>
      </w:r>
    </w:p>
    <w:p w:rsidR="00E223D0" w:rsidRPr="0015406C" w:rsidRDefault="00E223D0">
      <w:pPr>
        <w:spacing w:line="100" w:lineRule="atLeast"/>
        <w:jc w:val="both"/>
        <w:rPr>
          <w:rFonts w:cs="Times New Roman"/>
          <w:sz w:val="22"/>
          <w:szCs w:val="22"/>
        </w:rPr>
      </w:pPr>
      <w:r w:rsidRPr="0015406C">
        <w:rPr>
          <w:sz w:val="22"/>
          <w:szCs w:val="22"/>
        </w:rPr>
        <w:t xml:space="preserve">1) celui-ci est tenu de comparaitre personnellement devant une autorité publique polonaise ou </w:t>
      </w:r>
    </w:p>
    <w:p w:rsidR="00E223D0" w:rsidRPr="0015406C" w:rsidRDefault="00E223D0">
      <w:pPr>
        <w:spacing w:line="100" w:lineRule="atLeast"/>
        <w:jc w:val="both"/>
        <w:rPr>
          <w:rFonts w:cs="Times New Roman"/>
          <w:sz w:val="22"/>
          <w:szCs w:val="22"/>
        </w:rPr>
      </w:pPr>
      <w:r w:rsidRPr="0015406C">
        <w:rPr>
          <w:sz w:val="22"/>
          <w:szCs w:val="22"/>
        </w:rPr>
        <w:t>2) la présence du ressortissant étranger sur le territoire de la République de Pologne est exigée par sa situation personnelle particulière, ou</w:t>
      </w:r>
    </w:p>
    <w:p w:rsidR="00E223D0" w:rsidRPr="0015406C" w:rsidRDefault="00E223D0">
      <w:pPr>
        <w:spacing w:line="100" w:lineRule="atLeast"/>
        <w:jc w:val="both"/>
        <w:rPr>
          <w:rFonts w:cs="Times New Roman"/>
          <w:sz w:val="22"/>
          <w:szCs w:val="22"/>
        </w:rPr>
      </w:pPr>
      <w:r w:rsidRPr="0015406C">
        <w:rPr>
          <w:sz w:val="22"/>
          <w:szCs w:val="22"/>
        </w:rPr>
        <w:t xml:space="preserve"> 3) la présence du ressortissant étranger sur le territoire de la République de Pologne est exigée par l'intérêt de la République de Pologne.</w:t>
      </w:r>
    </w:p>
    <w:p w:rsidR="00E223D0" w:rsidRPr="0015406C" w:rsidRDefault="00E223D0">
      <w:pPr>
        <w:spacing w:line="100" w:lineRule="atLeast"/>
        <w:jc w:val="both"/>
        <w:rPr>
          <w:rFonts w:cs="Times New Roman"/>
          <w:sz w:val="22"/>
          <w:szCs w:val="22"/>
        </w:rPr>
      </w:pPr>
      <w:r w:rsidRPr="0015406C">
        <w:rPr>
          <w:sz w:val="22"/>
          <w:szCs w:val="22"/>
        </w:rPr>
        <w:t xml:space="preserve">Ce permis </w:t>
      </w:r>
      <w:r w:rsidRPr="0015406C">
        <w:rPr>
          <w:b/>
          <w:sz w:val="22"/>
          <w:szCs w:val="22"/>
        </w:rPr>
        <w:t>peut être octroyé pour toute durée justifiant le séjour qui n’est pas supérieure à 6 mois</w:t>
      </w:r>
      <w:r w:rsidRPr="0015406C">
        <w:rPr>
          <w:sz w:val="22"/>
          <w:szCs w:val="22"/>
        </w:rPr>
        <w:t>.</w:t>
      </w:r>
    </w:p>
    <w:p w:rsidR="00E223D0" w:rsidRPr="0015406C" w:rsidRDefault="00E223D0">
      <w:pPr>
        <w:spacing w:line="100" w:lineRule="atLeast"/>
        <w:jc w:val="both"/>
        <w:rPr>
          <w:rFonts w:cs="Times New Roman"/>
          <w:color w:val="FF3333"/>
          <w:sz w:val="22"/>
          <w:szCs w:val="22"/>
        </w:rPr>
      </w:pPr>
      <w:r w:rsidRPr="0015406C">
        <w:rPr>
          <w:sz w:val="22"/>
          <w:szCs w:val="22"/>
        </w:rPr>
        <w:t xml:space="preserve">Outre les cas généraux d’annulation du permis de séjour temporaire applicables à ce permis (voir point 4.11), le ressortissant étranger </w:t>
      </w:r>
      <w:r w:rsidRPr="0015406C">
        <w:rPr>
          <w:b/>
          <w:sz w:val="22"/>
          <w:szCs w:val="22"/>
        </w:rPr>
        <w:t>se voit annuler</w:t>
      </w:r>
      <w:r w:rsidRPr="0015406C">
        <w:rPr>
          <w:sz w:val="22"/>
          <w:szCs w:val="22"/>
        </w:rPr>
        <w:t xml:space="preserve"> le permis de séjour temporaire en raison des circonstances exigeant un séjour de courte durée, lorsque ses informations sont répertoriées dans le </w:t>
      </w:r>
      <w:r w:rsidRPr="0015406C">
        <w:rPr>
          <w:b/>
          <w:sz w:val="22"/>
          <w:szCs w:val="22"/>
        </w:rPr>
        <w:t>Système d’information Schengen</w:t>
      </w:r>
      <w:r w:rsidRPr="0015406C">
        <w:rPr>
          <w:sz w:val="22"/>
          <w:szCs w:val="22"/>
        </w:rPr>
        <w:t xml:space="preserve"> en vue de refuser son entrée.</w:t>
      </w:r>
    </w:p>
    <w:p w:rsidR="00E223D0" w:rsidRPr="0015406C" w:rsidRDefault="00E223D0" w:rsidP="0015406C">
      <w:pPr>
        <w:pStyle w:val="Heading3"/>
      </w:pPr>
      <w:bookmarkStart w:id="238" w:name="_Toc38628637611"/>
      <w:bookmarkStart w:id="239" w:name="_Toc505338764"/>
      <w:bookmarkStart w:id="240" w:name="_Toc5972885"/>
      <w:bookmarkStart w:id="241" w:name="_Toc6319933"/>
      <w:bookmarkStart w:id="242" w:name="_Toc97282335"/>
      <w:bookmarkStart w:id="243" w:name="_Toc97282644"/>
      <w:r w:rsidRPr="0015406C">
        <w:t xml:space="preserve">4.6.16. PERMIS DE SÉJOUR TEMPORAIRE </w:t>
      </w:r>
      <w:bookmarkEnd w:id="238"/>
      <w:r w:rsidRPr="0015406C">
        <w:t>en raison du travail saisonnier</w:t>
      </w:r>
      <w:bookmarkEnd w:id="239"/>
      <w:bookmarkEnd w:id="240"/>
      <w:bookmarkEnd w:id="241"/>
      <w:bookmarkEnd w:id="242"/>
      <w:bookmarkEnd w:id="243"/>
      <w:r w:rsidRPr="0015406C">
        <w:t xml:space="preserve"> </w:t>
      </w:r>
    </w:p>
    <w:p w:rsidR="00E223D0" w:rsidRPr="0015406C" w:rsidRDefault="00E223D0">
      <w:pPr>
        <w:pStyle w:val="BodyText"/>
        <w:spacing w:before="300" w:after="200"/>
        <w:rPr>
          <w:rFonts w:ascii="Calibri" w:hAnsi="Calibri"/>
          <w:sz w:val="22"/>
          <w:szCs w:val="22"/>
        </w:rPr>
      </w:pPr>
      <w:r w:rsidRPr="0015406C">
        <w:rPr>
          <w:rFonts w:ascii="Calibri" w:hAnsi="Calibri"/>
          <w:sz w:val="22"/>
          <w:szCs w:val="22"/>
        </w:rPr>
        <w:t xml:space="preserve">Ce permis est octroyé au ressortissant étranger lorsque son objet du séjour sur le territoire de la République de Pologne consiste à effectuer le travail, visé à l’article 88, paragraphe 2 de la loi du 20 avril 2004 sur la promotion de l’emploi et les institutions du marché du travail (travail saisonnier) </w:t>
      </w:r>
      <w:r w:rsidRPr="0015406C">
        <w:rPr>
          <w:rFonts w:ascii="Calibri" w:hAnsi="Calibri"/>
          <w:b/>
          <w:sz w:val="22"/>
          <w:szCs w:val="22"/>
        </w:rPr>
        <w:t>pour une entité qui confiait le travail jusqu’à présent ou une autre entité qui confie le travail</w:t>
      </w:r>
      <w:r w:rsidRPr="0015406C">
        <w:rPr>
          <w:rFonts w:ascii="Calibri" w:hAnsi="Calibri"/>
          <w:sz w:val="22"/>
          <w:szCs w:val="22"/>
        </w:rPr>
        <w:t>.</w:t>
      </w:r>
    </w:p>
    <w:p w:rsidR="00E223D0" w:rsidRPr="0015406C" w:rsidRDefault="00E223D0">
      <w:pPr>
        <w:pStyle w:val="BodyText"/>
        <w:spacing w:before="300" w:after="200"/>
        <w:rPr>
          <w:rFonts w:ascii="Calibri" w:hAnsi="Calibri"/>
          <w:b/>
          <w:sz w:val="22"/>
          <w:szCs w:val="22"/>
        </w:rPr>
      </w:pPr>
      <w:r w:rsidRPr="0015406C">
        <w:rPr>
          <w:rFonts w:ascii="Calibri" w:hAnsi="Calibri"/>
          <w:sz w:val="22"/>
          <w:szCs w:val="22"/>
        </w:rPr>
        <w:t xml:space="preserve">Le ressortissant étranger doit répondre aux conditions </w:t>
      </w:r>
      <w:r w:rsidRPr="0015406C">
        <w:rPr>
          <w:rFonts w:ascii="Calibri" w:hAnsi="Calibri"/>
          <w:b/>
          <w:sz w:val="22"/>
          <w:szCs w:val="22"/>
        </w:rPr>
        <w:t>en matière d’assurance maladie</w:t>
      </w:r>
      <w:r w:rsidRPr="0015406C">
        <w:rPr>
          <w:rFonts w:ascii="Calibri" w:hAnsi="Calibri"/>
          <w:sz w:val="22"/>
          <w:szCs w:val="22"/>
        </w:rPr>
        <w:t xml:space="preserve"> et de </w:t>
      </w:r>
      <w:r w:rsidRPr="0015406C">
        <w:rPr>
          <w:rFonts w:ascii="Calibri" w:hAnsi="Calibri"/>
          <w:b/>
          <w:sz w:val="22"/>
          <w:szCs w:val="22"/>
        </w:rPr>
        <w:t>source de revenu stable et régulière</w:t>
      </w:r>
      <w:r w:rsidRPr="0015406C">
        <w:rPr>
          <w:rFonts w:ascii="Calibri" w:hAnsi="Calibri"/>
          <w:sz w:val="22"/>
          <w:szCs w:val="22"/>
        </w:rPr>
        <w:t xml:space="preserve"> suffisant pour couvrir les frais de subsistance de lui-même et des membres de sa famille restant à sa charge (voir point 4.5).</w:t>
      </w:r>
    </w:p>
    <w:p w:rsidR="00E223D0" w:rsidRPr="0015406C" w:rsidRDefault="00E223D0">
      <w:pPr>
        <w:pStyle w:val="BodyText"/>
        <w:spacing w:before="300" w:after="200"/>
        <w:rPr>
          <w:rFonts w:ascii="Calibri" w:hAnsi="Calibri"/>
          <w:sz w:val="22"/>
          <w:szCs w:val="22"/>
        </w:rPr>
      </w:pPr>
      <w:r w:rsidRPr="0015406C">
        <w:rPr>
          <w:rFonts w:ascii="Calibri" w:hAnsi="Calibri"/>
          <w:b/>
          <w:sz w:val="22"/>
          <w:szCs w:val="22"/>
        </w:rPr>
        <w:t>En outre, les conditions d’octroi</w:t>
      </w:r>
      <w:r w:rsidRPr="0015406C">
        <w:rPr>
          <w:rFonts w:ascii="Calibri" w:hAnsi="Calibri"/>
          <w:sz w:val="22"/>
          <w:szCs w:val="22"/>
        </w:rPr>
        <w:t xml:space="preserve"> du permis sont :</w:t>
      </w:r>
    </w:p>
    <w:p w:rsidR="00E223D0" w:rsidRPr="0015406C" w:rsidRDefault="00E223D0">
      <w:pPr>
        <w:pStyle w:val="BodyText"/>
        <w:spacing w:before="300" w:after="200"/>
        <w:rPr>
          <w:rFonts w:ascii="Calibri" w:hAnsi="Calibri"/>
          <w:sz w:val="22"/>
          <w:szCs w:val="22"/>
        </w:rPr>
      </w:pPr>
      <w:r w:rsidRPr="0015406C">
        <w:rPr>
          <w:rFonts w:ascii="Calibri" w:hAnsi="Calibri"/>
          <w:sz w:val="22"/>
          <w:szCs w:val="22"/>
        </w:rPr>
        <w:t>- le ressortissant étranger est entré sur le territoire de la République de Pologne</w:t>
      </w:r>
      <w:r w:rsidRPr="0015406C">
        <w:rPr>
          <w:rFonts w:ascii="Calibri" w:hAnsi="Calibri"/>
          <w:b/>
          <w:sz w:val="22"/>
          <w:szCs w:val="22"/>
        </w:rPr>
        <w:t xml:space="preserve"> en vertu du visa en vue d’effectuer un travail saisonnier</w:t>
      </w:r>
      <w:r w:rsidRPr="0015406C">
        <w:rPr>
          <w:rFonts w:ascii="Calibri" w:hAnsi="Calibri"/>
          <w:sz w:val="22"/>
          <w:szCs w:val="22"/>
        </w:rPr>
        <w:t xml:space="preserve"> ou dans le cadre du régime d’exemption de visas, vu la demande du permis de séjour temporaire pour un travail saisonnier inscrite dans le registre de demandes, visé à l’article 88p, paragraphe 1, point 1 de la loi du 20 avril 2004 sur la promotion de l’emploi et les institutions du marché du travail ; </w:t>
      </w:r>
    </w:p>
    <w:p w:rsidR="00E223D0" w:rsidRPr="0015406C" w:rsidRDefault="00E223D0">
      <w:pPr>
        <w:pStyle w:val="BodyText"/>
        <w:spacing w:before="300" w:after="200"/>
        <w:rPr>
          <w:rFonts w:ascii="Calibri" w:hAnsi="Calibri"/>
          <w:sz w:val="22"/>
          <w:szCs w:val="22"/>
        </w:rPr>
      </w:pPr>
      <w:r w:rsidRPr="0015406C">
        <w:rPr>
          <w:rFonts w:ascii="Calibri" w:hAnsi="Calibri"/>
          <w:sz w:val="22"/>
          <w:szCs w:val="22"/>
        </w:rPr>
        <w:t xml:space="preserve">- il est muni d’un </w:t>
      </w:r>
      <w:r w:rsidRPr="0015406C">
        <w:rPr>
          <w:rFonts w:ascii="Calibri" w:hAnsi="Calibri"/>
          <w:b/>
          <w:sz w:val="22"/>
          <w:szCs w:val="22"/>
        </w:rPr>
        <w:t>permis de travail saisonnier ou d’un permis de travail saisonnier prolongé</w:t>
      </w:r>
      <w:r w:rsidRPr="0015406C">
        <w:rPr>
          <w:rFonts w:ascii="Calibri" w:hAnsi="Calibri"/>
          <w:sz w:val="22"/>
          <w:szCs w:val="22"/>
        </w:rPr>
        <w:t xml:space="preserve">, valide </w:t>
      </w:r>
      <w:r w:rsidRPr="0015406C">
        <w:rPr>
          <w:rFonts w:ascii="Calibri" w:hAnsi="Calibri"/>
          <w:sz w:val="22"/>
          <w:szCs w:val="22"/>
        </w:rPr>
        <w:br/>
        <w:t>durant une période qui excède la période indiquée dans le visa ou la durée du séjour dans le cadre du régime d’exemption de visas ;</w:t>
      </w:r>
    </w:p>
    <w:p w:rsidR="00E223D0" w:rsidRPr="0015406C" w:rsidRDefault="00E223D0">
      <w:pPr>
        <w:pStyle w:val="BodyText"/>
        <w:spacing w:before="300" w:after="200"/>
        <w:rPr>
          <w:rFonts w:ascii="Calibri" w:hAnsi="Calibri"/>
          <w:sz w:val="22"/>
          <w:szCs w:val="22"/>
        </w:rPr>
      </w:pPr>
      <w:r w:rsidRPr="0015406C">
        <w:rPr>
          <w:rFonts w:ascii="Calibri" w:hAnsi="Calibri"/>
          <w:sz w:val="22"/>
          <w:szCs w:val="22"/>
        </w:rPr>
        <w:t xml:space="preserve">- il dispose d’un </w:t>
      </w:r>
      <w:r w:rsidRPr="0015406C">
        <w:rPr>
          <w:rFonts w:ascii="Calibri" w:hAnsi="Calibri"/>
          <w:b/>
          <w:sz w:val="22"/>
          <w:szCs w:val="22"/>
        </w:rPr>
        <w:t>logement</w:t>
      </w:r>
      <w:r w:rsidRPr="0015406C">
        <w:rPr>
          <w:rFonts w:ascii="Calibri" w:hAnsi="Calibri"/>
          <w:sz w:val="22"/>
          <w:szCs w:val="22"/>
        </w:rPr>
        <w:t xml:space="preserve"> sur le territoire de la République de Pologne.</w:t>
      </w:r>
    </w:p>
    <w:p w:rsidR="00E223D0" w:rsidRPr="0015406C" w:rsidRDefault="00E223D0">
      <w:pPr>
        <w:pStyle w:val="BodyText"/>
        <w:spacing w:before="300" w:after="200"/>
        <w:rPr>
          <w:rFonts w:ascii="Calibri" w:hAnsi="Calibri"/>
          <w:sz w:val="22"/>
          <w:szCs w:val="22"/>
        </w:rPr>
      </w:pPr>
      <w:r w:rsidRPr="0015406C">
        <w:rPr>
          <w:rFonts w:ascii="Calibri" w:hAnsi="Calibri"/>
          <w:sz w:val="22"/>
          <w:szCs w:val="22"/>
        </w:rPr>
        <w:t xml:space="preserve">Le permis de séjour temporaire en raison du travail saisonnier peut être également octroyé lorsque les circonstances relatives à la demande de ce permis </w:t>
      </w:r>
      <w:r w:rsidRPr="0015406C">
        <w:rPr>
          <w:rFonts w:ascii="Calibri" w:hAnsi="Calibri"/>
          <w:b/>
          <w:sz w:val="22"/>
          <w:szCs w:val="22"/>
        </w:rPr>
        <w:t xml:space="preserve">ne justifient pas le séjour d’un ressortissant étranger sur le territoire de la République de Pologne durant une période supérieure à 3 mois. </w:t>
      </w:r>
    </w:p>
    <w:p w:rsidR="00E223D0" w:rsidRPr="0015406C" w:rsidRDefault="00E223D0">
      <w:pPr>
        <w:pStyle w:val="BodyText"/>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le ressortissant étranger </w:t>
      </w:r>
      <w:r w:rsidRPr="0015406C">
        <w:rPr>
          <w:rFonts w:ascii="Calibri" w:hAnsi="Calibri"/>
          <w:b/>
          <w:sz w:val="22"/>
          <w:szCs w:val="22"/>
        </w:rPr>
        <w:t>se voit refuser l’octroi de ce permis</w:t>
      </w:r>
      <w:r w:rsidRPr="0015406C">
        <w:rPr>
          <w:rFonts w:ascii="Calibri" w:hAnsi="Calibri"/>
          <w:sz w:val="22"/>
          <w:szCs w:val="22"/>
        </w:rPr>
        <w:t xml:space="preserve">, lorsque celui-ci ne répond pas aux exigences relatives à l’octroi de ce permis. Outre les cas généraux d’annulation du permis de séjour temporaire applicables à ce permis (voir point 4.10), le ressortissant étranger </w:t>
      </w:r>
      <w:r w:rsidRPr="0015406C">
        <w:rPr>
          <w:rFonts w:ascii="Calibri" w:hAnsi="Calibri"/>
          <w:b/>
          <w:sz w:val="22"/>
          <w:szCs w:val="22"/>
        </w:rPr>
        <w:t>se voit annuler</w:t>
      </w:r>
      <w:r w:rsidRPr="0015406C">
        <w:rPr>
          <w:rFonts w:ascii="Calibri" w:hAnsi="Calibri"/>
          <w:sz w:val="22"/>
          <w:szCs w:val="22"/>
        </w:rPr>
        <w:t xml:space="preserve"> ce permis, lorsque :</w:t>
      </w:r>
    </w:p>
    <w:p w:rsidR="00E223D0" w:rsidRPr="0015406C" w:rsidRDefault="00E223D0">
      <w:pPr>
        <w:pStyle w:val="BodyText"/>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l’objet du séjour</w:t>
      </w:r>
      <w:r w:rsidRPr="0015406C">
        <w:rPr>
          <w:rFonts w:ascii="Calibri" w:hAnsi="Calibri"/>
          <w:sz w:val="22"/>
          <w:szCs w:val="22"/>
        </w:rPr>
        <w:t xml:space="preserve">, pour lequel le permis a été octroyé, a expiré, ou </w:t>
      </w:r>
    </w:p>
    <w:p w:rsidR="00E223D0" w:rsidRPr="0015406C" w:rsidRDefault="00E223D0">
      <w:pPr>
        <w:pStyle w:val="BodyText"/>
        <w:rPr>
          <w:rFonts w:ascii="Calibri" w:hAnsi="Calibri"/>
          <w:sz w:val="22"/>
          <w:szCs w:val="22"/>
        </w:rPr>
      </w:pPr>
      <w:r w:rsidRPr="0015406C">
        <w:rPr>
          <w:rFonts w:ascii="Calibri" w:hAnsi="Calibri"/>
          <w:sz w:val="22"/>
          <w:szCs w:val="22"/>
        </w:rPr>
        <w:t xml:space="preserve">- le ressortissant étranger </w:t>
      </w:r>
      <w:r w:rsidRPr="0015406C">
        <w:rPr>
          <w:rFonts w:ascii="Calibri" w:hAnsi="Calibri"/>
          <w:b/>
          <w:sz w:val="22"/>
          <w:szCs w:val="22"/>
        </w:rPr>
        <w:t>ne répond plus aux exigences</w:t>
      </w:r>
      <w:r w:rsidRPr="0015406C">
        <w:rPr>
          <w:rFonts w:ascii="Calibri" w:hAnsi="Calibri"/>
          <w:sz w:val="22"/>
          <w:szCs w:val="22"/>
        </w:rPr>
        <w:t xml:space="preserve"> relatives à l’octroi de ce permis. </w:t>
      </w:r>
    </w:p>
    <w:p w:rsidR="00E223D0" w:rsidRPr="0015406C" w:rsidRDefault="00E223D0">
      <w:pPr>
        <w:pStyle w:val="Heading3"/>
        <w:spacing w:after="200"/>
        <w:rPr>
          <w:rFonts w:cs="Times New Roman"/>
        </w:rPr>
      </w:pPr>
      <w:bookmarkStart w:id="244" w:name="_Toc97282336"/>
      <w:bookmarkStart w:id="245" w:name="_Toc97282645"/>
      <w:bookmarkStart w:id="246" w:name="_Toc3862863761"/>
      <w:bookmarkStart w:id="247" w:name="_Toc505338765"/>
      <w:bookmarkStart w:id="248" w:name="_Toc5972886"/>
      <w:bookmarkStart w:id="249" w:name="_Toc6319934"/>
      <w:r w:rsidRPr="0015406C">
        <w:t>4.6.17. PERMIS DE SÉJOUR TEMPORAIRE EN RAISON D’AUTRES CIRCONSTANCES</w:t>
      </w:r>
      <w:bookmarkEnd w:id="244"/>
      <w:bookmarkEnd w:id="245"/>
      <w:r w:rsidRPr="0015406C">
        <w:t xml:space="preserve"> </w:t>
      </w:r>
      <w:bookmarkEnd w:id="246"/>
      <w:bookmarkEnd w:id="247"/>
      <w:bookmarkEnd w:id="248"/>
      <w:bookmarkEnd w:id="249"/>
      <w:r w:rsidRPr="0015406C">
        <w:t xml:space="preserve">  </w:t>
      </w:r>
    </w:p>
    <w:p w:rsidR="00E223D0" w:rsidRPr="0015406C" w:rsidRDefault="00E223D0">
      <w:pPr>
        <w:spacing w:line="100" w:lineRule="atLeast"/>
        <w:jc w:val="both"/>
        <w:rPr>
          <w:rFonts w:cs="Times New Roman"/>
          <w:sz w:val="22"/>
          <w:szCs w:val="22"/>
        </w:rPr>
      </w:pPr>
      <w:r w:rsidRPr="0015406C">
        <w:rPr>
          <w:sz w:val="22"/>
          <w:szCs w:val="22"/>
        </w:rPr>
        <w:t xml:space="preserve">Le permis de séjour temporaire en raison d’autres circonstances peut être </w:t>
      </w:r>
      <w:r w:rsidRPr="0015406C">
        <w:rPr>
          <w:b/>
          <w:sz w:val="22"/>
          <w:szCs w:val="22"/>
        </w:rPr>
        <w:t>octroyé</w:t>
      </w:r>
      <w:r w:rsidRPr="0015406C">
        <w:rPr>
          <w:sz w:val="22"/>
          <w:szCs w:val="22"/>
        </w:rPr>
        <w:t xml:space="preserve"> au ressortissant étranger, si :</w:t>
      </w:r>
    </w:p>
    <w:p w:rsidR="00E223D0" w:rsidRPr="0015406C" w:rsidRDefault="00E223D0">
      <w:pPr>
        <w:spacing w:line="100" w:lineRule="atLeast"/>
        <w:jc w:val="both"/>
        <w:rPr>
          <w:rFonts w:cs="Times New Roman"/>
          <w:sz w:val="22"/>
          <w:szCs w:val="22"/>
        </w:rPr>
      </w:pPr>
      <w:r w:rsidRPr="0015406C">
        <w:rPr>
          <w:sz w:val="22"/>
          <w:szCs w:val="22"/>
        </w:rPr>
        <w:t xml:space="preserve">1) en tant que </w:t>
      </w:r>
      <w:r w:rsidRPr="0015406C">
        <w:rPr>
          <w:b/>
          <w:sz w:val="22"/>
          <w:szCs w:val="22"/>
        </w:rPr>
        <w:t xml:space="preserve">membre de la famille, il envisage de résider sur le territoire de la République de Pologne communément </w:t>
      </w:r>
      <w:r w:rsidRPr="0015406C">
        <w:rPr>
          <w:sz w:val="22"/>
          <w:szCs w:val="22"/>
        </w:rPr>
        <w:br/>
      </w:r>
      <w:r w:rsidRPr="0015406C">
        <w:rPr>
          <w:b/>
          <w:sz w:val="22"/>
          <w:szCs w:val="22"/>
        </w:rPr>
        <w:t>avec un travailleur migrant</w:t>
      </w:r>
      <w:r w:rsidRPr="0015406C">
        <w:rPr>
          <w:sz w:val="22"/>
          <w:szCs w:val="22"/>
        </w:rPr>
        <w:t xml:space="preserve">, visé au point 19 partie I et l’article 19 partie II de la Charte sociale européenne, établie à Turin le 18 octobre 1961 (J  . U. de 1999, n° 8, texte n° 67, de 2010, n° 76, texte n° 491 et de 2011 n° 168, texte n° 1007), </w:t>
      </w:r>
      <w:r w:rsidRPr="0015406C">
        <w:rPr>
          <w:b/>
          <w:sz w:val="22"/>
          <w:szCs w:val="22"/>
        </w:rPr>
        <w:t>un ressortissant étranger exerçant, sur ce territoire, une activité économique à son compte</w:t>
      </w:r>
      <w:r w:rsidRPr="0015406C">
        <w:rPr>
          <w:sz w:val="22"/>
          <w:szCs w:val="22"/>
        </w:rPr>
        <w:t>, visé à l’article 19, paragraphe 10 partie II de la Charte sociale européenne, établie à Turin le 18 octobre 1961, ou</w:t>
      </w:r>
    </w:p>
    <w:p w:rsidR="00E223D0" w:rsidRPr="0015406C" w:rsidRDefault="00E223D0">
      <w:pPr>
        <w:spacing w:line="100" w:lineRule="atLeast"/>
        <w:jc w:val="both"/>
        <w:rPr>
          <w:rFonts w:cs="Times New Roman"/>
          <w:sz w:val="22"/>
          <w:szCs w:val="22"/>
        </w:rPr>
      </w:pPr>
      <w:r w:rsidRPr="0015406C">
        <w:rPr>
          <w:sz w:val="22"/>
          <w:szCs w:val="22"/>
        </w:rPr>
        <w:t xml:space="preserve">2) </w:t>
      </w:r>
      <w:r w:rsidRPr="0015406C">
        <w:rPr>
          <w:b/>
          <w:sz w:val="22"/>
          <w:szCs w:val="22"/>
        </w:rPr>
        <w:t>il est un enfant mineur du ressortissant étranger, né sur le territoire de la République de Pologne résidant sur ce territoire sans surveillance</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a) </w:t>
      </w:r>
      <w:r w:rsidRPr="0015406C">
        <w:rPr>
          <w:b/>
          <w:sz w:val="22"/>
          <w:szCs w:val="22"/>
        </w:rPr>
        <w:t>il est</w:t>
      </w:r>
      <w:r w:rsidRPr="0015406C">
        <w:rPr>
          <w:sz w:val="22"/>
          <w:szCs w:val="22"/>
        </w:rPr>
        <w:t xml:space="preserve"> </w:t>
      </w:r>
      <w:r w:rsidRPr="0015406C">
        <w:rPr>
          <w:b/>
          <w:sz w:val="22"/>
          <w:szCs w:val="22"/>
        </w:rPr>
        <w:t xml:space="preserve">titulaire du permis de résident de longue durée de l’UE octroyé par un autre État membre de l’Union européenne </w:t>
      </w:r>
      <w:r w:rsidRPr="0015406C">
        <w:rPr>
          <w:sz w:val="22"/>
          <w:szCs w:val="22"/>
        </w:rPr>
        <w:t>et</w:t>
      </w:r>
      <w:r w:rsidRPr="0015406C">
        <w:rPr>
          <w:b/>
          <w:sz w:val="22"/>
          <w:szCs w:val="22"/>
        </w:rPr>
        <w:t xml:space="preserve"> :</w:t>
      </w:r>
    </w:p>
    <w:p w:rsidR="00E223D0" w:rsidRPr="0015406C" w:rsidRDefault="00E223D0">
      <w:pPr>
        <w:spacing w:line="100" w:lineRule="atLeast"/>
        <w:ind w:left="284" w:hanging="284"/>
        <w:jc w:val="both"/>
        <w:rPr>
          <w:rFonts w:cs="Times New Roman"/>
          <w:sz w:val="22"/>
          <w:szCs w:val="22"/>
        </w:rPr>
      </w:pPr>
      <w:r w:rsidRPr="0015406C">
        <w:rPr>
          <w:sz w:val="22"/>
          <w:szCs w:val="22"/>
        </w:rPr>
        <w:t>a) il envisage de travailler ou d’exercer une activité économique sur le territoire de la République de Pologne conformément à la réglementation en vigueur dans ce domaine sur ce territoire ou</w:t>
      </w:r>
    </w:p>
    <w:p w:rsidR="00E223D0" w:rsidRPr="0015406C" w:rsidRDefault="00E223D0">
      <w:pPr>
        <w:spacing w:line="100" w:lineRule="atLeast"/>
        <w:ind w:left="284" w:hanging="284"/>
        <w:jc w:val="both"/>
        <w:rPr>
          <w:rFonts w:cs="Times New Roman"/>
          <w:sz w:val="22"/>
          <w:szCs w:val="22"/>
        </w:rPr>
      </w:pPr>
      <w:r w:rsidRPr="0015406C">
        <w:rPr>
          <w:sz w:val="22"/>
          <w:szCs w:val="22"/>
        </w:rPr>
        <w:t>b) il envisage de poursuivre ou de continuer des études ou effectuer une formation professionnelle sur le territoire de la République de Pologne, ou</w:t>
      </w:r>
    </w:p>
    <w:p w:rsidR="00E223D0" w:rsidRPr="0015406C" w:rsidRDefault="00E223D0">
      <w:pPr>
        <w:spacing w:line="100" w:lineRule="atLeast"/>
        <w:ind w:left="284" w:hanging="284"/>
        <w:jc w:val="both"/>
        <w:rPr>
          <w:rFonts w:cs="Times New Roman"/>
          <w:sz w:val="22"/>
          <w:szCs w:val="22"/>
        </w:rPr>
      </w:pPr>
      <w:r w:rsidRPr="0015406C">
        <w:rPr>
          <w:sz w:val="22"/>
          <w:szCs w:val="22"/>
        </w:rPr>
        <w:t>c) il démontre qu’il y a des raisons justifiant sa résidence sur le territoire de la République de Pologne, ou</w:t>
      </w:r>
    </w:p>
    <w:p w:rsidR="00E223D0" w:rsidRPr="0015406C" w:rsidRDefault="00E223D0">
      <w:pPr>
        <w:spacing w:line="100" w:lineRule="atLeast"/>
        <w:jc w:val="both"/>
        <w:rPr>
          <w:rFonts w:cs="Times New Roman"/>
          <w:sz w:val="22"/>
          <w:szCs w:val="22"/>
        </w:rPr>
      </w:pPr>
      <w:r w:rsidRPr="0015406C">
        <w:rPr>
          <w:sz w:val="22"/>
          <w:szCs w:val="22"/>
        </w:rPr>
        <w:t xml:space="preserve">4) il est </w:t>
      </w:r>
      <w:r w:rsidRPr="0015406C">
        <w:rPr>
          <w:b/>
          <w:sz w:val="22"/>
          <w:szCs w:val="22"/>
        </w:rPr>
        <w:t>membre de la famille d’un ressortissant étranger, visé au point 3</w:t>
      </w:r>
      <w:r w:rsidRPr="0015406C">
        <w:rPr>
          <w:sz w:val="22"/>
          <w:szCs w:val="22"/>
        </w:rPr>
        <w:t>, avec lequel il résidait sur le territoire d’un autre État membre de l’Union européenne et il l’accompagne ou souhaite le rejoindre, ou</w:t>
      </w:r>
    </w:p>
    <w:p w:rsidR="00E223D0" w:rsidRPr="0015406C" w:rsidRDefault="00E223D0" w:rsidP="0015406C">
      <w:pPr>
        <w:spacing w:line="100" w:lineRule="atLeast"/>
        <w:jc w:val="both"/>
        <w:rPr>
          <w:rFonts w:cs="Times New Roman"/>
          <w:sz w:val="22"/>
          <w:szCs w:val="22"/>
        </w:rPr>
      </w:pPr>
      <w:r w:rsidRPr="0015406C">
        <w:rPr>
          <w:sz w:val="22"/>
          <w:szCs w:val="22"/>
        </w:rPr>
        <w:t>5) il dispose de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E223D0" w:rsidRPr="0015406C" w:rsidRDefault="00E223D0" w:rsidP="0015406C">
      <w:pPr>
        <w:spacing w:line="100" w:lineRule="atLeast"/>
        <w:jc w:val="both"/>
        <w:rPr>
          <w:rFonts w:cs="Times New Roman"/>
          <w:sz w:val="22"/>
          <w:szCs w:val="22"/>
        </w:rPr>
      </w:pPr>
      <w:r w:rsidRPr="0015406C">
        <w:rPr>
          <w:sz w:val="22"/>
          <w:szCs w:val="22"/>
        </w:rPr>
        <w:t xml:space="preserve">6) il est </w:t>
      </w:r>
      <w:r w:rsidRPr="0015406C">
        <w:rPr>
          <w:b/>
          <w:sz w:val="22"/>
          <w:szCs w:val="22"/>
        </w:rPr>
        <w:t>diplômé d’une université polonaise</w:t>
      </w:r>
      <w:r w:rsidRPr="0015406C">
        <w:rPr>
          <w:sz w:val="22"/>
          <w:szCs w:val="22"/>
        </w:rPr>
        <w:t xml:space="preserve">, et il est à la recherche d’un emploi sur le territoire de le République de Pologne ou envisage l’exercice d’une activité économique sur ce territoire, ou </w:t>
      </w:r>
    </w:p>
    <w:p w:rsidR="00E223D0" w:rsidRDefault="00E223D0">
      <w:pPr>
        <w:spacing w:line="100" w:lineRule="atLeast"/>
        <w:jc w:val="both"/>
        <w:rPr>
          <w:sz w:val="22"/>
          <w:szCs w:val="22"/>
        </w:rPr>
      </w:pPr>
      <w:r w:rsidRPr="0015406C">
        <w:rPr>
          <w:sz w:val="22"/>
          <w:szCs w:val="22"/>
        </w:rPr>
        <w:t>7)</w:t>
      </w:r>
      <w:r w:rsidRPr="0015406C">
        <w:rPr>
          <w:sz w:val="22"/>
          <w:szCs w:val="22"/>
          <w:vertAlign w:val="superscript"/>
        </w:rPr>
        <w:endnoteReference w:customMarkFollows="1" w:id="1"/>
        <w:t xml:space="preserve"> </w:t>
      </w:r>
      <w:r w:rsidRPr="0015406C">
        <w:rPr>
          <w:sz w:val="22"/>
          <w:szCs w:val="22"/>
        </w:rPr>
        <w:t xml:space="preserve">directement avant l’introduction de ce permis, il résidait sur le territoire de la République de Pologne en vertu du permis de séjour temporaire en vue de mener des recherches scientifiques, il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Pr>
          <w:sz w:val="22"/>
          <w:szCs w:val="22"/>
        </w:rPr>
        <w:t>, ou</w:t>
      </w:r>
    </w:p>
    <w:p w:rsidR="00E223D0" w:rsidRPr="0015406C" w:rsidRDefault="00E223D0">
      <w:pPr>
        <w:spacing w:line="100" w:lineRule="atLeast"/>
        <w:jc w:val="both"/>
        <w:rPr>
          <w:rFonts w:cs="Times New Roman"/>
          <w:sz w:val="22"/>
          <w:szCs w:val="22"/>
        </w:rPr>
      </w:pPr>
      <w:r>
        <w:rPr>
          <w:sz w:val="22"/>
          <w:szCs w:val="22"/>
        </w:rPr>
        <w:t xml:space="preserve">8) </w:t>
      </w:r>
      <w:r w:rsidRPr="003B14CB">
        <w:rPr>
          <w:sz w:val="22"/>
          <w:szCs w:val="22"/>
        </w:rPr>
        <w:t xml:space="preserve">il est citoyen du </w:t>
      </w:r>
      <w:r w:rsidRPr="0078002B">
        <w:rPr>
          <w:b/>
          <w:sz w:val="22"/>
          <w:szCs w:val="22"/>
        </w:rPr>
        <w:t>Royaume Uni</w:t>
      </w:r>
      <w:r w:rsidRPr="003B14CB">
        <w:rPr>
          <w:sz w:val="22"/>
          <w:szCs w:val="22"/>
        </w:rPr>
        <w:t xml:space="preserve"> et de l'Irlande du Nord visé dans l'art. 10 alinéa 1 sous b/ et d/ de la Convention de Brexit </w:t>
      </w:r>
      <w:r w:rsidRPr="0078002B">
        <w:rPr>
          <w:b/>
          <w:sz w:val="22"/>
          <w:szCs w:val="22"/>
        </w:rPr>
        <w:t>qui, jusqu'au 31 décembre 2020, exerçait un emploi sur le territoire de la République de Pologne en qualité de travailleur détaché</w:t>
      </w:r>
      <w:r w:rsidRPr="003B14CB">
        <w:rPr>
          <w:sz w:val="22"/>
          <w:szCs w:val="22"/>
        </w:rPr>
        <w:t xml:space="preserve"> par l'employeur étranger sur le territoire de la République de Pologne</w:t>
      </w:r>
      <w:r w:rsidRPr="0015406C">
        <w:rPr>
          <w:sz w:val="22"/>
          <w:szCs w:val="22"/>
        </w:rPr>
        <w:t xml:space="preserve">. </w:t>
      </w:r>
    </w:p>
    <w:p w:rsidR="00E223D0" w:rsidRPr="0015406C" w:rsidRDefault="00E223D0">
      <w:pPr>
        <w:spacing w:line="100" w:lineRule="atLeast"/>
        <w:jc w:val="both"/>
        <w:rPr>
          <w:rFonts w:cs="Times New Roman"/>
          <w:b/>
          <w:sz w:val="22"/>
          <w:szCs w:val="22"/>
        </w:rPr>
      </w:pPr>
      <w:r w:rsidRPr="0015406C">
        <w:rPr>
          <w:sz w:val="22"/>
          <w:szCs w:val="22"/>
        </w:rPr>
        <w:t xml:space="preserve">Un conjoint ou des enfants de moins de 21 ans étant à la charge d’un travailleur migrant ou d’une personne exerçant une activité économique sont considérés </w:t>
      </w:r>
      <w:r w:rsidRPr="0015406C">
        <w:rPr>
          <w:b/>
          <w:sz w:val="22"/>
          <w:szCs w:val="22"/>
        </w:rPr>
        <w:t>comme membre de la famille</w:t>
      </w:r>
      <w:r w:rsidRPr="0015406C">
        <w:rPr>
          <w:sz w:val="22"/>
          <w:szCs w:val="22"/>
        </w:rPr>
        <w:t>, visé au point 1.</w:t>
      </w:r>
    </w:p>
    <w:p w:rsidR="00E223D0" w:rsidRDefault="00E223D0">
      <w:pPr>
        <w:spacing w:line="100" w:lineRule="atLeast"/>
        <w:jc w:val="both"/>
        <w:rPr>
          <w:sz w:val="22"/>
          <w:szCs w:val="22"/>
        </w:rPr>
      </w:pPr>
      <w:r w:rsidRPr="0015406C">
        <w:rPr>
          <w:sz w:val="22"/>
          <w:szCs w:val="22"/>
        </w:rPr>
        <w:t xml:space="preserve">Un ressortissant étranger appartenant au catalogue de membres de la famille habilités à bénéficier d’un permis de séjour temporaire en vue de se faire rejoindre par la famille est considéré </w:t>
      </w:r>
      <w:r w:rsidRPr="0015406C">
        <w:rPr>
          <w:b/>
          <w:sz w:val="22"/>
          <w:szCs w:val="22"/>
        </w:rPr>
        <w:t>comme membre de la famille d’un ressortissant étranger</w:t>
      </w:r>
      <w:r w:rsidRPr="0015406C">
        <w:rPr>
          <w:sz w:val="22"/>
          <w:szCs w:val="22"/>
        </w:rPr>
        <w:t>.</w:t>
      </w:r>
    </w:p>
    <w:p w:rsidR="00E223D0" w:rsidRPr="0015406C" w:rsidRDefault="00E223D0">
      <w:pPr>
        <w:spacing w:line="100" w:lineRule="atLeast"/>
        <w:jc w:val="both"/>
        <w:rPr>
          <w:rFonts w:cs="Times New Roman"/>
          <w:sz w:val="22"/>
          <w:szCs w:val="22"/>
        </w:rPr>
      </w:pPr>
      <w:r w:rsidRPr="009A5276">
        <w:rPr>
          <w:rFonts w:cs="Times New Roman"/>
          <w:sz w:val="22"/>
          <w:szCs w:val="22"/>
        </w:rPr>
        <w:t>L'autorisation de séjour temporaire visée au point 8 est accordée si l'étranger a déposé la demande d'octroi de cette autorisation avant le 31 décembre 2021 au plus tard.</w:t>
      </w:r>
    </w:p>
    <w:p w:rsidR="00E223D0" w:rsidRPr="0015406C" w:rsidRDefault="00E223D0">
      <w:pPr>
        <w:spacing w:line="100" w:lineRule="atLeast"/>
        <w:rPr>
          <w:rFonts w:cs="Times New Roman"/>
          <w:sz w:val="22"/>
          <w:szCs w:val="22"/>
        </w:rPr>
      </w:pPr>
      <w:r w:rsidRPr="0015406C">
        <w:rPr>
          <w:sz w:val="22"/>
          <w:szCs w:val="22"/>
        </w:rPr>
        <w:t xml:space="preserve">II. Le permis de séjour temporaire en raison des circonstances peut être </w:t>
      </w:r>
      <w:r w:rsidRPr="0015406C">
        <w:rPr>
          <w:b/>
          <w:sz w:val="22"/>
          <w:szCs w:val="22"/>
        </w:rPr>
        <w:t>octroyé</w:t>
      </w:r>
      <w:r w:rsidRPr="0015406C">
        <w:rPr>
          <w:sz w:val="22"/>
          <w:szCs w:val="22"/>
        </w:rPr>
        <w:t xml:space="preserve"> au ressortissant étranger, si :</w:t>
      </w:r>
    </w:p>
    <w:p w:rsidR="00E223D0" w:rsidRPr="0015406C" w:rsidRDefault="00E223D0">
      <w:pPr>
        <w:spacing w:line="100" w:lineRule="atLeast"/>
        <w:rPr>
          <w:rFonts w:cs="Times New Roman"/>
          <w:sz w:val="22"/>
          <w:szCs w:val="22"/>
        </w:rPr>
      </w:pPr>
      <w:r w:rsidRPr="0015406C">
        <w:rPr>
          <w:sz w:val="22"/>
          <w:szCs w:val="22"/>
        </w:rPr>
        <w:t>1) celui-ci envisage de poursuivre ou de continuer sur le territoire de la République de Pologne :</w:t>
      </w:r>
    </w:p>
    <w:p w:rsidR="00E223D0" w:rsidRPr="0015406C" w:rsidRDefault="00E223D0">
      <w:pPr>
        <w:spacing w:line="100" w:lineRule="atLeast"/>
        <w:ind w:left="284"/>
        <w:rPr>
          <w:rFonts w:cs="Times New Roman"/>
          <w:sz w:val="22"/>
          <w:szCs w:val="22"/>
        </w:rPr>
      </w:pPr>
      <w:r w:rsidRPr="0015406C">
        <w:rPr>
          <w:sz w:val="22"/>
          <w:szCs w:val="22"/>
        </w:rPr>
        <w:t>a) le</w:t>
      </w:r>
      <w:r w:rsidRPr="0015406C">
        <w:rPr>
          <w:b/>
          <w:sz w:val="22"/>
          <w:szCs w:val="22"/>
        </w:rPr>
        <w:t xml:space="preserve"> parcours éducatif </w:t>
      </w:r>
      <w:r w:rsidRPr="0015406C">
        <w:rPr>
          <w:sz w:val="22"/>
          <w:szCs w:val="22"/>
        </w:rPr>
        <w:t>ou</w:t>
      </w:r>
    </w:p>
    <w:p w:rsidR="00E223D0" w:rsidRPr="0015406C" w:rsidRDefault="00E223D0">
      <w:pPr>
        <w:spacing w:line="100" w:lineRule="atLeast"/>
        <w:ind w:left="284"/>
        <w:rPr>
          <w:rFonts w:cs="Times New Roman"/>
          <w:sz w:val="22"/>
          <w:szCs w:val="22"/>
        </w:rPr>
      </w:pPr>
      <w:r w:rsidRPr="0015406C">
        <w:rPr>
          <w:sz w:val="22"/>
          <w:szCs w:val="22"/>
        </w:rPr>
        <w:t xml:space="preserve">b) la </w:t>
      </w:r>
      <w:r w:rsidRPr="0015406C">
        <w:rPr>
          <w:b/>
          <w:sz w:val="22"/>
          <w:szCs w:val="22"/>
        </w:rPr>
        <w:t>formation professionnelle</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2) est un </w:t>
      </w:r>
      <w:r w:rsidRPr="0015406C">
        <w:rPr>
          <w:b/>
          <w:sz w:val="22"/>
          <w:szCs w:val="22"/>
        </w:rPr>
        <w:t>religieux</w:t>
      </w:r>
      <w:r w:rsidRPr="0015406C">
        <w:rPr>
          <w:sz w:val="22"/>
          <w:szCs w:val="22"/>
        </w:rPr>
        <w:t>, membre d’un ordre religieux ou un personne assumant une fonction religieuse au sein de l’église ou d’une communauté de foi dont le statut est régi par un accord international, les dispositions de la loi en vigueur sur le territoire de la République de Pologne, qui fonctionne en vertu d’une inscription au registre des églises et d’autres sociétés religieuses, et si son séjour sur le territoire de la République de Pologne est en rapport avec une fonction exercée ou la préparation pour l’exercer, ou</w:t>
      </w:r>
    </w:p>
    <w:p w:rsidR="00E223D0" w:rsidRPr="0015406C" w:rsidRDefault="00E223D0">
      <w:pPr>
        <w:spacing w:line="100" w:lineRule="atLeast"/>
        <w:jc w:val="both"/>
        <w:rPr>
          <w:rFonts w:cs="Times New Roman"/>
          <w:sz w:val="22"/>
          <w:szCs w:val="22"/>
        </w:rPr>
      </w:pPr>
      <w:r w:rsidRPr="0015406C">
        <w:rPr>
          <w:sz w:val="22"/>
          <w:szCs w:val="22"/>
        </w:rPr>
        <w:t xml:space="preserve">3) est </w:t>
      </w:r>
      <w:r w:rsidRPr="0015406C">
        <w:rPr>
          <w:b/>
          <w:sz w:val="22"/>
          <w:szCs w:val="22"/>
        </w:rPr>
        <w:t>victime d’une procédure pénale ouverte à l’encontre d’une entité confiant le travail (employeur)</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a) du fait de l’infraction de confier le travail dans des conditions d’abus particulier, visé à l’article 10, paragraphe 1 du 15 juin 2012 relative aux conséquences découlant du travail confié aux étrangers résidant illégalement sur le territoire de la République de Pologne (J O texte n° 769), ou </w:t>
      </w:r>
    </w:p>
    <w:p w:rsidR="00E223D0" w:rsidRPr="0015406C" w:rsidRDefault="00E223D0">
      <w:pPr>
        <w:spacing w:line="100" w:lineRule="atLeast"/>
        <w:jc w:val="both"/>
        <w:rPr>
          <w:rFonts w:cs="Times New Roman"/>
          <w:sz w:val="22"/>
          <w:szCs w:val="22"/>
        </w:rPr>
      </w:pPr>
      <w:r w:rsidRPr="0015406C">
        <w:rPr>
          <w:sz w:val="22"/>
          <w:szCs w:val="22"/>
        </w:rPr>
        <w:t xml:space="preserve">b) en tant que mineur étranger à qui le travail a été confiée durant son séjour illégal, ou </w:t>
      </w:r>
    </w:p>
    <w:p w:rsidR="00E223D0" w:rsidRPr="0015406C" w:rsidRDefault="00E223D0">
      <w:pPr>
        <w:spacing w:line="100" w:lineRule="atLeast"/>
        <w:jc w:val="both"/>
        <w:rPr>
          <w:rFonts w:cs="Times New Roman"/>
          <w:sz w:val="22"/>
          <w:szCs w:val="22"/>
        </w:rPr>
      </w:pPr>
      <w:r w:rsidRPr="0015406C">
        <w:rPr>
          <w:sz w:val="22"/>
          <w:szCs w:val="22"/>
        </w:rPr>
        <w:t>4) directement avant l’introduction de la demande du permis il résidait sur le territoire de la République de Pologne en vertu du permis, visé au point 3, jusqu’à ce qu’il ait reçu tout arriéré de paiement de sa rémunération de l’entité qui lui confie le travail ou de l’entité, dont il est question à l’article 6 ou à l’article 7 de la loi du 15 juin 2012 relative aux conséquences découlant du travail confié aux étrangers résidant illégalement sur le territoire de la République de Pologne, ou</w:t>
      </w:r>
    </w:p>
    <w:p w:rsidR="00E223D0" w:rsidRPr="0015406C" w:rsidRDefault="00E223D0">
      <w:pPr>
        <w:spacing w:line="100" w:lineRule="atLeast"/>
        <w:jc w:val="both"/>
        <w:rPr>
          <w:rFonts w:cs="Times New Roman"/>
          <w:sz w:val="22"/>
          <w:szCs w:val="22"/>
        </w:rPr>
      </w:pPr>
      <w:r w:rsidRPr="0015406C">
        <w:rPr>
          <w:sz w:val="22"/>
          <w:szCs w:val="22"/>
        </w:rPr>
        <w:t xml:space="preserve">5) </w:t>
      </w:r>
      <w:r w:rsidRPr="0015406C">
        <w:rPr>
          <w:b/>
          <w:sz w:val="22"/>
          <w:szCs w:val="22"/>
        </w:rPr>
        <w:t>son séjour sur le territoire de la République de Pologne est nécessaire vu la nécessite de respecter le 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E223D0" w:rsidRPr="0015406C" w:rsidRDefault="00E223D0">
      <w:pPr>
        <w:spacing w:line="100" w:lineRule="atLeast"/>
        <w:jc w:val="both"/>
        <w:rPr>
          <w:rFonts w:cs="Times New Roman"/>
          <w:sz w:val="22"/>
          <w:szCs w:val="22"/>
        </w:rPr>
      </w:pPr>
      <w:r w:rsidRPr="0015406C">
        <w:rPr>
          <w:sz w:val="22"/>
          <w:szCs w:val="22"/>
        </w:rPr>
        <w:t xml:space="preserve">6) </w:t>
      </w:r>
      <w:r w:rsidRPr="0015406C">
        <w:rPr>
          <w:b/>
          <w:sz w:val="22"/>
          <w:szCs w:val="22"/>
        </w:rPr>
        <w:t>son départ du territoire de la République de Pologne enfreindrait les droits de l’enfant définis dans la Convention relative aux droits de l’enfant</w:t>
      </w:r>
      <w:r w:rsidRPr="0015406C">
        <w:rPr>
          <w:sz w:val="22"/>
          <w:szCs w:val="22"/>
        </w:rPr>
        <w:t xml:space="preserve">, adoptée le 20 novembre 1989 par l'Assemblée générale des Nations unies (J O de 1991, n° 120, texte n° 526, de 2006,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ou </w:t>
      </w:r>
    </w:p>
    <w:p w:rsidR="00E223D0" w:rsidRPr="0015406C" w:rsidRDefault="00E223D0">
      <w:pPr>
        <w:spacing w:line="100" w:lineRule="atLeast"/>
        <w:jc w:val="both"/>
        <w:rPr>
          <w:rFonts w:cs="Times New Roman"/>
          <w:sz w:val="22"/>
          <w:szCs w:val="22"/>
        </w:rPr>
      </w:pPr>
      <w:r w:rsidRPr="0015406C">
        <w:rPr>
          <w:sz w:val="22"/>
          <w:szCs w:val="22"/>
        </w:rPr>
        <w:t xml:space="preserve">7) </w:t>
      </w:r>
      <w:r w:rsidRPr="0015406C">
        <w:rPr>
          <w:b/>
          <w:sz w:val="22"/>
          <w:szCs w:val="22"/>
        </w:rPr>
        <w:t>il a démontré qu’il y avaient des raisons autres</w:t>
      </w:r>
      <w:r w:rsidRPr="0015406C">
        <w:rPr>
          <w:sz w:val="22"/>
          <w:szCs w:val="22"/>
        </w:rPr>
        <w:t xml:space="preserve"> que celles définies au Chapitre V de la loi relative aux étrangers, portant sur les permis de séjour temporaire, justifiant son séjour sur le territoire de la République de Pologne.</w:t>
      </w:r>
    </w:p>
    <w:p w:rsidR="00E223D0" w:rsidRPr="0015406C" w:rsidRDefault="00E223D0">
      <w:pPr>
        <w:spacing w:line="100" w:lineRule="atLeast"/>
        <w:jc w:val="both"/>
        <w:rPr>
          <w:rFonts w:cs="Times New Roman"/>
          <w:sz w:val="22"/>
          <w:szCs w:val="22"/>
        </w:rPr>
      </w:pPr>
      <w:r w:rsidRPr="0015406C">
        <w:rPr>
          <w:sz w:val="22"/>
          <w:szCs w:val="22"/>
        </w:rPr>
        <w:t>Dans le cas des permis de séjour temporaire en raison d’autres circonstances, visées au point I, 1, 3, 4, 6</w:t>
      </w:r>
      <w:r>
        <w:rPr>
          <w:sz w:val="22"/>
          <w:szCs w:val="22"/>
        </w:rPr>
        <w:t>, 7</w:t>
      </w:r>
      <w:r w:rsidRPr="0015406C">
        <w:rPr>
          <w:sz w:val="22"/>
          <w:szCs w:val="22"/>
        </w:rPr>
        <w:t xml:space="preserve"> et </w:t>
      </w:r>
      <w:r>
        <w:rPr>
          <w:sz w:val="22"/>
          <w:szCs w:val="22"/>
        </w:rPr>
        <w:t>8</w:t>
      </w:r>
      <w:r w:rsidRPr="0015406C">
        <w:rPr>
          <w:sz w:val="22"/>
          <w:szCs w:val="22"/>
        </w:rPr>
        <w:t xml:space="preserve"> et au point II, 1, 2,4 ou 7, le ressortissant étranger doit satisfaire à l’obligation de souscrire une </w:t>
      </w:r>
      <w:r w:rsidRPr="0015406C">
        <w:rPr>
          <w:b/>
          <w:sz w:val="22"/>
          <w:szCs w:val="22"/>
        </w:rPr>
        <w:t>assurance maladie</w:t>
      </w:r>
      <w:r w:rsidRPr="0015406C">
        <w:rPr>
          <w:sz w:val="22"/>
          <w:szCs w:val="22"/>
        </w:rPr>
        <w:t xml:space="preserve"> (voir point 4.5),</w:t>
      </w:r>
      <w:r w:rsidRPr="0015406C">
        <w:rPr>
          <w:b/>
          <w:sz w:val="22"/>
          <w:szCs w:val="22"/>
        </w:rPr>
        <w:t xml:space="preserve"> </w:t>
      </w:r>
    </w:p>
    <w:p w:rsidR="00E223D0" w:rsidRDefault="00E223D0">
      <w:pPr>
        <w:spacing w:line="100" w:lineRule="atLeast"/>
        <w:jc w:val="both"/>
        <w:rPr>
          <w:sz w:val="22"/>
          <w:szCs w:val="22"/>
        </w:rPr>
      </w:pPr>
      <w:r w:rsidRPr="0015406C">
        <w:rPr>
          <w:sz w:val="22"/>
          <w:szCs w:val="22"/>
        </w:rPr>
        <w:t xml:space="preserve">Dans le cas des permis de séjour temporaire en raison d’autres circonstances, visées au point I, 1, 3 ou 4 et </w:t>
      </w:r>
      <w:r>
        <w:rPr>
          <w:sz w:val="22"/>
          <w:szCs w:val="22"/>
        </w:rPr>
        <w:t xml:space="preserve">8 et </w:t>
      </w:r>
      <w:r w:rsidRPr="0015406C">
        <w:rPr>
          <w:sz w:val="22"/>
          <w:szCs w:val="22"/>
        </w:rPr>
        <w:t xml:space="preserve">point II, 1 b) ou 7, le ressortissant étranger doit satisfaire à l’obligation de disposer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(voir point 4.5). Cette condition </w:t>
      </w:r>
      <w:r w:rsidRPr="0015406C">
        <w:rPr>
          <w:b/>
          <w:sz w:val="22"/>
          <w:szCs w:val="22"/>
        </w:rPr>
        <w:t>est réputée remplie</w:t>
      </w:r>
      <w:r w:rsidRPr="0015406C">
        <w:rPr>
          <w:sz w:val="22"/>
          <w:szCs w:val="22"/>
        </w:rPr>
        <w:t xml:space="preserve"> également lorsque les </w:t>
      </w:r>
      <w:r w:rsidRPr="0015406C">
        <w:rPr>
          <w:b/>
          <w:sz w:val="22"/>
          <w:szCs w:val="22"/>
        </w:rPr>
        <w:t>frais de subsistance d’un ressortissant étranger sont couverts par un membre de sa famille chargé de sa subsistance, résidant sur le territoire de la République de Pologne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Dans le cas des permis de séjour temporaire en raison d’autres circonstances, visées au point I, 3, 4, 6 et 7 et au point II, 1, 2,4 ou 7, le ressortissant étranger doit satisfaire à l’obligation de disposer d’un </w:t>
      </w:r>
      <w:r w:rsidRPr="0015406C">
        <w:rPr>
          <w:b/>
          <w:sz w:val="22"/>
          <w:szCs w:val="22"/>
        </w:rPr>
        <w:t>lieu de résidence assuré sur le territoire de la République de Pologne</w:t>
      </w:r>
      <w:r w:rsidRPr="0015406C">
        <w:rPr>
          <w:sz w:val="22"/>
          <w:szCs w:val="22"/>
        </w:rPr>
        <w:t xml:space="preserve">  (voir point 4.5).</w:t>
      </w:r>
    </w:p>
    <w:p w:rsidR="00E223D0" w:rsidRPr="0015406C" w:rsidRDefault="00E223D0">
      <w:pPr>
        <w:spacing w:line="100" w:lineRule="atLeast"/>
        <w:jc w:val="both"/>
        <w:rPr>
          <w:rFonts w:cs="Times New Roman"/>
          <w:b/>
          <w:sz w:val="22"/>
          <w:szCs w:val="22"/>
        </w:rPr>
      </w:pPr>
      <w:r w:rsidRPr="0015406C">
        <w:rPr>
          <w:sz w:val="22"/>
          <w:szCs w:val="22"/>
        </w:rPr>
        <w:t xml:space="preserve">Dans le cas du permis de séjour temporaire en vue de poursuivre ou de continuer des études, le ressortissant doit satisfaire à l’obligation de disposer de </w:t>
      </w:r>
      <w:r w:rsidRPr="0015406C">
        <w:rPr>
          <w:b/>
          <w:sz w:val="22"/>
          <w:szCs w:val="22"/>
        </w:rPr>
        <w:t>moyens financiers suffisants pour couvrir les frais de subsistance et de retour</w:t>
      </w:r>
      <w:r w:rsidRPr="0015406C">
        <w:rPr>
          <w:sz w:val="22"/>
          <w:szCs w:val="22"/>
        </w:rPr>
        <w:t xml:space="preserve"> (voir point 4.5) et les </w:t>
      </w:r>
      <w:r w:rsidRPr="0015406C">
        <w:rPr>
          <w:b/>
          <w:sz w:val="22"/>
          <w:szCs w:val="22"/>
        </w:rPr>
        <w:t>frais résultant de son parcours éducatif</w:t>
      </w:r>
      <w:r w:rsidRPr="0015406C">
        <w:rPr>
          <w:sz w:val="22"/>
          <w:szCs w:val="22"/>
        </w:rPr>
        <w:t>.</w:t>
      </w:r>
    </w:p>
    <w:p w:rsidR="00E223D0" w:rsidRPr="0015406C" w:rsidRDefault="00E223D0" w:rsidP="0015406C">
      <w:pPr>
        <w:spacing w:line="100" w:lineRule="atLeast"/>
        <w:jc w:val="both"/>
        <w:rPr>
          <w:rFonts w:cs="Times New Roman"/>
          <w:sz w:val="22"/>
          <w:szCs w:val="22"/>
        </w:rPr>
      </w:pPr>
      <w:r w:rsidRPr="0015406C">
        <w:rPr>
          <w:sz w:val="22"/>
          <w:szCs w:val="22"/>
        </w:rPr>
        <w:t xml:space="preserve">Dans le cas du permis de séjour temporaire pour un </w:t>
      </w:r>
      <w:r w:rsidRPr="0015406C">
        <w:rPr>
          <w:b/>
          <w:sz w:val="22"/>
          <w:szCs w:val="22"/>
        </w:rPr>
        <w:t>diplôme d’une université polonaise</w:t>
      </w:r>
      <w:r w:rsidRPr="0015406C">
        <w:rPr>
          <w:sz w:val="22"/>
          <w:szCs w:val="22"/>
        </w:rPr>
        <w:t xml:space="preserve"> et un </w:t>
      </w:r>
      <w:r w:rsidRPr="0015406C">
        <w:rPr>
          <w:b/>
          <w:sz w:val="22"/>
          <w:szCs w:val="22"/>
        </w:rPr>
        <w:t>scientifique qui a terminé de mener des recherches scientifiques ou des travaux de développement</w:t>
      </w:r>
      <w:r w:rsidRPr="0015406C">
        <w:rPr>
          <w:sz w:val="22"/>
          <w:szCs w:val="22"/>
        </w:rPr>
        <w:t>, mentionné au point I, 6 ou 7, le ressortissant étranger doit satisfaire à l’obligation de disposer de moyens  financiers suffisants pour couvrir les frais de subsistance et de retour. En outre, le diplômé d’une université polonaise est tenu de présenter un diplôme de fin d'études supérieures en Pologne. En revanche, le scientifique doit présenter un document établi par une structure scientifique, ayant son siège sur le territoire de la République de Pologne, où il menait des recherches scientifiques ou des travaux de développement, confirmant la clôture de ces recherches ou des travaux.</w:t>
      </w:r>
    </w:p>
    <w:p w:rsidR="00E223D0" w:rsidRPr="0015406C" w:rsidRDefault="00E223D0">
      <w:pPr>
        <w:spacing w:line="100" w:lineRule="atLeast"/>
        <w:jc w:val="both"/>
        <w:rPr>
          <w:rFonts w:cs="Times New Roman"/>
          <w:sz w:val="22"/>
          <w:szCs w:val="22"/>
        </w:rPr>
      </w:pPr>
      <w:r w:rsidRPr="0015406C">
        <w:rPr>
          <w:sz w:val="22"/>
          <w:szCs w:val="22"/>
        </w:rPr>
        <w:t xml:space="preserve">Dans le cas du permis de séjour temporaire, visé au point II, 4, le ressortissant étranger doit satisfaire à l’obligation de disposer de </w:t>
      </w:r>
      <w:r w:rsidRPr="0015406C">
        <w:rPr>
          <w:b/>
          <w:sz w:val="22"/>
          <w:szCs w:val="22"/>
        </w:rPr>
        <w:t>moyens de subsistance assurés sur le territoire de la République de Pologne</w:t>
      </w:r>
      <w:r w:rsidRPr="0015406C">
        <w:rPr>
          <w:sz w:val="22"/>
          <w:szCs w:val="22"/>
        </w:rPr>
        <w:t>.</w:t>
      </w:r>
    </w:p>
    <w:p w:rsidR="00E223D0" w:rsidRPr="0015406C" w:rsidRDefault="00E223D0">
      <w:pPr>
        <w:spacing w:line="100" w:lineRule="atLeast"/>
        <w:jc w:val="both"/>
        <w:rPr>
          <w:sz w:val="22"/>
          <w:szCs w:val="22"/>
        </w:rPr>
      </w:pPr>
      <w:r w:rsidRPr="0015406C">
        <w:rPr>
          <w:sz w:val="22"/>
          <w:szCs w:val="22"/>
        </w:rPr>
        <w:t xml:space="preserve">Au cours de la procédure d’octroi du permis de séjour temporaire visé au point I, 4,  sont appliquées les dispositions de la loi relative aux étrangers portant sur la </w:t>
      </w:r>
      <w:r w:rsidRPr="0015406C">
        <w:rPr>
          <w:b/>
          <w:sz w:val="22"/>
          <w:szCs w:val="22"/>
        </w:rPr>
        <w:t>vérification si le mariage du ressortissant étranger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E223D0" w:rsidRPr="0015406C" w:rsidRDefault="00E223D0">
      <w:pPr>
        <w:pStyle w:val="Heading2"/>
        <w:spacing w:after="200"/>
        <w:rPr>
          <w:rFonts w:cs="Times New Roman"/>
          <w:b/>
          <w:bCs/>
        </w:rPr>
      </w:pPr>
      <w:bookmarkStart w:id="250" w:name="_Toc386286377"/>
      <w:bookmarkStart w:id="251" w:name="_Toc505338766"/>
      <w:bookmarkStart w:id="252" w:name="_Toc5972887"/>
      <w:bookmarkStart w:id="253" w:name="_Toc6319935"/>
      <w:bookmarkStart w:id="254" w:name="_Toc97282337"/>
      <w:bookmarkStart w:id="255" w:name="_Toc97282646"/>
      <w:r>
        <w:t>4</w:t>
      </w:r>
      <w:r w:rsidRPr="0015406C">
        <w:t>.</w:t>
      </w:r>
      <w:r>
        <w:t>7</w:t>
      </w:r>
      <w:r w:rsidRPr="0015406C">
        <w:t xml:space="preserve">  DURÉE POUR LAQUELLE LE PERMIS DE SÉJOUR TEMPORAIRE EST OCTROYÉ</w:t>
      </w:r>
      <w:bookmarkEnd w:id="250"/>
      <w:bookmarkEnd w:id="251"/>
      <w:bookmarkEnd w:id="252"/>
      <w:bookmarkEnd w:id="253"/>
      <w:bookmarkEnd w:id="254"/>
      <w:bookmarkEnd w:id="255"/>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Le permis de séjour temporaire est octroyé chaque fois pour une durée nécessaire à la réalisation de l’objet du séjour</w:t>
      </w:r>
      <w:r w:rsidRPr="0015406C">
        <w:rPr>
          <w:sz w:val="22"/>
          <w:szCs w:val="22"/>
        </w:rPr>
        <w:t xml:space="preserve"> d’un ressortissant étranger sur le territoire de la République de Pologne, qui, toutefois, n’est pas supérieure à </w:t>
      </w:r>
      <w:r w:rsidRPr="0015406C">
        <w:rPr>
          <w:b/>
          <w:sz w:val="22"/>
          <w:szCs w:val="22"/>
        </w:rPr>
        <w:t>3 ans</w:t>
      </w:r>
      <w:r w:rsidRPr="0015406C">
        <w:rPr>
          <w:sz w:val="22"/>
          <w:szCs w:val="22"/>
        </w:rPr>
        <w:t>.</w:t>
      </w:r>
    </w:p>
    <w:p w:rsidR="00E223D0" w:rsidRPr="0015406C" w:rsidRDefault="00E223D0">
      <w:pPr>
        <w:pStyle w:val="NormalnyWeb1"/>
        <w:spacing w:before="0" w:after="200"/>
        <w:ind w:right="125"/>
        <w:jc w:val="both"/>
        <w:rPr>
          <w:rFonts w:ascii="Calibri" w:hAnsi="Calibri"/>
          <w:sz w:val="22"/>
          <w:szCs w:val="22"/>
        </w:rPr>
      </w:pPr>
      <w:r w:rsidRPr="0015406C">
        <w:rPr>
          <w:rFonts w:ascii="Calibri" w:hAnsi="Calibri"/>
          <w:sz w:val="22"/>
          <w:szCs w:val="22"/>
        </w:rPr>
        <w:t>Dans le cas du permis de séjour temporaire :</w:t>
      </w:r>
    </w:p>
    <w:p w:rsidR="00E223D0" w:rsidRPr="0015406C" w:rsidRDefault="00E223D0" w:rsidP="0015406C">
      <w:pPr>
        <w:pStyle w:val="NormalnyWeb1"/>
        <w:numPr>
          <w:ilvl w:val="0"/>
          <w:numId w:val="19"/>
        </w:numPr>
        <w:spacing w:after="200"/>
        <w:ind w:right="125"/>
        <w:jc w:val="both"/>
        <w:rPr>
          <w:rFonts w:ascii="Calibri" w:hAnsi="Calibri"/>
          <w:sz w:val="22"/>
          <w:szCs w:val="22"/>
        </w:rPr>
      </w:pPr>
      <w:r w:rsidRPr="0015406C">
        <w:rPr>
          <w:rFonts w:ascii="Calibri" w:hAnsi="Calibri"/>
          <w:sz w:val="22"/>
          <w:szCs w:val="22"/>
        </w:rPr>
        <w:t xml:space="preserve">pour une durée d’un an </w:t>
      </w:r>
      <w:r w:rsidRPr="0015406C">
        <w:rPr>
          <w:rFonts w:ascii="Calibri" w:hAnsi="Calibri"/>
          <w:b/>
          <w:sz w:val="22"/>
          <w:szCs w:val="22"/>
        </w:rPr>
        <w:t>en vue d’exécuter le travail dans le cadre d’un transfert temporaire intragroupe</w:t>
      </w:r>
      <w:r w:rsidRPr="0015406C">
        <w:rPr>
          <w:rFonts w:ascii="Calibri" w:hAnsi="Calibri"/>
          <w:sz w:val="22"/>
          <w:szCs w:val="22"/>
        </w:rPr>
        <w:t xml:space="preserve"> ou à des fins de </w:t>
      </w:r>
      <w:r w:rsidRPr="0015406C">
        <w:rPr>
          <w:rFonts w:ascii="Calibri" w:hAnsi="Calibri"/>
          <w:b/>
          <w:sz w:val="22"/>
          <w:szCs w:val="22"/>
        </w:rPr>
        <w:t>mobilité de longue durée d’un cadre, d’un expert ou d’un employé stagiaire, dans le cadre d’un transfert temporaire intragroupe</w:t>
      </w:r>
      <w:r w:rsidRPr="0015406C">
        <w:rPr>
          <w:rFonts w:ascii="Calibri" w:hAnsi="Calibri"/>
          <w:sz w:val="22"/>
          <w:szCs w:val="22"/>
        </w:rPr>
        <w:t>, lorsque l’objet du séjour d’un ressortissant étranger sur le territoire de la République de Pologne est d'exécuter le travail d’un employé stagiaire dans le cadre d’un transfert temporaire intragroupe. Le permis en vue d’</w:t>
      </w:r>
      <w:r w:rsidRPr="0015406C">
        <w:rPr>
          <w:rFonts w:ascii="Calibri" w:hAnsi="Calibri"/>
          <w:b/>
          <w:sz w:val="22"/>
          <w:szCs w:val="22"/>
        </w:rPr>
        <w:t>exercer la mobilité de longue durée</w:t>
      </w:r>
      <w:r w:rsidRPr="0015406C">
        <w:rPr>
          <w:rFonts w:ascii="Calibri" w:hAnsi="Calibri"/>
          <w:sz w:val="22"/>
          <w:szCs w:val="22"/>
        </w:rPr>
        <w:t xml:space="preserve"> d’un cadre, d’un expert pu d’un employé stagiaire, dans le cadre d’un transfert intragroupe, est octroyé pour une durée qui n’est pas supérieure à la durée de validité d’un titre de séjour dont le ressortissant étranger est muni, visé à l’article 1, paragraphe 2 a) du règlement n° 1030/2002, avec mention « ICT », délivré par un autre État membre de l’Union européenne</w:t>
      </w:r>
    </w:p>
    <w:p w:rsidR="00E223D0" w:rsidRPr="0015406C" w:rsidRDefault="00E223D0" w:rsidP="0015406C">
      <w:pPr>
        <w:pStyle w:val="NormalnyWeb1"/>
        <w:numPr>
          <w:ilvl w:val="0"/>
          <w:numId w:val="19"/>
        </w:numPr>
        <w:ind w:left="0" w:right="125" w:firstLine="0"/>
        <w:jc w:val="both"/>
        <w:rPr>
          <w:rFonts w:ascii="Calibri" w:hAnsi="Calibri"/>
          <w:sz w:val="22"/>
          <w:szCs w:val="22"/>
        </w:rPr>
      </w:pPr>
      <w:r w:rsidRPr="0015406C">
        <w:rPr>
          <w:rFonts w:ascii="Calibri" w:hAnsi="Calibri"/>
          <w:sz w:val="22"/>
          <w:szCs w:val="22"/>
        </w:rPr>
        <w:t xml:space="preserve">en vue de poursuivre des </w:t>
      </w:r>
      <w:r w:rsidRPr="0015406C">
        <w:rPr>
          <w:rFonts w:ascii="Calibri" w:hAnsi="Calibri"/>
          <w:b/>
          <w:sz w:val="22"/>
          <w:szCs w:val="22"/>
        </w:rPr>
        <w:t>études</w:t>
      </w:r>
      <w:r w:rsidRPr="0015406C">
        <w:rPr>
          <w:rFonts w:ascii="Calibri" w:hAnsi="Calibri"/>
          <w:sz w:val="22"/>
          <w:szCs w:val="22"/>
        </w:rPr>
        <w:t xml:space="preserve"> - le premier permis est octroyée pour une durée de 15 mois au ressortissant étranger qui s’inscrit en première année d’études et lorsque les études font l’objet d’un programme communautaire ou d’un programme multilatéral comprenant les moyens dans le domaine de la mobilité ou d’un accord entre, au moins, deux institutions d’enseignement supérieur, prévoyant la mobilité intracommunautaire, le premier permis de séjour temporaire est octroyé pour une durée de 2 ans. Si une circonstance motivant la demande du permis de séjour temporaire justifie le séjour d’un ressortissant étranger sur le territoire de la République de Pologne durant la période inférieure à la durée susvisée de 15 mois ou de 2 ans, le premier permis est octroyé au ressortissant étranger, qui s’inscrit en première année d’études sur le territoire de la République de Pologne, pour la durée de l’année universitaire ou des études prolongée de 3 mois. Les permis consécutifs peuvent être octroyés pour une durée allant jusqu'à 3 ans.  </w:t>
      </w:r>
    </w:p>
    <w:p w:rsidR="00E223D0" w:rsidRPr="0015406C" w:rsidRDefault="00E223D0" w:rsidP="0015406C">
      <w:pPr>
        <w:pStyle w:val="NormalnyWeb1"/>
        <w:numPr>
          <w:ilvl w:val="0"/>
          <w:numId w:val="19"/>
        </w:numPr>
        <w:spacing w:after="200"/>
        <w:ind w:left="0" w:right="125" w:firstLine="0"/>
        <w:jc w:val="both"/>
        <w:rPr>
          <w:rFonts w:ascii="Calibri" w:hAnsi="Calibri"/>
          <w:b/>
          <w:sz w:val="22"/>
          <w:szCs w:val="22"/>
        </w:rPr>
      </w:pPr>
      <w:r w:rsidRPr="0015406C">
        <w:rPr>
          <w:rFonts w:ascii="Calibri" w:hAnsi="Calibri"/>
          <w:sz w:val="22"/>
          <w:szCs w:val="22"/>
        </w:rPr>
        <w:t xml:space="preserve">pour une durée allant jusqu’à 3 ans en vue de mener des </w:t>
      </w:r>
      <w:r w:rsidRPr="0015406C">
        <w:rPr>
          <w:rFonts w:ascii="Calibri" w:hAnsi="Calibri"/>
          <w:b/>
          <w:sz w:val="22"/>
          <w:szCs w:val="22"/>
        </w:rPr>
        <w:t>recherches scientifiques</w:t>
      </w:r>
      <w:r w:rsidRPr="0015406C">
        <w:rPr>
          <w:rFonts w:ascii="Calibri" w:hAnsi="Calibri"/>
          <w:sz w:val="22"/>
          <w:szCs w:val="22"/>
        </w:rPr>
        <w:t>. Si l’objet du séjour justifie la résidence d’un ressortissant étranger sur le territoire de la République de Pologne durant une période inférieure à 3 ans, le permis de séjour temporaire en vue de mener des recherches scientifique est octroyé pour la période relative à la réalisation des recherches scientifiques ou des travaux de développement sur le territoire de la République de Pologne. Le permis de séjour temporaire à des fins de mobilité de longue durée d’un scientifique est octroyé pour la durée de réalisation des recherches scientifiques ou des travaux de développement sur le territoire de la République de Pologne qui, toutefois, n’est pas supérieure à la période de validité d’un titre de séjour, visé à l’article 1, paragraphe 2 a) du règlement n° 1030/2002 ou la durée du séjour résultant du visa de longue durée avec mention « scientifique », délivré par un autre État membre de l’Union européenne.</w:t>
      </w:r>
    </w:p>
    <w:p w:rsidR="00E223D0" w:rsidRPr="0015406C" w:rsidRDefault="00E223D0"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employé stagiaire</w:t>
      </w:r>
      <w:r w:rsidRPr="0015406C">
        <w:rPr>
          <w:rFonts w:ascii="Calibri" w:hAnsi="Calibri"/>
          <w:sz w:val="22"/>
          <w:szCs w:val="22"/>
        </w:rPr>
        <w:t xml:space="preserve"> - pour la durée nécessaire à la réalisation du contrat en vertu duquel le ressortissant étranger effectue le stage dont la durée n’est pas supérieure à 6 mois. </w:t>
      </w:r>
    </w:p>
    <w:p w:rsidR="00E223D0" w:rsidRPr="0015406C" w:rsidRDefault="00E223D0"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bénévole</w:t>
      </w:r>
      <w:r w:rsidRPr="0015406C">
        <w:rPr>
          <w:rFonts w:ascii="Calibri" w:hAnsi="Calibri"/>
          <w:sz w:val="22"/>
          <w:szCs w:val="22"/>
        </w:rPr>
        <w:t xml:space="preserve"> - pour la durée nécessaire à la réalisation du contrat en vertu duquel le ressortissant étranger réalise des prestations en tant que bénévole dont la durée n’est pas supérieure à 1 an. </w:t>
      </w:r>
    </w:p>
    <w:p w:rsidR="00E223D0" w:rsidRPr="0015406C" w:rsidRDefault="00E223D0">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b/>
          <w:sz w:val="22"/>
          <w:szCs w:val="22"/>
        </w:rPr>
        <w:t xml:space="preserve">en vue de se faire rejoindre par sa famille - </w:t>
      </w:r>
      <w:r w:rsidRPr="0015406C">
        <w:rPr>
          <w:rFonts w:ascii="Calibri" w:hAnsi="Calibri"/>
          <w:sz w:val="22"/>
          <w:szCs w:val="22"/>
        </w:rPr>
        <w:t>jusqu’au jour auquel le permis de séjour temporaire a été octroyé au ressortissant étranger, auquel il envisage d’arriver ou il est déjà arrivée en vue de se faire rejoindre par sa famille, et si ce ressortissant est muni du permis de séjour permanent, du permis de résident de longue durée de l’UE, de la protection subsidiaire, de l’accord de séjour pour des raisons humanitaires ou du statut de réfugié attribué par la République de Pologne - pour une durée allant jusqu’à 3 ans.</w:t>
      </w:r>
    </w:p>
    <w:p w:rsidR="00E223D0" w:rsidRPr="0015406C" w:rsidRDefault="00E223D0" w:rsidP="0015406C">
      <w:pPr>
        <w:pStyle w:val="NormalnyWeb1"/>
        <w:numPr>
          <w:ilvl w:val="0"/>
          <w:numId w:val="19"/>
        </w:numPr>
        <w:spacing w:before="0"/>
        <w:ind w:left="0" w:right="125" w:firstLine="0"/>
        <w:jc w:val="both"/>
        <w:rPr>
          <w:rFonts w:ascii="Calibri" w:hAnsi="Calibri"/>
          <w:sz w:val="22"/>
          <w:szCs w:val="22"/>
        </w:rPr>
      </w:pPr>
      <w:r w:rsidRPr="0015406C">
        <w:rPr>
          <w:rFonts w:ascii="Calibri" w:hAnsi="Calibri"/>
          <w:b/>
          <w:sz w:val="22"/>
          <w:szCs w:val="22"/>
        </w:rPr>
        <w:t xml:space="preserve">à des fins de mobilité du membre de la famille d’un scientifique </w:t>
      </w:r>
      <w:r w:rsidRPr="0015406C">
        <w:rPr>
          <w:rFonts w:ascii="Calibri" w:hAnsi="Calibri"/>
          <w:sz w:val="22"/>
          <w:szCs w:val="22"/>
        </w:rPr>
        <w:t xml:space="preserve">- jusqu’au jour d’expiration du délai de validité du permis de séjour temporaire à des fins de mobilité d’un scientifique octroyé au ressortissant étranger avec qui un membre de la famille réside sur le territoire de la République de Pologne. </w:t>
      </w:r>
    </w:p>
    <w:p w:rsidR="00E223D0" w:rsidRPr="0015406C" w:rsidRDefault="00E223D0">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pour</w:t>
      </w:r>
      <w:r w:rsidRPr="0015406C">
        <w:rPr>
          <w:rFonts w:ascii="Calibri" w:hAnsi="Calibri"/>
          <w:b/>
          <w:sz w:val="22"/>
          <w:szCs w:val="22"/>
        </w:rPr>
        <w:t xml:space="preserve"> un enfant mineur du ressortissant étranger, </w:t>
      </w:r>
      <w:r w:rsidRPr="0015406C">
        <w:rPr>
          <w:rFonts w:ascii="Calibri" w:hAnsi="Calibri"/>
          <w:sz w:val="22"/>
          <w:szCs w:val="22"/>
        </w:rPr>
        <w:t>qui réside sur le territoire sur la base du visa national ou du permis de séjour temporaire, si cet enfant est né durant la période de validité de ce visa national ou du permis de séjour temporaire -jusqu’au jour d’expiration du délai de validité du visa national ou du permis de séjour temporaire octroyés au représentant légal d’un enfant,</w:t>
      </w:r>
    </w:p>
    <w:p w:rsidR="00E223D0" w:rsidRPr="0015406C" w:rsidRDefault="00E223D0">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w:t>
      </w:r>
      <w:r w:rsidRPr="0015406C">
        <w:rPr>
          <w:rFonts w:ascii="Calibri" w:hAnsi="Calibri"/>
          <w:b/>
          <w:sz w:val="22"/>
          <w:szCs w:val="22"/>
        </w:rPr>
        <w:t xml:space="preserve">une victime de la traite des êtres humains </w:t>
      </w:r>
      <w:r w:rsidRPr="0015406C">
        <w:rPr>
          <w:rFonts w:ascii="Calibri" w:hAnsi="Calibri"/>
          <w:sz w:val="22"/>
          <w:szCs w:val="22"/>
        </w:rPr>
        <w:t xml:space="preserve"> – pour une durée d’au moins 6 mois,</w:t>
      </w:r>
    </w:p>
    <w:p w:rsidR="00E223D0" w:rsidRPr="0015406C" w:rsidRDefault="00E223D0">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en raison des </w:t>
      </w:r>
      <w:r w:rsidRPr="0015406C">
        <w:rPr>
          <w:rFonts w:ascii="Calibri" w:hAnsi="Calibri"/>
          <w:b/>
          <w:sz w:val="22"/>
          <w:szCs w:val="22"/>
        </w:rPr>
        <w:t>circonstances exigeant un séjour de courte durée</w:t>
      </w:r>
      <w:r w:rsidRPr="0015406C">
        <w:rPr>
          <w:rFonts w:ascii="Calibri" w:hAnsi="Calibri"/>
          <w:sz w:val="22"/>
          <w:szCs w:val="22"/>
        </w:rPr>
        <w:t xml:space="preserve"> - pour une période nécessaire à la réalisation de l’objet, pour lequel il a été octroyé, dont la durée n’est pas supérieure à 6 mois,</w:t>
      </w:r>
    </w:p>
    <w:p w:rsidR="00E223D0" w:rsidRPr="0015406C" w:rsidRDefault="00E223D0">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 xml:space="preserve">en raison du </w:t>
      </w:r>
      <w:r w:rsidRPr="0015406C">
        <w:rPr>
          <w:rFonts w:ascii="Calibri" w:hAnsi="Calibri"/>
          <w:b/>
          <w:sz w:val="22"/>
          <w:szCs w:val="22"/>
        </w:rPr>
        <w:t xml:space="preserve">travail saisonnier </w:t>
      </w:r>
      <w:r w:rsidRPr="0015406C">
        <w:rPr>
          <w:rFonts w:ascii="Calibri" w:hAnsi="Calibri"/>
          <w:sz w:val="22"/>
          <w:szCs w:val="22"/>
        </w:rPr>
        <w:t>– pour la période du permis de travail saisonnier du ressortissant étranger ou de la prolongation du permis de travail saisonnier qui n’est pas supérieure à 9 mois à compter du jour de première entrée sur le territoire de la République de Pologne suivant l’année civile en vertu du visa de travail saisonnier dans le cadre du régime d’exemption de visas du fait de la demande du permis de travail saisonnier inscrite dans un registre de demandes, visé à l’article 88p, paragraphe 1, point 1 de la loi sur la promotion de l’emploi et les institutions du marché du travail,</w:t>
      </w:r>
    </w:p>
    <w:p w:rsidR="00E223D0" w:rsidRPr="0015406C" w:rsidRDefault="00E223D0">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en vue de poursuivre ou de continuer des </w:t>
      </w:r>
      <w:r w:rsidRPr="0015406C">
        <w:rPr>
          <w:rFonts w:ascii="Calibri" w:hAnsi="Calibri"/>
          <w:b/>
          <w:sz w:val="22"/>
          <w:szCs w:val="22"/>
        </w:rPr>
        <w:t>études ou effectuer une formation professionnelle</w:t>
      </w:r>
      <w:r w:rsidRPr="0015406C">
        <w:rPr>
          <w:rFonts w:ascii="Calibri" w:hAnsi="Calibri"/>
          <w:sz w:val="22"/>
          <w:szCs w:val="22"/>
        </w:rPr>
        <w:t xml:space="preserve"> - pour la durée des études ou de la formation professionnelle qui n’est pas pourtant supérieure à 1 an,</w:t>
      </w:r>
    </w:p>
    <w:p w:rsidR="00E223D0" w:rsidRPr="0015406C" w:rsidRDefault="00E223D0">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diplômé d’une université polonaise</w:t>
      </w:r>
      <w:r w:rsidRPr="0015406C">
        <w:rPr>
          <w:rFonts w:ascii="Calibri" w:hAnsi="Calibri"/>
          <w:sz w:val="22"/>
          <w:szCs w:val="22"/>
        </w:rPr>
        <w:t xml:space="preserve"> - directement après les études, pour une période de 9 mois chaque fois</w:t>
      </w:r>
    </w:p>
    <w:p w:rsidR="00E223D0" w:rsidRPr="0015406C" w:rsidRDefault="00E223D0">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scientifique qui a terminé ses recherches scientifiques ou ses travaux de développement</w:t>
      </w:r>
      <w:r w:rsidRPr="0015406C">
        <w:rPr>
          <w:rFonts w:ascii="Calibri" w:hAnsi="Calibri"/>
          <w:sz w:val="22"/>
          <w:szCs w:val="22"/>
        </w:rPr>
        <w:t xml:space="preserve"> directement au terme des recherches scientifiques ou des travaux de développement, pour une durée de 9 mois chaque fois,</w:t>
      </w:r>
    </w:p>
    <w:p w:rsidR="00E223D0" w:rsidRDefault="00E223D0">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un </w:t>
      </w:r>
      <w:r w:rsidRPr="0015406C">
        <w:rPr>
          <w:rFonts w:ascii="Calibri" w:hAnsi="Calibri"/>
          <w:b/>
          <w:sz w:val="22"/>
          <w:szCs w:val="22"/>
        </w:rPr>
        <w:t>membre de la famille d’un ressortissant étranger muni du permis de résident de longue durée de l’UE octroyé par un autre État membre de l’UE</w:t>
      </w:r>
      <w:r w:rsidRPr="0015406C">
        <w:rPr>
          <w:rFonts w:ascii="Calibri" w:hAnsi="Calibri"/>
          <w:sz w:val="22"/>
          <w:szCs w:val="22"/>
        </w:rPr>
        <w:t xml:space="preserve"> - pour la durée de validité du permis de séjour temporaire octroyé à ce résident de longue durée de l’UE</w:t>
      </w:r>
      <w:r>
        <w:rPr>
          <w:rFonts w:ascii="Calibri" w:hAnsi="Calibri"/>
          <w:sz w:val="22"/>
          <w:szCs w:val="22"/>
        </w:rPr>
        <w:t>,</w:t>
      </w:r>
    </w:p>
    <w:p w:rsidR="00E223D0" w:rsidRPr="0078002B" w:rsidRDefault="00E223D0" w:rsidP="0078002B">
      <w:pPr>
        <w:pStyle w:val="ListParagraph"/>
        <w:numPr>
          <w:ilvl w:val="0"/>
          <w:numId w:val="19"/>
        </w:numPr>
        <w:rPr>
          <w:sz w:val="22"/>
          <w:szCs w:val="22"/>
        </w:rPr>
      </w:pPr>
      <w:r w:rsidRPr="009B638C">
        <w:rPr>
          <w:rFonts w:eastAsia="Times New Roman" w:cs="Times New Roman"/>
          <w:sz w:val="22"/>
          <w:szCs w:val="22"/>
        </w:rPr>
        <w:t xml:space="preserve">pour un citoyen du </w:t>
      </w:r>
      <w:r w:rsidRPr="0078002B">
        <w:rPr>
          <w:rFonts w:eastAsia="Times New Roman" w:cs="Times New Roman"/>
          <w:b/>
          <w:sz w:val="22"/>
          <w:szCs w:val="22"/>
        </w:rPr>
        <w:t>Royaume Uni</w:t>
      </w:r>
      <w:r w:rsidRPr="009B638C">
        <w:rPr>
          <w:rFonts w:eastAsia="Times New Roman" w:cs="Times New Roman"/>
          <w:sz w:val="22"/>
          <w:szCs w:val="22"/>
        </w:rPr>
        <w:t xml:space="preserve"> et de l'Irlande du Nord, visé dans l'art. 10 alinéa 1 sous b/ et d/ de la Convention de Brexit qui, </w:t>
      </w:r>
      <w:r w:rsidRPr="0078002B">
        <w:rPr>
          <w:rFonts w:eastAsia="Times New Roman" w:cs="Times New Roman"/>
          <w:b/>
          <w:sz w:val="22"/>
          <w:szCs w:val="22"/>
        </w:rPr>
        <w:t>jusqu'au 31 décembre 2020, exerçait un emploi sur le territoire de la République de Pologne en qualité de travailleur détaché</w:t>
      </w:r>
      <w:r w:rsidRPr="009B638C">
        <w:rPr>
          <w:rFonts w:eastAsia="Times New Roman" w:cs="Times New Roman"/>
          <w:sz w:val="22"/>
          <w:szCs w:val="22"/>
        </w:rPr>
        <w:t xml:space="preserve"> par l'employeur étranger sur le territoire de la République de Pologne – une fois pour une période de 5 ans</w:t>
      </w:r>
      <w:r w:rsidRPr="0078002B">
        <w:rPr>
          <w:sz w:val="22"/>
          <w:szCs w:val="22"/>
        </w:rPr>
        <w:t xml:space="preserve">. </w:t>
      </w:r>
      <w:r w:rsidRPr="0078002B">
        <w:rPr>
          <w:b/>
          <w:sz w:val="22"/>
          <w:szCs w:val="22"/>
        </w:rPr>
        <w:t xml:space="preserve">  </w:t>
      </w:r>
    </w:p>
    <w:p w:rsidR="00E223D0" w:rsidRPr="0015406C" w:rsidRDefault="00E223D0">
      <w:pPr>
        <w:pStyle w:val="Heading2"/>
        <w:spacing w:after="200"/>
        <w:rPr>
          <w:rFonts w:cs="Times New Roman"/>
        </w:rPr>
      </w:pPr>
      <w:bookmarkStart w:id="256" w:name="_Toc386286378"/>
      <w:bookmarkStart w:id="257" w:name="_Toc505338767"/>
      <w:bookmarkStart w:id="258" w:name="_Toc5972888"/>
      <w:bookmarkStart w:id="259" w:name="_Toc6319936"/>
      <w:bookmarkStart w:id="260" w:name="_Toc97282338"/>
      <w:bookmarkStart w:id="261" w:name="_Toc97282647"/>
      <w:r w:rsidRPr="0015406C">
        <w:t>4.8  NULLITÉ DE LA DEMANDE</w:t>
      </w:r>
      <w:bookmarkEnd w:id="256"/>
      <w:bookmarkEnd w:id="257"/>
      <w:bookmarkEnd w:id="258"/>
      <w:bookmarkEnd w:id="259"/>
      <w:bookmarkEnd w:id="260"/>
      <w:bookmarkEnd w:id="261"/>
    </w:p>
    <w:p w:rsidR="00E223D0" w:rsidRPr="0015406C" w:rsidRDefault="00E223D0">
      <w:pPr>
        <w:spacing w:line="100" w:lineRule="atLeast"/>
        <w:jc w:val="both"/>
        <w:rPr>
          <w:rFonts w:cs="Times New Roman"/>
          <w:b/>
          <w:bCs/>
          <w:sz w:val="22"/>
          <w:szCs w:val="22"/>
        </w:rPr>
      </w:pPr>
      <w:r w:rsidRPr="0015406C">
        <w:rPr>
          <w:b/>
          <w:sz w:val="22"/>
          <w:szCs w:val="22"/>
        </w:rPr>
        <w:t>La demande du permis de séjour temporaire n’est pas prise en considération lorsque</w:t>
      </w:r>
      <w:r w:rsidRPr="0015406C">
        <w:rPr>
          <w:sz w:val="22"/>
          <w:szCs w:val="22"/>
        </w:rPr>
        <w:t xml:space="preserve"> :</w:t>
      </w:r>
    </w:p>
    <w:p w:rsidR="00E223D0" w:rsidRPr="0015406C" w:rsidRDefault="00E223D0">
      <w:pPr>
        <w:numPr>
          <w:ilvl w:val="0"/>
          <w:numId w:val="2"/>
        </w:numPr>
        <w:tabs>
          <w:tab w:val="right" w:pos="284"/>
          <w:tab w:val="left" w:pos="408"/>
        </w:tabs>
        <w:spacing w:line="100" w:lineRule="atLeast"/>
        <w:jc w:val="both"/>
        <w:rPr>
          <w:sz w:val="22"/>
          <w:szCs w:val="22"/>
        </w:rPr>
      </w:pPr>
      <w:r w:rsidRPr="0015406C">
        <w:rPr>
          <w:b/>
          <w:sz w:val="22"/>
          <w:szCs w:val="22"/>
        </w:rPr>
        <w:t>celle-ci présente des irrégularités formelles</w:t>
      </w:r>
      <w:r w:rsidRPr="0015406C">
        <w:rPr>
          <w:sz w:val="22"/>
          <w:szCs w:val="22"/>
        </w:rPr>
        <w:t xml:space="preserve"> qui n’ont pas été complétées par le ressortissant étranger malgré sa convocation  </w:t>
      </w:r>
      <w:r w:rsidRPr="0015406C">
        <w:rPr>
          <w:sz w:val="22"/>
          <w:szCs w:val="22"/>
        </w:rPr>
        <w:br/>
        <w:t xml:space="preserve">dans un délai qui n’est pas inférieur à 7 jours, </w:t>
      </w:r>
      <w:r w:rsidRPr="0015406C">
        <w:rPr>
          <w:b/>
          <w:sz w:val="22"/>
          <w:szCs w:val="22"/>
        </w:rPr>
        <w:t>considérées par exemple comme</w:t>
      </w:r>
      <w:r w:rsidRPr="0015406C">
        <w:rPr>
          <w:sz w:val="22"/>
          <w:szCs w:val="22"/>
        </w:rPr>
        <w:t xml:space="preserve"> :</w:t>
      </w:r>
      <w:r w:rsidRPr="0015406C">
        <w:rPr>
          <w:b/>
          <w:sz w:val="22"/>
          <w:szCs w:val="22"/>
        </w:rPr>
        <w:t xml:space="preserve"> </w:t>
      </w:r>
    </w:p>
    <w:p w:rsidR="00E223D0" w:rsidRPr="0015406C" w:rsidRDefault="00E223D0"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l’introduction de la demande sur un formulaire inapproprié ;</w:t>
      </w:r>
    </w:p>
    <w:p w:rsidR="00E223D0" w:rsidRPr="0015406C" w:rsidRDefault="00E223D0"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les rubriques du formulaire qui n’ont pas été complétées en intégralité ;</w:t>
      </w:r>
    </w:p>
    <w:p w:rsidR="00E223D0" w:rsidRPr="0015406C" w:rsidRDefault="00E223D0"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l’absence de document de voyage en cours de validité ou, dans le cas justifié, lorsque le ressortissant étranger n’est pas muni d’un document de voyage valide à défaut de document de voyage valide et son obtention n’est pas possible, d’une autre pièce confirmant son identité ;</w:t>
      </w:r>
    </w:p>
    <w:p w:rsidR="00E223D0" w:rsidRPr="0015406C" w:rsidRDefault="00E223D0"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4 photos actuelles et appropriées n’ont pas été jointes à la demande ;</w:t>
      </w:r>
    </w:p>
    <w:p w:rsidR="00E223D0" w:rsidRPr="0015406C" w:rsidRDefault="00E223D0" w:rsidP="0015406C">
      <w:pPr>
        <w:pStyle w:val="BodyText"/>
        <w:ind w:left="709" w:hanging="4"/>
        <w:rPr>
          <w:rFonts w:ascii="Calibri" w:hAnsi="Calibri"/>
          <w:sz w:val="22"/>
          <w:szCs w:val="22"/>
        </w:rPr>
      </w:pPr>
      <w:r w:rsidRPr="0015406C">
        <w:rPr>
          <w:rFonts w:ascii="Calibri" w:hAnsi="Calibri"/>
          <w:b/>
          <w:sz w:val="22"/>
          <w:szCs w:val="22"/>
        </w:rPr>
        <w:t>2.</w:t>
      </w:r>
      <w:r w:rsidRPr="0015406C">
        <w:rPr>
          <w:rFonts w:ascii="Calibri" w:hAnsi="Calibri"/>
          <w:sz w:val="22"/>
          <w:szCs w:val="22"/>
        </w:rPr>
        <w:t xml:space="preserve"> </w:t>
      </w:r>
      <w:r>
        <w:rPr>
          <w:rFonts w:ascii="Calibri" w:hAnsi="Calibri"/>
          <w:sz w:val="22"/>
          <w:szCs w:val="22"/>
        </w:rPr>
        <w:t xml:space="preserve"> </w:t>
      </w:r>
      <w:r w:rsidRPr="00266462">
        <w:rPr>
          <w:rFonts w:ascii="Calibri" w:hAnsi="Calibri"/>
          <w:sz w:val="22"/>
          <w:szCs w:val="22"/>
        </w:rPr>
        <w:t>La demande d'octroi de l'autorisation de séjour temporaire n'a pas été déposée personnellement par l'étranger et malgré la convocation de l'étranger à comparaître, dans le délai de 7 jours au moins, l'étranger ne s'est pas présenté dans l'office (sauf les cas de demande d'octroi de l'autorisation de séjour temporaire dans le but de regroupement familial et de demande d'octroi de l'autorisation de séjour temporaire visées aux points IV, V, VI ou VII du Chapitre IV point 4.6.12 déposée en nom de l'étranger séjournant hors des frontières de la Pologne – voir point 4.2, ainsi qu'en cas de demande d'octroi de l'autorisation de séjour temporaire pour exercer un emploi dans le cadre de mutation à l'intérieur de l'entreprise ou pour profite de la mobilité de longue durée par un employer cadre, un spécialiste ou un stagiaire dans le cadre de mutation à l'intérieur de l'entreprise, auxquels cas la demande est déposée par l'entité accueillante.</w:t>
      </w:r>
    </w:p>
    <w:p w:rsidR="00E223D0" w:rsidRPr="0015406C" w:rsidRDefault="00E223D0">
      <w:pPr>
        <w:pStyle w:val="Heading2"/>
        <w:spacing w:after="200"/>
        <w:rPr>
          <w:rFonts w:cs="Times New Roman"/>
        </w:rPr>
      </w:pPr>
      <w:bookmarkStart w:id="262" w:name="_Toc386286379"/>
      <w:bookmarkStart w:id="263" w:name="_Toc505338768"/>
      <w:bookmarkStart w:id="264" w:name="_Toc5972889"/>
      <w:bookmarkStart w:id="265" w:name="_Toc6319937"/>
      <w:bookmarkStart w:id="266" w:name="_Toc97282339"/>
      <w:bookmarkStart w:id="267" w:name="_Toc97282648"/>
      <w:r w:rsidRPr="0015406C">
        <w:t>4.9  REFUS D’ENGAGEMENT DE LA PROCÉDURE D’OCTROI DU PERMIS DE SÉJOUR TEMPORAIRE</w:t>
      </w:r>
      <w:bookmarkEnd w:id="262"/>
      <w:bookmarkEnd w:id="263"/>
      <w:bookmarkEnd w:id="264"/>
      <w:bookmarkEnd w:id="265"/>
      <w:bookmarkEnd w:id="266"/>
      <w:bookmarkEnd w:id="267"/>
      <w:r w:rsidRPr="0015406C">
        <w:t xml:space="preserve"> </w:t>
      </w:r>
    </w:p>
    <w:p w:rsidR="00E223D0" w:rsidRPr="0015406C" w:rsidRDefault="00E223D0">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temporaire lorsque celui-ci, le jour d’introduction de la demande de ce permis :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1) est titulaire du permis de séjour permanent ou du permis de résident de longue durée de l’UE,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b) réside sur le territoire de la République de Pologne sur la base du visa Schengen autorisant uniquement à entrer sur le territoire de la République de Pologne, octroyé pour permettre l’arrivée pour des raisons humanitaires, eu égard à l'intérêt national ou à des engagements internationaux,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c) réside sur le territoire de la République de Pologne sur la base du permis de séjour temporaire en raison des circonstances exigeant un séjour de courte durée,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 xml:space="preserve">4) réside sur le territoire de la République de Pologne sur la base d’un accord de tolérance de séjour ou d’un accord de séjour pour des raisons humanitaires ou du fait de l’attribution de l’asile, de la protection subsidiaire ou de la protection temporaire ou du statut de réfugié par la République de Pologne, ou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5) introduit une demande de statut de réfugié ou d’asile,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6) est arrêté, placé dans un établissement surveillée ou en détention provisoire pour des étrangers ou il fait l’objet d’application d’une mesure préventive d’interdiction de quitter le territoire national,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7) purge une peine d’emprisonnement ou il est en détention provisoire,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 xml:space="preserve">8) réside sur le territoire de la République de Pologne bien qu’il soit obligé de retourner et le délai de départ volontaire indiqué dans la décision concernée n’a pas expiré, également en cas de prolongation de ce délai, ou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9)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E223D0" w:rsidRPr="0015406C" w:rsidRDefault="00E223D0">
      <w:pPr>
        <w:tabs>
          <w:tab w:val="left" w:pos="408"/>
        </w:tabs>
        <w:spacing w:line="100" w:lineRule="atLeast"/>
        <w:ind w:left="408" w:hanging="408"/>
        <w:jc w:val="both"/>
        <w:rPr>
          <w:rFonts w:cs="Times New Roman"/>
          <w:strike/>
          <w:sz w:val="22"/>
          <w:szCs w:val="22"/>
        </w:rPr>
      </w:pPr>
      <w:r w:rsidRPr="0015406C">
        <w:rPr>
          <w:sz w:val="22"/>
          <w:szCs w:val="22"/>
        </w:rPr>
        <w:t>10) réside hors des frontières de la République de Pologne.</w:t>
      </w:r>
    </w:p>
    <w:p w:rsidR="00E223D0" w:rsidRPr="0015406C" w:rsidRDefault="00E223D0">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temporaire, lorsque durant l’introduction de la demande de ce permis ou dans un délai complémentaire indiqué par le voïvode, le ressortissant étranger </w:t>
      </w:r>
      <w:r w:rsidRPr="0015406C">
        <w:rPr>
          <w:rFonts w:ascii="Calibri" w:hAnsi="Calibri"/>
          <w:b/>
          <w:sz w:val="22"/>
          <w:szCs w:val="22"/>
        </w:rPr>
        <w:t>n’a pas déposé d’empreintes digitales en vue de délivrer une carte de séjour</w:t>
      </w:r>
      <w:r w:rsidRPr="0015406C">
        <w:rPr>
          <w:rFonts w:ascii="Calibri" w:hAnsi="Calibri"/>
          <w:sz w:val="22"/>
          <w:szCs w:val="22"/>
        </w:rPr>
        <w:t xml:space="preserve">. </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r w:rsidRPr="00B5335D">
        <w:rPr>
          <w:rFonts w:cs="Times New Roman"/>
          <w:sz w:val="22"/>
          <w:szCs w:val="22"/>
        </w:rPr>
        <w:t xml:space="preserve">Le point 10 ne s'applique pas en cas de la demande d'octroi de l'autorisation de séjour temporaire à l'étranger pour la raison de </w:t>
      </w:r>
      <w:r w:rsidRPr="0078002B">
        <w:rPr>
          <w:rFonts w:cs="Times New Roman"/>
          <w:b/>
          <w:sz w:val="22"/>
          <w:szCs w:val="22"/>
        </w:rPr>
        <w:t>regroupement familial</w:t>
      </w:r>
      <w:r w:rsidRPr="00B5335D">
        <w:rPr>
          <w:rFonts w:cs="Times New Roman"/>
          <w:sz w:val="22"/>
          <w:szCs w:val="22"/>
        </w:rPr>
        <w:t xml:space="preserve">, ainsi que dans le cas de la demande d'octroi de </w:t>
      </w:r>
      <w:r w:rsidRPr="0078002B">
        <w:rPr>
          <w:rFonts w:cs="Times New Roman"/>
          <w:b/>
          <w:sz w:val="22"/>
          <w:szCs w:val="22"/>
        </w:rPr>
        <w:t>l'autorisation de séjour temporaire visée aux points IV, V, VI ou VIII du Chapitre IV point 4.6.12</w:t>
      </w:r>
      <w:r w:rsidRPr="00B5335D">
        <w:rPr>
          <w:rFonts w:cs="Times New Roman"/>
          <w:sz w:val="22"/>
          <w:szCs w:val="22"/>
        </w:rPr>
        <w:t xml:space="preserve"> dans la mesure où l'étranger concerné par la demande se trouve en dehors de la Pologne (voir point 4.2).</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w:t>
      </w:r>
      <w:r w:rsidRPr="0015406C">
        <w:rPr>
          <w:b/>
          <w:sz w:val="22"/>
          <w:szCs w:val="22"/>
        </w:rPr>
        <w:t>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w:t>
      </w:r>
      <w:r w:rsidRPr="0015406C">
        <w:rPr>
          <w:sz w:val="22"/>
          <w:szCs w:val="22"/>
        </w:rPr>
        <w:t>, les règles susvisées portant sur le refus d’engagement de la procédure ne sont pas appliquées (voir point 4.6. 3 et point 4.6.4).</w:t>
      </w:r>
    </w:p>
    <w:p w:rsidR="00E223D0" w:rsidRPr="0015406C" w:rsidRDefault="00E223D0">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d’engagement de la procédure, visées aux points 2 et 4-6, ne sont pas appliquées.</w:t>
      </w:r>
    </w:p>
    <w:p w:rsidR="00E223D0" w:rsidRPr="0015406C" w:rsidRDefault="00E223D0">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les règles de refus d’engagement de la procédure, visées aux points 2, 3 et 6-8, ne sont pas appliquées.</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p>
    <w:p w:rsidR="00E223D0" w:rsidRPr="0015406C" w:rsidRDefault="00E223D0">
      <w:pPr>
        <w:pStyle w:val="Heading2"/>
        <w:spacing w:after="200"/>
        <w:rPr>
          <w:rFonts w:cs="Times New Roman"/>
          <w:b/>
          <w:bCs/>
        </w:rPr>
      </w:pPr>
      <w:bookmarkStart w:id="268" w:name="_Toc386286380"/>
      <w:bookmarkStart w:id="269" w:name="_Toc505338769"/>
      <w:bookmarkStart w:id="270" w:name="_Toc5972890"/>
      <w:bookmarkStart w:id="271" w:name="_Toc6319938"/>
      <w:bookmarkStart w:id="272" w:name="_Toc97282340"/>
      <w:bookmarkStart w:id="273" w:name="_Toc97282649"/>
      <w:r w:rsidRPr="0015406C">
        <w:t>4.10  REFUS D’OCTROI DU PERMIS DE SÉJOUR TEMPORAIRE</w:t>
      </w:r>
      <w:bookmarkEnd w:id="268"/>
      <w:bookmarkEnd w:id="269"/>
      <w:bookmarkEnd w:id="270"/>
      <w:bookmarkEnd w:id="271"/>
      <w:bookmarkEnd w:id="272"/>
      <w:bookmarkEnd w:id="273"/>
      <w:r w:rsidRPr="0015406C">
        <w:t xml:space="preserve">  </w:t>
      </w:r>
    </w:p>
    <w:p w:rsidR="00E223D0" w:rsidRPr="0015406C" w:rsidRDefault="00E223D0">
      <w:pPr>
        <w:spacing w:before="240"/>
        <w:ind w:firstLine="432"/>
        <w:jc w:val="both"/>
        <w:rPr>
          <w:rFonts w:cs="A"/>
          <w:sz w:val="22"/>
          <w:szCs w:val="22"/>
        </w:rPr>
      </w:pPr>
      <w:r w:rsidRPr="0015406C">
        <w:rPr>
          <w:b/>
          <w:sz w:val="22"/>
          <w:szCs w:val="22"/>
        </w:rPr>
        <w:t>Le permis de séjour temporaire est refusé au ressortissant étranger, si :</w:t>
      </w:r>
    </w:p>
    <w:p w:rsidR="00E223D0" w:rsidRPr="0015406C" w:rsidRDefault="00E223D0">
      <w:pPr>
        <w:tabs>
          <w:tab w:val="left" w:pos="408"/>
        </w:tabs>
        <w:ind w:left="408" w:hanging="408"/>
        <w:jc w:val="both"/>
        <w:rPr>
          <w:rFonts w:cs="Times New Roman"/>
          <w:sz w:val="22"/>
          <w:szCs w:val="22"/>
        </w:rPr>
      </w:pPr>
      <w:r w:rsidRPr="0015406C">
        <w:rPr>
          <w:sz w:val="22"/>
          <w:szCs w:val="22"/>
        </w:rPr>
        <w:t>1) celui-ci ne satisfait pas aux conditions relatives à l’octroi du permis de séjour temporaire du fait de l’objet du séjour déclaré ou des circonstances qui constituent le fondement permettant de demander ce permis, ne justifient pas son séjour sur le territoire de la République de Pologne durant la période supérieure à 3 mois, ou</w:t>
      </w:r>
    </w:p>
    <w:p w:rsidR="00E223D0" w:rsidRPr="0015406C" w:rsidRDefault="00E223D0">
      <w:pPr>
        <w:tabs>
          <w:tab w:val="left" w:pos="408"/>
        </w:tabs>
        <w:ind w:left="408" w:hanging="408"/>
        <w:jc w:val="both"/>
        <w:rPr>
          <w:rFonts w:cs="Times New Roman"/>
          <w:sz w:val="22"/>
          <w:szCs w:val="22"/>
        </w:rPr>
      </w:pPr>
      <w:r w:rsidRPr="0015406C">
        <w:rPr>
          <w:sz w:val="22"/>
          <w:szCs w:val="22"/>
        </w:rPr>
        <w:t>2) l’inscription d’informations sur le ressortissant étranger dans le registre des étrangers est obligatoire dont le séjour sur le territoire de la République de Pologne est indésirable, ou</w:t>
      </w:r>
    </w:p>
    <w:p w:rsidR="00E223D0" w:rsidRPr="0015406C" w:rsidRDefault="00E223D0">
      <w:pPr>
        <w:tabs>
          <w:tab w:val="left" w:pos="408"/>
        </w:tabs>
        <w:ind w:left="408" w:hanging="408"/>
        <w:jc w:val="both"/>
        <w:rPr>
          <w:rFonts w:cs="Times New Roman"/>
          <w:sz w:val="22"/>
          <w:szCs w:val="22"/>
        </w:rPr>
      </w:pPr>
      <w:r w:rsidRPr="0015406C">
        <w:rPr>
          <w:sz w:val="22"/>
          <w:szCs w:val="22"/>
        </w:rPr>
        <w:t>3) ses informations sont répertoriées dans le système d’information Schengen en vue de refuser son entrée, ou</w:t>
      </w:r>
    </w:p>
    <w:p w:rsidR="00E223D0" w:rsidRPr="0015406C" w:rsidRDefault="00E223D0">
      <w:pPr>
        <w:tabs>
          <w:tab w:val="left" w:pos="408"/>
        </w:tabs>
        <w:ind w:left="408" w:hanging="408"/>
        <w:jc w:val="both"/>
        <w:rPr>
          <w:rFonts w:cs="Times New Roman"/>
          <w:sz w:val="22"/>
          <w:szCs w:val="22"/>
        </w:rPr>
      </w:pPr>
      <w:r w:rsidRPr="0015406C">
        <w:rPr>
          <w:sz w:val="22"/>
          <w:szCs w:val="22"/>
        </w:rPr>
        <w:t>4)</w:t>
      </w:r>
      <w:r w:rsidRPr="0015406C">
        <w:rPr>
          <w:sz w:val="22"/>
          <w:szCs w:val="22"/>
        </w:rPr>
        <w:tab/>
        <w:t xml:space="preserve">cela est exigé par les intérêts de la défense ou la sécurité de l’État ou la protection de la sécurité </w:t>
      </w:r>
      <w:r w:rsidRPr="0015406C">
        <w:rPr>
          <w:sz w:val="22"/>
          <w:szCs w:val="22"/>
        </w:rPr>
        <w:br/>
        <w:t xml:space="preserve"> et de l’ordre publics ou les engagements résultant des dispositions des accords internationaux ratifiés applicables pour la République de Pologne, ou</w:t>
      </w:r>
    </w:p>
    <w:p w:rsidR="00E223D0" w:rsidRPr="0015406C" w:rsidRDefault="00E223D0">
      <w:pPr>
        <w:tabs>
          <w:tab w:val="left" w:pos="408"/>
        </w:tabs>
        <w:ind w:left="408" w:hanging="408"/>
        <w:jc w:val="both"/>
        <w:rPr>
          <w:rFonts w:cs="Times New Roman"/>
          <w:sz w:val="22"/>
          <w:szCs w:val="22"/>
        </w:rPr>
      </w:pPr>
      <w:r w:rsidRPr="0015406C">
        <w:rPr>
          <w:sz w:val="22"/>
          <w:szCs w:val="22"/>
        </w:rPr>
        <w:t>5) durant la procédure d’octroi du permis de séjour temporaire au ressortissant étranger :</w:t>
      </w:r>
    </w:p>
    <w:p w:rsidR="00E223D0" w:rsidRPr="0015406C" w:rsidRDefault="00E223D0">
      <w:pPr>
        <w:tabs>
          <w:tab w:val="left" w:pos="680"/>
        </w:tabs>
        <w:ind w:left="680" w:hanging="272"/>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E223D0" w:rsidRPr="0015406C" w:rsidRDefault="00E223D0">
      <w:pPr>
        <w:tabs>
          <w:tab w:val="left" w:pos="680"/>
        </w:tabs>
        <w:ind w:left="680" w:hanging="272"/>
        <w:jc w:val="both"/>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E223D0" w:rsidRPr="0015406C" w:rsidRDefault="00E223D0">
      <w:pPr>
        <w:tabs>
          <w:tab w:val="left" w:pos="408"/>
        </w:tabs>
        <w:ind w:left="408" w:hanging="408"/>
        <w:jc w:val="both"/>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pPr>
        <w:tabs>
          <w:tab w:val="left" w:pos="408"/>
        </w:tabs>
        <w:ind w:left="408" w:hanging="408"/>
        <w:jc w:val="both"/>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E223D0" w:rsidRPr="0015406C" w:rsidRDefault="00E223D0">
      <w:pPr>
        <w:tabs>
          <w:tab w:val="left" w:pos="408"/>
        </w:tabs>
        <w:ind w:left="408" w:hanging="408"/>
        <w:jc w:val="both"/>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E223D0" w:rsidRPr="0015406C" w:rsidRDefault="00E223D0">
      <w:pPr>
        <w:tabs>
          <w:tab w:val="left" w:pos="408"/>
        </w:tabs>
        <w:ind w:left="408" w:hanging="408"/>
        <w:jc w:val="both"/>
        <w:rPr>
          <w:rFonts w:cs="Times New Roman"/>
          <w:sz w:val="22"/>
          <w:szCs w:val="22"/>
        </w:rPr>
      </w:pPr>
      <w:r w:rsidRPr="0015406C">
        <w:rPr>
          <w:sz w:val="22"/>
          <w:szCs w:val="22"/>
        </w:rPr>
        <w:t>9) il a introduit une demande durant son séjour illégal sur le territoire de la République de Pologne où il réside illégalement sur ce territoire.</w:t>
      </w:r>
    </w:p>
    <w:p w:rsidR="00E223D0" w:rsidRPr="0015406C" w:rsidRDefault="00E223D0">
      <w:pPr>
        <w:jc w:val="both"/>
        <w:rPr>
          <w:rFonts w:cs="Times New Roman"/>
          <w:sz w:val="22"/>
          <w:szCs w:val="22"/>
        </w:rPr>
      </w:pPr>
      <w:r w:rsidRPr="0015406C">
        <w:rPr>
          <w:sz w:val="22"/>
          <w:szCs w:val="22"/>
        </w:rPr>
        <w:t xml:space="preserve">Le ressortissant étranger, à qui le permis de séjour temporaire a été octroyé, </w:t>
      </w:r>
      <w:r w:rsidRPr="0015406C">
        <w:rPr>
          <w:b/>
          <w:sz w:val="22"/>
          <w:szCs w:val="22"/>
        </w:rPr>
        <w:t>informe</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w:t>
      </w:r>
      <w:r w:rsidRPr="0015406C">
        <w:rPr>
          <w:b/>
          <w:sz w:val="22"/>
          <w:szCs w:val="22"/>
        </w:rPr>
        <w:t>ayant octroyé ce permis</w:t>
      </w:r>
      <w:r w:rsidRPr="0015406C">
        <w:rPr>
          <w:sz w:val="22"/>
          <w:szCs w:val="22"/>
        </w:rPr>
        <w:t xml:space="preserve">, </w:t>
      </w:r>
      <w:r w:rsidRPr="0015406C">
        <w:rPr>
          <w:b/>
          <w:sz w:val="22"/>
          <w:szCs w:val="22"/>
        </w:rPr>
        <w:t>du motif de la suspension du permis.</w:t>
      </w:r>
      <w:r w:rsidRPr="0015406C">
        <w:rPr>
          <w:sz w:val="22"/>
          <w:szCs w:val="22"/>
        </w:rPr>
        <w:t xml:space="preserve"> Si le permis de séjour temporaire est octroyé par le Chef de l’Office des étrangers en seconde instance, la notification susmentionnée est adressée au voïvode qui a rendu une décision concernant ce permis en première instance. Le permis de séjour temporaire consécutif peut être refusé à l’égard d’un ressortissant étranger en cas de manquement à l’obligation susvisée, s’il a introduit une demande du permis de séjour temporaire consécutif avant 1 an de l’expiration de la période de validité précédant le permis ou du jour où la décision d’annulation du permis de séjour temporaire est devenue définitive. </w:t>
      </w:r>
    </w:p>
    <w:p w:rsidR="00E223D0" w:rsidRPr="0015406C" w:rsidRDefault="00E223D0">
      <w:pPr>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 en vue de refuser l’entrée</w:t>
      </w:r>
      <w:r w:rsidRPr="0015406C">
        <w:rPr>
          <w:sz w:val="22"/>
          <w:szCs w:val="22"/>
        </w:rPr>
        <w:t xml:space="preserve"> (point 3), le permis de séjour temporaire peut être octroyé compte tenu de l’intérêt de l’État qui a effectué l’inscription au système d’information Schengen, s’il y a eu des sérieuses raisons justifiant l’octroi de ce permis, notamment des raisons humanitaires ou celles qui découlent des engagements internationaux.</w:t>
      </w:r>
    </w:p>
    <w:p w:rsidR="00E223D0" w:rsidRPr="0015406C" w:rsidRDefault="00E223D0">
      <w:pPr>
        <w:jc w:val="both"/>
        <w:rPr>
          <w:rFonts w:cs="Times New Roman"/>
          <w:sz w:val="22"/>
          <w:szCs w:val="22"/>
        </w:rPr>
      </w:pPr>
      <w:r w:rsidRPr="0015406C">
        <w:rPr>
          <w:sz w:val="22"/>
          <w:szCs w:val="22"/>
        </w:rPr>
        <w:t>Durant la procédure d’octroi du permis de séjour temporaire au ressortissant étranger en vue d’</w:t>
      </w:r>
      <w:r w:rsidRPr="0015406C">
        <w:rPr>
          <w:b/>
          <w:sz w:val="22"/>
          <w:szCs w:val="22"/>
        </w:rPr>
        <w:t>exécuter le travail de la profession exigeant des qualifications élevées</w:t>
      </w:r>
      <w:r w:rsidRPr="0015406C">
        <w:rPr>
          <w:sz w:val="22"/>
          <w:szCs w:val="22"/>
        </w:rPr>
        <w:t xml:space="preserve">, de poursuivre des </w:t>
      </w:r>
      <w:r w:rsidRPr="0015406C">
        <w:rPr>
          <w:b/>
          <w:sz w:val="22"/>
          <w:szCs w:val="22"/>
        </w:rPr>
        <w:t>études</w:t>
      </w:r>
      <w:r w:rsidRPr="0015406C">
        <w:rPr>
          <w:sz w:val="22"/>
          <w:szCs w:val="22"/>
        </w:rPr>
        <w:t xml:space="preserve">, de mener des </w:t>
      </w:r>
      <w:r w:rsidRPr="0015406C">
        <w:rPr>
          <w:b/>
          <w:sz w:val="22"/>
          <w:szCs w:val="22"/>
        </w:rPr>
        <w:t>recherches scientifiques</w:t>
      </w:r>
      <w:r w:rsidRPr="0015406C">
        <w:rPr>
          <w:sz w:val="22"/>
          <w:szCs w:val="22"/>
        </w:rPr>
        <w:t xml:space="preserve">, à des fins de </w:t>
      </w:r>
      <w:r w:rsidRPr="0015406C">
        <w:rPr>
          <w:b/>
          <w:sz w:val="22"/>
          <w:szCs w:val="22"/>
        </w:rPr>
        <w:t>mobilité de longue durée d’un scientifique</w:t>
      </w:r>
      <w:r w:rsidRPr="0015406C">
        <w:rPr>
          <w:sz w:val="22"/>
          <w:szCs w:val="22"/>
        </w:rPr>
        <w:t xml:space="preserve">, pour un </w:t>
      </w:r>
      <w:r w:rsidRPr="0015406C">
        <w:rPr>
          <w:b/>
          <w:sz w:val="22"/>
          <w:szCs w:val="22"/>
        </w:rPr>
        <w:t>employé stagiaire</w:t>
      </w:r>
      <w:r w:rsidRPr="0015406C">
        <w:rPr>
          <w:sz w:val="22"/>
          <w:szCs w:val="22"/>
        </w:rPr>
        <w:t xml:space="preserve">, un </w:t>
      </w:r>
      <w:r w:rsidRPr="0015406C">
        <w:rPr>
          <w:b/>
          <w:sz w:val="22"/>
          <w:szCs w:val="22"/>
        </w:rPr>
        <w:t>bénévole</w:t>
      </w:r>
      <w:r w:rsidRPr="0015406C">
        <w:rPr>
          <w:sz w:val="22"/>
          <w:szCs w:val="22"/>
        </w:rPr>
        <w:t xml:space="preserve">, en vue de se faire </w:t>
      </w:r>
      <w:r w:rsidRPr="0015406C">
        <w:rPr>
          <w:b/>
          <w:sz w:val="22"/>
          <w:szCs w:val="22"/>
        </w:rPr>
        <w:t>rejoindre pas la famille</w:t>
      </w:r>
      <w:r w:rsidRPr="0015406C">
        <w:rPr>
          <w:sz w:val="22"/>
          <w:szCs w:val="22"/>
        </w:rPr>
        <w:t xml:space="preserve"> (visé au point 4.6.13 point I), le permis de séjour temporaire à des fins de </w:t>
      </w:r>
      <w:r w:rsidRPr="0015406C">
        <w:rPr>
          <w:b/>
          <w:sz w:val="22"/>
          <w:szCs w:val="22"/>
        </w:rPr>
        <w:t>mobilité du membre de la famille d’un scientifique</w:t>
      </w:r>
      <w:r w:rsidRPr="0015406C">
        <w:rPr>
          <w:sz w:val="22"/>
          <w:szCs w:val="22"/>
        </w:rPr>
        <w:t xml:space="preserve"> (visé au point 4.6.13 point V), les règles de refus d’octroi du permis  mentionnées aux points 6 et 7 n’ont pas d’application. </w:t>
      </w:r>
    </w:p>
    <w:p w:rsidR="00E223D0" w:rsidRPr="0015406C" w:rsidRDefault="00E223D0">
      <w:pPr>
        <w:jc w:val="both"/>
        <w:rPr>
          <w:rFonts w:cs="Times New Roman"/>
          <w:sz w:val="22"/>
          <w:szCs w:val="22"/>
        </w:rPr>
      </w:pPr>
      <w:r w:rsidRPr="0015406C">
        <w:rPr>
          <w:sz w:val="22"/>
          <w:szCs w:val="22"/>
        </w:rPr>
        <w:t>La règle de refus d’octroi du permis de séjour temporaire en vue d’</w:t>
      </w:r>
      <w:r w:rsidRPr="0015406C">
        <w:rPr>
          <w:b/>
          <w:sz w:val="22"/>
          <w:szCs w:val="22"/>
        </w:rPr>
        <w:t>effectuer le travail par le ressortissant étranger détaché</w:t>
      </w:r>
      <w:r w:rsidRPr="0015406C">
        <w:rPr>
          <w:sz w:val="22"/>
          <w:szCs w:val="22"/>
        </w:rPr>
        <w:t xml:space="preserve"> par un employeur étranger sur le territoire de la République de Pologne, dont il est question au point 9, n’a pas d’application dans le cas du ressortissant étranger détaché temporairement en vue de fournir des services sur le territoire de la République de Pologne par un employeur ayant son siège sur le territoire d’un autre État membre de l’Union européenne, d’un État membre de l’Association européenne de libre-échange (AELE) - partie contractante de l’Espace économique européen ou de la Confédération suisse, autorisé à résider et à travailler sur le territoire de cet État.</w:t>
      </w:r>
    </w:p>
    <w:p w:rsidR="00E223D0" w:rsidRPr="0015406C" w:rsidRDefault="00E223D0">
      <w:pPr>
        <w:jc w:val="both"/>
        <w:rPr>
          <w:rFonts w:eastAsia="Times New Roman" w:cs="Times New Roman"/>
          <w:b/>
          <w:bCs/>
          <w:sz w:val="22"/>
          <w:szCs w:val="22"/>
        </w:rPr>
      </w:pPr>
      <w:r w:rsidRPr="0015406C">
        <w:rPr>
          <w:sz w:val="22"/>
          <w:szCs w:val="22"/>
        </w:rPr>
        <w:t>Durant la procédure d’octroi du permis de séjour temporaire au ressortissant étranger en vue d’</w:t>
      </w:r>
      <w:r w:rsidRPr="0015406C">
        <w:rPr>
          <w:b/>
          <w:sz w:val="22"/>
          <w:szCs w:val="22"/>
        </w:rPr>
        <w:t>exécuter le travail dans le cadre d’un transfert temporaire intragroupe</w:t>
      </w:r>
      <w:r w:rsidRPr="0015406C">
        <w:rPr>
          <w:sz w:val="22"/>
          <w:szCs w:val="22"/>
        </w:rPr>
        <w:t xml:space="preserve">, les règles de refus d’octroi du permis, mentionnées aux points 5-9, n’ont pas d’application. Dans le cas de la demande du permis de </w:t>
      </w:r>
      <w:r w:rsidRPr="0015406C">
        <w:rPr>
          <w:b/>
          <w:sz w:val="22"/>
          <w:szCs w:val="22"/>
        </w:rPr>
        <w:t>séjour consécutif en vue d’exécuter le travail dans le cadre d’un transfert temporaire intragroupe</w:t>
      </w:r>
      <w:r w:rsidRPr="0015406C">
        <w:rPr>
          <w:sz w:val="22"/>
          <w:szCs w:val="22"/>
        </w:rPr>
        <w:t xml:space="preserve"> et durant la procédure d’octroi du permis de séjour temporaire en vue d’</w:t>
      </w:r>
      <w:r w:rsidRPr="0015406C">
        <w:rPr>
          <w:b/>
          <w:sz w:val="22"/>
          <w:szCs w:val="22"/>
        </w:rPr>
        <w:t>exercer la mobilité de longue durée d’un cadre, d’un expert ou d’un employé stagiaire, dans le cadre d’un transfert temporaire intragroup</w:t>
      </w:r>
      <w:r w:rsidRPr="0015406C">
        <w:rPr>
          <w:sz w:val="22"/>
          <w:szCs w:val="22"/>
        </w:rPr>
        <w:t xml:space="preserve">e, y compris la demande du permis consécutif, les règles de refus d’octroi du permis, mentionnées aux points 5-7 et 9, n’ont pas d’application.  </w:t>
      </w:r>
    </w:p>
    <w:p w:rsidR="00E223D0" w:rsidRPr="0015406C" w:rsidRDefault="00E223D0">
      <w:pPr>
        <w:jc w:val="both"/>
        <w:rPr>
          <w:rFonts w:cs="Times New Roman"/>
          <w:sz w:val="22"/>
          <w:szCs w:val="22"/>
        </w:rPr>
      </w:pPr>
      <w:r w:rsidRPr="0015406C">
        <w:rPr>
          <w:sz w:val="22"/>
          <w:szCs w:val="22"/>
        </w:rPr>
        <w:t xml:space="preserve">Dans la procédure d’octroi du permis de séjour temporaire au ressortissant étranger pour un </w:t>
      </w:r>
      <w:r w:rsidRPr="0015406C">
        <w:rPr>
          <w:b/>
          <w:sz w:val="22"/>
          <w:szCs w:val="22"/>
        </w:rPr>
        <w:t>membre de la famille d’un citoyen de la République de Pologne, en ce qui concerne le ressortissant étranger marié à un citoyen de la République de Pologn</w:t>
      </w:r>
      <w:r w:rsidRPr="0015406C">
        <w:rPr>
          <w:sz w:val="22"/>
          <w:szCs w:val="22"/>
        </w:rPr>
        <w:t xml:space="preserve">e ou du permis de séjour temporaire </w:t>
      </w:r>
      <w:r w:rsidRPr="0015406C">
        <w:rPr>
          <w:b/>
          <w:sz w:val="22"/>
          <w:szCs w:val="22"/>
        </w:rPr>
        <w:t>en vue de se faire rejoindre pas la famille en cas de ressortissant étranger marié à un ressortissant étranger</w:t>
      </w:r>
      <w:r w:rsidRPr="0015406C">
        <w:rPr>
          <w:sz w:val="22"/>
          <w:szCs w:val="22"/>
        </w:rPr>
        <w:t xml:space="preserve"> (visé au point 4.6.13. point I), les règles de refus d’octroi du permis, mentionnées aux points 6-9, n’ont pas d’application.</w:t>
      </w:r>
    </w:p>
    <w:p w:rsidR="00E223D0" w:rsidRPr="0015406C" w:rsidRDefault="00E223D0">
      <w:pPr>
        <w:jc w:val="both"/>
        <w:rPr>
          <w:rFonts w:cs="Times New Roman"/>
          <w:sz w:val="22"/>
          <w:szCs w:val="22"/>
        </w:rPr>
      </w:pPr>
      <w:r w:rsidRPr="0015406C">
        <w:rPr>
          <w:sz w:val="22"/>
          <w:szCs w:val="22"/>
        </w:rPr>
        <w:t xml:space="preserve">Durant la procédure d’octroi du permis de séjour temporaire au ressortissant étranger pour un </w:t>
      </w:r>
      <w:r w:rsidRPr="0015406C">
        <w:rPr>
          <w:b/>
          <w:sz w:val="22"/>
          <w:szCs w:val="22"/>
        </w:rPr>
        <w:t>membre de la famille d’un citoyen de la République de Pologne</w:t>
      </w:r>
      <w:r w:rsidRPr="0015406C">
        <w:rPr>
          <w:sz w:val="22"/>
          <w:szCs w:val="22"/>
        </w:rPr>
        <w:t xml:space="preserve"> ou du permis de séjour temporaire e</w:t>
      </w:r>
      <w:r w:rsidRPr="0015406C">
        <w:rPr>
          <w:b/>
          <w:sz w:val="22"/>
          <w:szCs w:val="22"/>
        </w:rPr>
        <w:t>n vue de se faire rejoindre par la famille</w:t>
      </w:r>
      <w:r w:rsidRPr="0015406C">
        <w:rPr>
          <w:sz w:val="22"/>
          <w:szCs w:val="22"/>
        </w:rPr>
        <w:t>, les règles de refus d’octroi du permis, mentionné au point 8, en cas de demande du permis consécutif introduite par le ressortissant étranger, n’ont pas d’application.</w:t>
      </w:r>
    </w:p>
    <w:p w:rsidR="00E223D0" w:rsidRPr="0015406C" w:rsidRDefault="00E223D0">
      <w:pPr>
        <w:jc w:val="both"/>
        <w:rPr>
          <w:rFonts w:cs="Times New Roman"/>
          <w:sz w:val="22"/>
          <w:szCs w:val="22"/>
        </w:rPr>
      </w:pPr>
      <w:r w:rsidRPr="0015406C">
        <w:rPr>
          <w:sz w:val="22"/>
          <w:szCs w:val="22"/>
        </w:rPr>
        <w:t xml:space="preserve">Dans la procédure d’octroi du permis de séjour temporaire au ressortissant étranger pour un membre de la famille d’un citoyen de la République de Pologne - un </w:t>
      </w:r>
      <w:r w:rsidRPr="0015406C">
        <w:rPr>
          <w:b/>
          <w:sz w:val="22"/>
          <w:szCs w:val="22"/>
        </w:rPr>
        <w:t>enfant mineur du ressortissant étranger marié à un citoyen de la République de Pologne</w:t>
      </w:r>
      <w:r w:rsidRPr="0015406C">
        <w:rPr>
          <w:sz w:val="22"/>
          <w:szCs w:val="22"/>
        </w:rPr>
        <w:t xml:space="preserve"> et muni du permis de séjour temporaire pour un membre de la famille d’un citoyen de la République de Pologne ou du permis de séjour permanent octroyé du fait d’être marié à un citoyen polonais, ou durant la procédure d’octroi du permis de séjour temporaire pour un </w:t>
      </w:r>
      <w:r w:rsidRPr="0015406C">
        <w:rPr>
          <w:b/>
          <w:sz w:val="22"/>
          <w:szCs w:val="22"/>
        </w:rPr>
        <w:t>enfant mineur d’un ressortissant étranger</w:t>
      </w:r>
      <w:r w:rsidRPr="0015406C">
        <w:rPr>
          <w:sz w:val="22"/>
          <w:szCs w:val="22"/>
        </w:rPr>
        <w:t xml:space="preserve"> qui réside sur le territoire de la République de Pologne </w:t>
      </w:r>
      <w:r w:rsidRPr="0015406C">
        <w:rPr>
          <w:b/>
          <w:sz w:val="22"/>
          <w:szCs w:val="22"/>
        </w:rPr>
        <w:t>sur la base du visa national ou du permis de séjour temporaire,</w:t>
      </w:r>
      <w:r w:rsidRPr="0015406C">
        <w:rPr>
          <w:sz w:val="22"/>
          <w:szCs w:val="22"/>
        </w:rPr>
        <w:t xml:space="preserve"> si cet enfant </w:t>
      </w:r>
      <w:r w:rsidRPr="0015406C">
        <w:rPr>
          <w:b/>
          <w:sz w:val="22"/>
          <w:szCs w:val="22"/>
        </w:rPr>
        <w:t>est né durant la période de validité</w:t>
      </w:r>
      <w:r w:rsidRPr="0015406C">
        <w:rPr>
          <w:sz w:val="22"/>
          <w:szCs w:val="22"/>
        </w:rPr>
        <w:t xml:space="preserve"> du visa national ou du permis de séjour temporaire, les règles de refus d’octroi du permis, mentionné au point 9, si la seule raison du refus serait le séjour illégal de ce ressortissant étranger sur le territoire de la République de Pologne. </w:t>
      </w:r>
    </w:p>
    <w:p w:rsidR="00E223D0" w:rsidRPr="0015406C" w:rsidRDefault="00E223D0">
      <w:pPr>
        <w:jc w:val="both"/>
        <w:rPr>
          <w:rFonts w:cs="Times New Roman"/>
          <w:sz w:val="22"/>
          <w:szCs w:val="22"/>
        </w:rPr>
      </w:pPr>
      <w:r w:rsidRPr="0015406C">
        <w:rPr>
          <w:sz w:val="22"/>
          <w:szCs w:val="22"/>
        </w:rPr>
        <w:t xml:space="preserve">Au refus d’octroi du permis de séjour temporaire en vue de se faire rejoindre par la famille ne s’applique par la règle de refus d’octroi du permis, mentionné au point 9, en cas de </w:t>
      </w:r>
      <w:r w:rsidRPr="0015406C">
        <w:rPr>
          <w:b/>
          <w:sz w:val="22"/>
          <w:szCs w:val="22"/>
        </w:rPr>
        <w:t>membre de la famille d’un ressortissant étranger qui a fait l’objet d’une attribution du statut de réfugié ou de la protection subsidiaire</w:t>
      </w:r>
      <w:r w:rsidRPr="0015406C">
        <w:rPr>
          <w:sz w:val="22"/>
          <w:szCs w:val="22"/>
        </w:rPr>
        <w:t>, si la famille existait déjà dans un pays d’origine du ressortissant étranger et le membre de sa famille résidait sur le territoire de la République de Pologne le jour d’introduction de la demande de protection internationale par ce ressortissant étranger.</w:t>
      </w:r>
    </w:p>
    <w:p w:rsidR="00E223D0" w:rsidRPr="0015406C" w:rsidRDefault="00E223D0">
      <w:pPr>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d’octroi du permis, mentionnée aux points 2, 3 et 6-9, ne sont pas appliquées.</w:t>
      </w:r>
    </w:p>
    <w:p w:rsidR="00E223D0" w:rsidRPr="0015406C" w:rsidRDefault="00E223D0">
      <w:pPr>
        <w:jc w:val="both"/>
        <w:rPr>
          <w:rFonts w:eastAsia="Times New Roman"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xml:space="preserve">, les règles de refus d’octroi du permis, mentionnées aux points 2 et 6-9, ne sont pas appliquées. </w:t>
      </w:r>
    </w:p>
    <w:p w:rsidR="00E223D0" w:rsidRPr="0015406C" w:rsidRDefault="00E223D0">
      <w:pPr>
        <w:jc w:val="both"/>
        <w:rPr>
          <w:rFonts w:cs="Times New Roman"/>
          <w:sz w:val="22"/>
          <w:szCs w:val="22"/>
        </w:rPr>
      </w:pPr>
      <w:r w:rsidRPr="0015406C">
        <w:rPr>
          <w:sz w:val="22"/>
          <w:szCs w:val="22"/>
        </w:rPr>
        <w:t xml:space="preserve">Durant la procédure d’octroi du permis de séjour temporaire au ressortissant étranger en raison d’un </w:t>
      </w:r>
      <w:r w:rsidRPr="0015406C">
        <w:rPr>
          <w:b/>
          <w:sz w:val="22"/>
          <w:szCs w:val="22"/>
        </w:rPr>
        <w:t>travail saisonnier</w:t>
      </w:r>
      <w:r w:rsidRPr="0015406C">
        <w:rPr>
          <w:sz w:val="22"/>
          <w:szCs w:val="22"/>
        </w:rPr>
        <w:t>, la règle de refus d’octroi du permis, mentionné au point 1, n’a pas d’application en ce qui concerne les circonstances donnant lieu à la demande de ce permis, qui ne justifient pas le séjour d’un ressortissant étranger sur le territoire de la République de Pologne durant une période supérieure à 3 mois.</w:t>
      </w:r>
    </w:p>
    <w:p w:rsidR="00E223D0" w:rsidRPr="0015406C" w:rsidRDefault="00E223D0">
      <w:pPr>
        <w:jc w:val="both"/>
        <w:rPr>
          <w:rFonts w:cs="Times New Roman"/>
          <w:sz w:val="22"/>
          <w:szCs w:val="22"/>
        </w:rPr>
      </w:pPr>
      <w:r w:rsidRPr="0015406C">
        <w:rPr>
          <w:sz w:val="22"/>
          <w:szCs w:val="22"/>
        </w:rPr>
        <w:t>Au refus d’octroi du permis de séjour temporaire, au ressortissant étranger, en raison d</w:t>
      </w:r>
      <w:r w:rsidRPr="0015406C">
        <w:rPr>
          <w:b/>
          <w:sz w:val="22"/>
          <w:szCs w:val="22"/>
        </w:rPr>
        <w:t>’autres circonstances</w:t>
      </w:r>
      <w:r w:rsidRPr="0015406C">
        <w:rPr>
          <w:sz w:val="22"/>
          <w:szCs w:val="22"/>
        </w:rPr>
        <w:t>, ne sont pas appliquées les règles de refus d’octroi du permis, mentionnées :</w:t>
      </w:r>
    </w:p>
    <w:p w:rsidR="00E223D0" w:rsidRPr="0015406C" w:rsidRDefault="00E223D0">
      <w:pPr>
        <w:jc w:val="both"/>
        <w:rPr>
          <w:rFonts w:cs="Times New Roman"/>
          <w:sz w:val="22"/>
          <w:szCs w:val="22"/>
        </w:rPr>
      </w:pPr>
      <w:r w:rsidRPr="0015406C">
        <w:rPr>
          <w:sz w:val="22"/>
          <w:szCs w:val="22"/>
        </w:rPr>
        <w:t xml:space="preserve">- au point 9 en cas de permis pour un enfant mineur </w:t>
      </w:r>
      <w:r w:rsidRPr="0015406C">
        <w:rPr>
          <w:b/>
          <w:sz w:val="22"/>
          <w:szCs w:val="22"/>
        </w:rPr>
        <w:t>né sur le territoire de la République de Pologne et résidant sur ce territoire sans surveillance</w:t>
      </w:r>
      <w:r w:rsidRPr="0015406C">
        <w:rPr>
          <w:sz w:val="22"/>
          <w:szCs w:val="22"/>
        </w:rPr>
        <w:t xml:space="preserve"> et de permis pour une </w:t>
      </w:r>
      <w:r w:rsidRPr="0015406C">
        <w:rPr>
          <w:b/>
          <w:sz w:val="22"/>
          <w:szCs w:val="22"/>
        </w:rPr>
        <w:t xml:space="preserve">victime </w:t>
      </w:r>
      <w:r w:rsidRPr="0015406C">
        <w:rPr>
          <w:sz w:val="22"/>
          <w:szCs w:val="22"/>
        </w:rPr>
        <w:br/>
      </w:r>
      <w:r w:rsidRPr="0015406C">
        <w:rPr>
          <w:b/>
          <w:sz w:val="22"/>
          <w:szCs w:val="22"/>
        </w:rPr>
        <w:t xml:space="preserve">d’une procédure pénale ouverte à l’encontre d’une entité confiant le travail </w:t>
      </w:r>
      <w:r w:rsidRPr="0015406C">
        <w:rPr>
          <w:sz w:val="22"/>
          <w:szCs w:val="22"/>
        </w:rPr>
        <w:t>;</w:t>
      </w:r>
    </w:p>
    <w:p w:rsidR="00E223D0" w:rsidRPr="0015406C" w:rsidRDefault="00E223D0">
      <w:pPr>
        <w:jc w:val="both"/>
        <w:rPr>
          <w:rFonts w:cs="Times New Roman"/>
          <w:sz w:val="22"/>
          <w:szCs w:val="22"/>
        </w:rPr>
      </w:pPr>
      <w:r w:rsidRPr="0015406C">
        <w:rPr>
          <w:sz w:val="22"/>
          <w:szCs w:val="22"/>
        </w:rPr>
        <w:t xml:space="preserve">- au point 8 en cas de permis pour un </w:t>
      </w:r>
      <w:r w:rsidRPr="0015406C">
        <w:rPr>
          <w:b/>
          <w:sz w:val="22"/>
          <w:szCs w:val="22"/>
        </w:rPr>
        <w:t>titulaire du permis de résident de longue durée de l’UE octroyé par un autre État membre de l’Union européenne ou de permis pour un membre de sa famille</w:t>
      </w:r>
      <w:r w:rsidRPr="0015406C">
        <w:rPr>
          <w:sz w:val="22"/>
          <w:szCs w:val="22"/>
        </w:rPr>
        <w:t>, si le ressortissant étranger introduit une demande du permis consécutif ;</w:t>
      </w:r>
    </w:p>
    <w:p w:rsidR="00E223D0" w:rsidRPr="0015406C" w:rsidRDefault="00E223D0">
      <w:pPr>
        <w:jc w:val="both"/>
        <w:rPr>
          <w:rFonts w:cs="Times New Roman"/>
          <w:sz w:val="22"/>
          <w:szCs w:val="22"/>
        </w:rPr>
      </w:pPr>
      <w:r w:rsidRPr="0015406C">
        <w:rPr>
          <w:sz w:val="22"/>
          <w:szCs w:val="22"/>
        </w:rPr>
        <w:t>- aux points 6 et 7 dans le cas du permis :</w:t>
      </w:r>
    </w:p>
    <w:p w:rsidR="00E223D0" w:rsidRPr="0015406C" w:rsidRDefault="00E223D0">
      <w:pPr>
        <w:jc w:val="both"/>
        <w:rPr>
          <w:rFonts w:cs="Times New Roman"/>
          <w:b/>
          <w:sz w:val="22"/>
          <w:szCs w:val="22"/>
        </w:rPr>
      </w:pPr>
      <w:r w:rsidRPr="0015406C">
        <w:rPr>
          <w:sz w:val="22"/>
          <w:szCs w:val="22"/>
        </w:rPr>
        <w:t xml:space="preserve">a) pour un </w:t>
      </w:r>
      <w:r w:rsidRPr="0015406C">
        <w:rPr>
          <w:b/>
          <w:sz w:val="22"/>
          <w:szCs w:val="22"/>
        </w:rPr>
        <w:t>titulaire du permis de résident de longue durée de l’UE octroyé par un autre État membre de l’Union européenne, ou</w:t>
      </w:r>
    </w:p>
    <w:p w:rsidR="00E223D0" w:rsidRPr="0015406C" w:rsidRDefault="00E223D0">
      <w:pPr>
        <w:jc w:val="both"/>
        <w:rPr>
          <w:rFonts w:cs="Times New Roman"/>
          <w:sz w:val="22"/>
          <w:szCs w:val="22"/>
        </w:rPr>
      </w:pPr>
      <w:r w:rsidRPr="0015406C">
        <w:rPr>
          <w:sz w:val="22"/>
          <w:szCs w:val="22"/>
        </w:rPr>
        <w:t xml:space="preserve">a) </w:t>
      </w:r>
      <w:r w:rsidRPr="0015406C">
        <w:rPr>
          <w:b/>
          <w:sz w:val="22"/>
          <w:szCs w:val="22"/>
        </w:rPr>
        <w:t>pour un membre de sa famille</w:t>
      </w:r>
      <w:r w:rsidRPr="0015406C">
        <w:rPr>
          <w:sz w:val="22"/>
          <w:szCs w:val="22"/>
        </w:rPr>
        <w:t>, titulaire du permis de résident de longue durée de l’UE octroyé par un autre État membre de l’Union européenne, ou</w:t>
      </w:r>
    </w:p>
    <w:p w:rsidR="00E223D0" w:rsidRPr="0015406C" w:rsidRDefault="00E223D0" w:rsidP="0015406C">
      <w:pPr>
        <w:jc w:val="both"/>
        <w:rPr>
          <w:rFonts w:cs="Times New Roman"/>
          <w:sz w:val="22"/>
          <w:szCs w:val="22"/>
        </w:rPr>
      </w:pPr>
      <w:r w:rsidRPr="0015406C">
        <w:rPr>
          <w:sz w:val="22"/>
          <w:szCs w:val="22"/>
        </w:rPr>
        <w:t xml:space="preserve">c)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E223D0" w:rsidRDefault="00E223D0" w:rsidP="0015406C">
      <w:pPr>
        <w:jc w:val="both"/>
        <w:rPr>
          <w:sz w:val="22"/>
          <w:szCs w:val="22"/>
        </w:rPr>
      </w:pPr>
      <w:r w:rsidRPr="0015406C">
        <w:rPr>
          <w:sz w:val="22"/>
          <w:szCs w:val="22"/>
        </w:rPr>
        <w:t xml:space="preserve">d)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Pr>
          <w:sz w:val="22"/>
          <w:szCs w:val="22"/>
        </w:rPr>
        <w:t>, ou</w:t>
      </w:r>
    </w:p>
    <w:p w:rsidR="00E223D0" w:rsidRPr="0015406C" w:rsidRDefault="00E223D0" w:rsidP="0015406C">
      <w:pPr>
        <w:jc w:val="both"/>
        <w:rPr>
          <w:rFonts w:cs="Times New Roman"/>
          <w:sz w:val="22"/>
          <w:szCs w:val="22"/>
        </w:rPr>
      </w:pPr>
      <w:r>
        <w:rPr>
          <w:sz w:val="22"/>
          <w:szCs w:val="22"/>
        </w:rPr>
        <w:t>e)</w:t>
      </w:r>
      <w:r w:rsidRPr="00EB723C">
        <w:t xml:space="preserve"> </w:t>
      </w:r>
      <w:r w:rsidRPr="00EB723C">
        <w:rPr>
          <w:sz w:val="22"/>
          <w:szCs w:val="22"/>
        </w:rPr>
        <w:t xml:space="preserve">au citoyen du </w:t>
      </w:r>
      <w:r w:rsidRPr="0078002B">
        <w:rPr>
          <w:b/>
          <w:sz w:val="22"/>
          <w:szCs w:val="22"/>
        </w:rPr>
        <w:t>Royaume Uni</w:t>
      </w:r>
      <w:r w:rsidRPr="00EB723C">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EB723C">
        <w:rPr>
          <w:sz w:val="22"/>
          <w:szCs w:val="22"/>
        </w:rPr>
        <w:t xml:space="preserve"> par l'employeur étranger sur le territoire de la République de Pologne</w:t>
      </w:r>
      <w:r w:rsidRPr="0015406C">
        <w:rPr>
          <w:sz w:val="22"/>
          <w:szCs w:val="22"/>
        </w:rPr>
        <w:t>.</w:t>
      </w:r>
    </w:p>
    <w:p w:rsidR="00E223D0" w:rsidRPr="0015406C" w:rsidRDefault="00E223D0">
      <w:pPr>
        <w:jc w:val="both"/>
        <w:rPr>
          <w:rFonts w:cs="Times New Roman"/>
          <w:sz w:val="22"/>
          <w:szCs w:val="22"/>
        </w:rPr>
      </w:pPr>
      <w:r w:rsidRPr="0015406C">
        <w:rPr>
          <w:sz w:val="22"/>
          <w:szCs w:val="22"/>
        </w:rPr>
        <w:t>- aux points 2 et 3 ainsi qu’aux points 6-9 dans les cas des permis octroyés au ressortissant étranger :</w:t>
      </w:r>
    </w:p>
    <w:p w:rsidR="00E223D0" w:rsidRPr="0015406C" w:rsidRDefault="00E223D0">
      <w:pPr>
        <w:ind w:left="431"/>
        <w:jc w:val="both"/>
        <w:rPr>
          <w:rFonts w:cs="Times New Roman"/>
          <w:sz w:val="22"/>
          <w:szCs w:val="22"/>
        </w:rPr>
      </w:pPr>
      <w:r w:rsidRPr="0015406C">
        <w:rPr>
          <w:sz w:val="22"/>
          <w:szCs w:val="22"/>
        </w:rPr>
        <w:t>a)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E223D0" w:rsidRPr="0015406C" w:rsidRDefault="00E223D0">
      <w:pPr>
        <w:ind w:left="431"/>
        <w:jc w:val="both"/>
        <w:rPr>
          <w:rFonts w:cs="Times New Roman"/>
          <w:sz w:val="22"/>
          <w:szCs w:val="22"/>
        </w:rPr>
      </w:pPr>
      <w:r w:rsidRPr="0015406C">
        <w:rPr>
          <w:sz w:val="22"/>
          <w:szCs w:val="22"/>
        </w:rPr>
        <w:t xml:space="preserve">b)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E223D0" w:rsidRPr="0015406C" w:rsidRDefault="00E223D0">
      <w:pPr>
        <w:ind w:left="431"/>
        <w:jc w:val="both"/>
        <w:rPr>
          <w:rFonts w:cs="Times New Roman"/>
          <w:sz w:val="22"/>
          <w:szCs w:val="22"/>
        </w:rPr>
      </w:pPr>
      <w:r w:rsidRPr="0015406C">
        <w:rPr>
          <w:sz w:val="22"/>
          <w:szCs w:val="22"/>
        </w:rPr>
        <w:t xml:space="preserve">c) son départ du territoire de la République de Pologne enfreindrait </w:t>
      </w:r>
      <w:r w:rsidRPr="0015406C">
        <w:rPr>
          <w:b/>
          <w:sz w:val="22"/>
          <w:szCs w:val="22"/>
        </w:rPr>
        <w:t>les 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w:t>
      </w:r>
    </w:p>
    <w:p w:rsidR="00E223D0" w:rsidRPr="0015406C" w:rsidRDefault="00E223D0">
      <w:pPr>
        <w:tabs>
          <w:tab w:val="right" w:pos="284"/>
          <w:tab w:val="left" w:pos="408"/>
        </w:tabs>
        <w:spacing w:line="100" w:lineRule="atLeast"/>
        <w:jc w:val="both"/>
        <w:rPr>
          <w:sz w:val="22"/>
          <w:szCs w:val="22"/>
        </w:rPr>
      </w:pPr>
      <w:r w:rsidRPr="0015406C">
        <w:rPr>
          <w:sz w:val="22"/>
          <w:szCs w:val="22"/>
        </w:rPr>
        <w:t xml:space="preserve">Le ressortissant étranger qui </w:t>
      </w:r>
      <w:r w:rsidRPr="0015406C">
        <w:rPr>
          <w:b/>
          <w:sz w:val="22"/>
          <w:szCs w:val="22"/>
        </w:rPr>
        <w:t>a atteint l’âge de la maturité durant son séjour</w:t>
      </w:r>
      <w:r w:rsidRPr="0015406C">
        <w:rPr>
          <w:sz w:val="22"/>
          <w:szCs w:val="22"/>
        </w:rPr>
        <w:t xml:space="preserve"> sur le territoire de la République de Pologne </w:t>
      </w:r>
      <w:r w:rsidRPr="0015406C">
        <w:rPr>
          <w:sz w:val="22"/>
          <w:szCs w:val="22"/>
        </w:rPr>
        <w:br/>
        <w:t xml:space="preserve">et a introduit une demande du permis de séjour temporaire en raison </w:t>
      </w:r>
      <w:r w:rsidRPr="0015406C">
        <w:rPr>
          <w:b/>
          <w:sz w:val="22"/>
          <w:szCs w:val="22"/>
        </w:rPr>
        <w:t xml:space="preserve">d’autres circonstances durant une période </w:t>
      </w:r>
      <w:r w:rsidRPr="0015406C">
        <w:rPr>
          <w:sz w:val="22"/>
          <w:szCs w:val="22"/>
        </w:rPr>
        <w:br/>
      </w:r>
      <w:r w:rsidRPr="0015406C">
        <w:rPr>
          <w:b/>
          <w:sz w:val="22"/>
          <w:szCs w:val="22"/>
        </w:rPr>
        <w:t>d’un an à compter du jour où il a atteint l’âge de la maturité</w:t>
      </w:r>
      <w:r w:rsidRPr="0015406C">
        <w:rPr>
          <w:sz w:val="22"/>
          <w:szCs w:val="22"/>
        </w:rPr>
        <w:t xml:space="preserve">, ne peut pas se voir refuser ce permis lorsque ceci est motivé par l'intérêt particulièrement important du ressortissant étranger, et </w:t>
      </w:r>
      <w:r w:rsidRPr="0015406C">
        <w:rPr>
          <w:b/>
          <w:sz w:val="22"/>
          <w:szCs w:val="22"/>
        </w:rPr>
        <w:t>la seule règle de refus serait son séjour illégal</w:t>
      </w:r>
      <w:r w:rsidRPr="0015406C">
        <w:rPr>
          <w:sz w:val="22"/>
          <w:szCs w:val="22"/>
        </w:rPr>
        <w:t xml:space="preserve"> sur le territoire de la République de Pologne.</w:t>
      </w:r>
    </w:p>
    <w:p w:rsidR="00E223D0" w:rsidRPr="0015406C" w:rsidRDefault="00E223D0">
      <w:pPr>
        <w:pStyle w:val="Heading2"/>
        <w:spacing w:after="200"/>
        <w:rPr>
          <w:rFonts w:cs="Times New Roman"/>
          <w:b/>
          <w:bCs/>
        </w:rPr>
      </w:pPr>
      <w:bookmarkStart w:id="274" w:name="_Toc386286381"/>
      <w:bookmarkStart w:id="275" w:name="_Toc505338770"/>
      <w:bookmarkStart w:id="276" w:name="_Toc5972891"/>
      <w:bookmarkStart w:id="277" w:name="_Toc6319939"/>
      <w:bookmarkStart w:id="278" w:name="_Toc97282341"/>
      <w:bookmarkStart w:id="279" w:name="_Toc97282650"/>
      <w:r w:rsidRPr="0015406C">
        <w:t xml:space="preserve">4.11  ANNULATION DU PERMIS </w:t>
      </w:r>
      <w:bookmarkEnd w:id="274"/>
      <w:r w:rsidRPr="0015406C">
        <w:t>de séjour temporaire</w:t>
      </w:r>
      <w:bookmarkEnd w:id="275"/>
      <w:bookmarkEnd w:id="276"/>
      <w:bookmarkEnd w:id="277"/>
      <w:bookmarkEnd w:id="278"/>
      <w:bookmarkEnd w:id="279"/>
    </w:p>
    <w:p w:rsidR="00E223D0" w:rsidRPr="0015406C" w:rsidRDefault="00E223D0">
      <w:pPr>
        <w:spacing w:before="240" w:line="100" w:lineRule="atLeast"/>
        <w:jc w:val="both"/>
        <w:rPr>
          <w:rFonts w:cs="Times New Roman"/>
          <w:sz w:val="22"/>
          <w:szCs w:val="22"/>
        </w:rPr>
      </w:pPr>
      <w:r w:rsidRPr="0015406C">
        <w:rPr>
          <w:b/>
          <w:sz w:val="22"/>
          <w:szCs w:val="22"/>
        </w:rPr>
        <w:t>Le permis de séjour temporaire du ressortissant étranger est annulé, si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1) si l’objet du séjour étant le motif de l’octroi du permis de séjour temporaire a expiré,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2) il ne satisfait plus aux exigences relatives à l’octroi du permis de séjour temporaire eu égard à l’objet du séjour déclaré, ou</w:t>
      </w:r>
    </w:p>
    <w:p w:rsidR="00E223D0" w:rsidRPr="0015406C" w:rsidRDefault="00E223D0">
      <w:pPr>
        <w:spacing w:line="100" w:lineRule="atLeast"/>
        <w:rPr>
          <w:rFonts w:cs="Times New Roman"/>
          <w:sz w:val="22"/>
          <w:szCs w:val="22"/>
        </w:rPr>
      </w:pPr>
      <w:r w:rsidRPr="0015406C">
        <w:rPr>
          <w:sz w:val="22"/>
          <w:szCs w:val="22"/>
        </w:rPr>
        <w:t>3) l’inscription d’informations sur le ressortissant étranger dans le registre des étrangers est obligatoire dont le séjour sur le territoire de la République de Pologne est indésirable, ou</w:t>
      </w:r>
    </w:p>
    <w:p w:rsidR="00E223D0" w:rsidRPr="0015406C" w:rsidRDefault="00E223D0">
      <w:pPr>
        <w:tabs>
          <w:tab w:val="left" w:pos="408"/>
        </w:tabs>
        <w:spacing w:line="100" w:lineRule="atLeast"/>
        <w:ind w:left="408" w:hanging="408"/>
        <w:rPr>
          <w:rFonts w:cs="Times New Roman"/>
          <w:sz w:val="22"/>
          <w:szCs w:val="22"/>
        </w:rPr>
      </w:pPr>
      <w:r w:rsidRPr="0015406C">
        <w:rPr>
          <w:sz w:val="22"/>
          <w:szCs w:val="22"/>
        </w:rPr>
        <w:t>4)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E223D0" w:rsidRPr="0015406C" w:rsidRDefault="00E223D0">
      <w:pPr>
        <w:tabs>
          <w:tab w:val="left" w:pos="408"/>
        </w:tabs>
        <w:spacing w:line="100" w:lineRule="atLeast"/>
        <w:ind w:left="408" w:hanging="408"/>
        <w:rPr>
          <w:rFonts w:cs="Times New Roman"/>
          <w:sz w:val="22"/>
          <w:szCs w:val="22"/>
        </w:rPr>
      </w:pPr>
      <w:r w:rsidRPr="0015406C">
        <w:rPr>
          <w:sz w:val="22"/>
          <w:szCs w:val="22"/>
        </w:rPr>
        <w:t>5) durant la procédure d’octroi du permis de séjour temporaire au ressortissant étranger :</w:t>
      </w:r>
    </w:p>
    <w:p w:rsidR="00E223D0" w:rsidRPr="0015406C" w:rsidRDefault="00E223D0">
      <w:pPr>
        <w:tabs>
          <w:tab w:val="left" w:pos="680"/>
        </w:tabs>
        <w:spacing w:line="100" w:lineRule="atLeast"/>
        <w:ind w:left="680" w:hanging="272"/>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E223D0" w:rsidRPr="0015406C" w:rsidRDefault="00E223D0">
      <w:pPr>
        <w:tabs>
          <w:tab w:val="left" w:pos="680"/>
        </w:tabs>
        <w:spacing w:line="100" w:lineRule="atLeast"/>
        <w:ind w:left="680" w:hanging="272"/>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E223D0" w:rsidRPr="0015406C" w:rsidRDefault="00E223D0">
      <w:pPr>
        <w:tabs>
          <w:tab w:val="left" w:pos="408"/>
        </w:tabs>
        <w:spacing w:line="100" w:lineRule="atLeast"/>
        <w:ind w:left="408" w:hanging="408"/>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pPr>
        <w:tabs>
          <w:tab w:val="left" w:pos="408"/>
        </w:tabs>
        <w:ind w:left="408" w:hanging="408"/>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E223D0" w:rsidRPr="0015406C" w:rsidRDefault="00E223D0">
      <w:pPr>
        <w:tabs>
          <w:tab w:val="left" w:pos="408"/>
        </w:tabs>
        <w:ind w:left="408" w:hanging="408"/>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E223D0" w:rsidRDefault="00E223D0">
      <w:pPr>
        <w:tabs>
          <w:tab w:val="right" w:pos="284"/>
          <w:tab w:val="left" w:pos="408"/>
        </w:tabs>
        <w:spacing w:line="100" w:lineRule="atLeast"/>
        <w:jc w:val="both"/>
        <w:rPr>
          <w:sz w:val="22"/>
          <w:szCs w:val="22"/>
        </w:rPr>
      </w:pPr>
      <w:r w:rsidRPr="0015406C">
        <w:rPr>
          <w:sz w:val="22"/>
          <w:szCs w:val="22"/>
        </w:rPr>
        <w:t>Le permis de séjour temporaire en vue d’</w:t>
      </w:r>
      <w:r w:rsidRPr="0015406C">
        <w:rPr>
          <w:b/>
          <w:sz w:val="22"/>
          <w:szCs w:val="22"/>
        </w:rPr>
        <w:t>exécuter le travail dans le cadre d’un transfert temporaire intragroupe</w:t>
      </w:r>
      <w:r w:rsidRPr="0015406C">
        <w:rPr>
          <w:sz w:val="22"/>
          <w:szCs w:val="22"/>
        </w:rPr>
        <w:t xml:space="preserve"> et le permis de séjour temporaire à des fins de </w:t>
      </w:r>
      <w:r w:rsidRPr="0015406C">
        <w:rPr>
          <w:b/>
          <w:sz w:val="22"/>
          <w:szCs w:val="22"/>
        </w:rPr>
        <w:t>mobilité de longue durée</w:t>
      </w:r>
      <w:r w:rsidRPr="003323C9">
        <w:t xml:space="preserve"> </w:t>
      </w:r>
      <w:r w:rsidRPr="003323C9">
        <w:rPr>
          <w:b/>
          <w:sz w:val="22"/>
          <w:szCs w:val="22"/>
        </w:rPr>
        <w:t>par un employé cadre, un spécialiste ou un employé stagiaire</w:t>
      </w:r>
      <w:r>
        <w:rPr>
          <w:b/>
          <w:sz w:val="22"/>
          <w:szCs w:val="22"/>
        </w:rPr>
        <w:t>,</w:t>
      </w:r>
      <w:r w:rsidRPr="003323C9">
        <w:rPr>
          <w:b/>
          <w:sz w:val="22"/>
          <w:szCs w:val="22"/>
        </w:rPr>
        <w:t xml:space="preserve"> dans le cadre de la mutation à l'intérieur de l'entreprise</w:t>
      </w:r>
      <w:r w:rsidRPr="0015406C">
        <w:rPr>
          <w:b/>
          <w:sz w:val="22"/>
          <w:szCs w:val="22"/>
        </w:rPr>
        <w:t xml:space="preserve"> </w:t>
      </w:r>
      <w:r w:rsidRPr="0015406C">
        <w:rPr>
          <w:sz w:val="22"/>
          <w:szCs w:val="22"/>
        </w:rPr>
        <w:br/>
      </w:r>
      <w:r w:rsidRPr="0015406C">
        <w:rPr>
          <w:b/>
          <w:sz w:val="22"/>
          <w:szCs w:val="22"/>
        </w:rPr>
        <w:t>ne sont pas annulés</w:t>
      </w:r>
      <w:r w:rsidRPr="0015406C">
        <w:rPr>
          <w:sz w:val="22"/>
          <w:szCs w:val="22"/>
        </w:rPr>
        <w:t xml:space="preserve"> pour des raisons, visées aux points 5-7.</w:t>
      </w:r>
    </w:p>
    <w:p w:rsidR="00E223D0" w:rsidRPr="0015406C" w:rsidRDefault="00E223D0" w:rsidP="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en vue de poursuivre des </w:t>
      </w:r>
      <w:r w:rsidRPr="0015406C">
        <w:rPr>
          <w:b/>
          <w:sz w:val="22"/>
          <w:szCs w:val="22"/>
        </w:rPr>
        <w:t>études</w:t>
      </w:r>
      <w:r w:rsidRPr="0015406C">
        <w:rPr>
          <w:sz w:val="22"/>
          <w:szCs w:val="22"/>
        </w:rPr>
        <w:t xml:space="preserve">, le permis de séjour temporaire en vue de </w:t>
      </w:r>
      <w:r w:rsidRPr="0015406C">
        <w:rPr>
          <w:b/>
          <w:sz w:val="22"/>
          <w:szCs w:val="22"/>
        </w:rPr>
        <w:t>mener des recherches scientifiques</w:t>
      </w:r>
      <w:r w:rsidRPr="0015406C">
        <w:rPr>
          <w:sz w:val="22"/>
          <w:szCs w:val="22"/>
        </w:rPr>
        <w:t xml:space="preserve"> ou le permis de séjour temporaire à des fins de </w:t>
      </w:r>
      <w:r w:rsidRPr="0015406C">
        <w:rPr>
          <w:b/>
          <w:sz w:val="22"/>
          <w:szCs w:val="22"/>
        </w:rPr>
        <w:t>mobilité de longue durée d’un scientifique</w:t>
      </w:r>
      <w:r w:rsidRPr="0015406C">
        <w:rPr>
          <w:sz w:val="22"/>
          <w:szCs w:val="22"/>
        </w:rPr>
        <w:t xml:space="preserve">, le permis de séjour temporaire pour un </w:t>
      </w:r>
      <w:r w:rsidRPr="0015406C">
        <w:rPr>
          <w:b/>
          <w:sz w:val="22"/>
          <w:szCs w:val="22"/>
        </w:rPr>
        <w:t>employé stagiaire</w:t>
      </w:r>
      <w:r w:rsidRPr="0015406C">
        <w:rPr>
          <w:sz w:val="22"/>
          <w:szCs w:val="22"/>
        </w:rPr>
        <w:t xml:space="preserve"> ainsi que le permis de séjour temporaire pour un </w:t>
      </w:r>
      <w:r w:rsidRPr="0015406C">
        <w:rPr>
          <w:b/>
          <w:sz w:val="22"/>
          <w:szCs w:val="22"/>
        </w:rPr>
        <w:t>bénévole ne sont pas annulés</w:t>
      </w:r>
      <w:r w:rsidRPr="0015406C">
        <w:rPr>
          <w:sz w:val="22"/>
          <w:szCs w:val="22"/>
        </w:rPr>
        <w:t xml:space="preserve"> pour des raisons, visées aux points 6-7.</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pour un membre de la famille d’un citoyen de la République de Pologne octroyé au ressortissant étranger </w:t>
      </w:r>
      <w:r w:rsidRPr="0015406C">
        <w:rPr>
          <w:b/>
          <w:sz w:val="22"/>
          <w:szCs w:val="22"/>
        </w:rPr>
        <w:t>marié à un citoyen de la République de Pologne</w:t>
      </w:r>
      <w:r w:rsidRPr="0015406C">
        <w:rPr>
          <w:sz w:val="22"/>
          <w:szCs w:val="22"/>
        </w:rPr>
        <w:t xml:space="preserve"> ou le permis en vue de se faire rejoindre par la famille octroyé au ressortissant étranger </w:t>
      </w:r>
      <w:r w:rsidRPr="0015406C">
        <w:rPr>
          <w:b/>
          <w:sz w:val="22"/>
          <w:szCs w:val="22"/>
        </w:rPr>
        <w:t>marié à un ressortissant étranger à qui le permis de séjour permanent ou le permis de résident de longue durée de l’UE</w:t>
      </w:r>
      <w:r w:rsidRPr="0015406C">
        <w:rPr>
          <w:sz w:val="22"/>
          <w:szCs w:val="22"/>
        </w:rPr>
        <w:t xml:space="preserve"> sur le territoire de la République de Pologne ont été octroyés, </w:t>
      </w:r>
      <w:r w:rsidRPr="0015406C">
        <w:rPr>
          <w:b/>
          <w:sz w:val="22"/>
          <w:szCs w:val="22"/>
        </w:rPr>
        <w:t>ne sont pas annulés</w:t>
      </w:r>
      <w:r w:rsidRPr="0015406C">
        <w:rPr>
          <w:sz w:val="22"/>
          <w:szCs w:val="22"/>
        </w:rPr>
        <w:t xml:space="preserve"> pour des raisons, visées aux points 6-8.</w:t>
      </w:r>
    </w:p>
    <w:p w:rsidR="00E223D0" w:rsidRPr="0015406C" w:rsidRDefault="00E223D0" w:rsidP="0015406C">
      <w:pPr>
        <w:tabs>
          <w:tab w:val="right" w:pos="284"/>
          <w:tab w:val="left" w:pos="408"/>
        </w:tabs>
        <w:spacing w:line="100" w:lineRule="atLeast"/>
        <w:jc w:val="both"/>
        <w:rPr>
          <w:rFonts w:cs="Times New Roman"/>
          <w:sz w:val="22"/>
          <w:szCs w:val="22"/>
        </w:rPr>
      </w:pPr>
      <w:r w:rsidRPr="0015406C">
        <w:rPr>
          <w:sz w:val="22"/>
          <w:szCs w:val="22"/>
        </w:rPr>
        <w:t>Le permis de séjour temporaire octroyé au ressortissant étranger :</w:t>
      </w:r>
    </w:p>
    <w:p w:rsidR="00E223D0" w:rsidRPr="0015406C" w:rsidRDefault="00E223D0" w:rsidP="0015406C">
      <w:pPr>
        <w:tabs>
          <w:tab w:val="right" w:pos="284"/>
          <w:tab w:val="left" w:pos="408"/>
        </w:tabs>
        <w:spacing w:line="100" w:lineRule="atLeast"/>
        <w:jc w:val="both"/>
        <w:rPr>
          <w:rFonts w:cs="Times New Roman"/>
          <w:b/>
          <w:sz w:val="22"/>
          <w:szCs w:val="22"/>
        </w:rPr>
      </w:pPr>
      <w:r w:rsidRPr="0015406C">
        <w:rPr>
          <w:sz w:val="22"/>
          <w:szCs w:val="22"/>
        </w:rPr>
        <w:t xml:space="preserve">a) à des fins de </w:t>
      </w:r>
      <w:r w:rsidRPr="0015406C">
        <w:rPr>
          <w:b/>
          <w:sz w:val="22"/>
          <w:szCs w:val="22"/>
        </w:rPr>
        <w:t>mobilité du membre de la famille d’un scientifique</w:t>
      </w:r>
      <w:r w:rsidRPr="0015406C">
        <w:rPr>
          <w:sz w:val="22"/>
          <w:szCs w:val="22"/>
        </w:rPr>
        <w:t>,</w:t>
      </w:r>
    </w:p>
    <w:p w:rsidR="00E223D0" w:rsidRPr="0015406C" w:rsidRDefault="00E223D0" w:rsidP="0015406C">
      <w:pPr>
        <w:tabs>
          <w:tab w:val="right" w:pos="284"/>
          <w:tab w:val="left" w:pos="408"/>
        </w:tabs>
        <w:spacing w:line="100" w:lineRule="atLeast"/>
        <w:jc w:val="both"/>
        <w:rPr>
          <w:rFonts w:cs="Times New Roman"/>
          <w:sz w:val="22"/>
          <w:szCs w:val="22"/>
        </w:rPr>
      </w:pPr>
      <w:r w:rsidRPr="0015406C">
        <w:rPr>
          <w:sz w:val="22"/>
          <w:szCs w:val="22"/>
        </w:rPr>
        <w:t xml:space="preserve">b)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E223D0" w:rsidRPr="0015406C" w:rsidRDefault="00E223D0" w:rsidP="0015406C">
      <w:pPr>
        <w:tabs>
          <w:tab w:val="right" w:pos="284"/>
          <w:tab w:val="left" w:pos="408"/>
        </w:tabs>
        <w:spacing w:line="100" w:lineRule="atLeast"/>
        <w:jc w:val="both"/>
        <w:rPr>
          <w:rFonts w:cs="Times New Roman"/>
          <w:sz w:val="22"/>
          <w:szCs w:val="22"/>
        </w:rPr>
      </w:pPr>
      <w:r w:rsidRPr="0015406C">
        <w:rPr>
          <w:sz w:val="22"/>
          <w:szCs w:val="22"/>
        </w:rPr>
        <w:t xml:space="preserve">c)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p>
    <w:p w:rsidR="00E223D0" w:rsidRPr="0015406C" w:rsidRDefault="00E223D0" w:rsidP="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5-7.</w:t>
      </w:r>
    </w:p>
    <w:p w:rsidR="00E223D0" w:rsidRPr="0015406C" w:rsidRDefault="00E223D0">
      <w:pPr>
        <w:tabs>
          <w:tab w:val="right" w:pos="284"/>
          <w:tab w:val="left" w:pos="408"/>
        </w:tabs>
        <w:spacing w:line="100" w:lineRule="atLeast"/>
        <w:jc w:val="both"/>
        <w:rPr>
          <w:rFonts w:eastAsia="Times New Roman" w:cs="Times New Roman"/>
          <w:sz w:val="22"/>
          <w:szCs w:val="22"/>
        </w:rPr>
      </w:pPr>
      <w:r w:rsidRPr="0015406C">
        <w:rPr>
          <w:sz w:val="22"/>
          <w:szCs w:val="22"/>
        </w:rPr>
        <w:t xml:space="preserve">Le permis de séjour temporaire pour une </w:t>
      </w:r>
      <w:r w:rsidRPr="0015406C">
        <w:rPr>
          <w:b/>
          <w:sz w:val="22"/>
          <w:szCs w:val="22"/>
        </w:rPr>
        <w:t>victime de la traite des êtres humains n’est pas annulé</w:t>
      </w:r>
      <w:r w:rsidRPr="0015406C">
        <w:rPr>
          <w:sz w:val="22"/>
          <w:szCs w:val="22"/>
        </w:rPr>
        <w:t xml:space="preserve"> pour des raisons visées aux points 3 et 6-8. </w:t>
      </w:r>
    </w:p>
    <w:p w:rsidR="00E223D0" w:rsidRPr="0015406C" w:rsidRDefault="00E223D0">
      <w:pPr>
        <w:pStyle w:val="BodyText"/>
        <w:tabs>
          <w:tab w:val="right" w:pos="284"/>
          <w:tab w:val="left" w:pos="408"/>
        </w:tabs>
        <w:spacing w:before="300" w:after="200"/>
        <w:rPr>
          <w:rFonts w:ascii="Calibri" w:hAnsi="Calibri"/>
          <w:sz w:val="22"/>
          <w:szCs w:val="22"/>
        </w:rPr>
      </w:pPr>
      <w:r w:rsidRPr="0015406C">
        <w:rPr>
          <w:rFonts w:ascii="Calibri" w:hAnsi="Calibri"/>
          <w:sz w:val="22"/>
          <w:szCs w:val="22"/>
        </w:rPr>
        <w:t xml:space="preserve">Le permis de séjour temporaire pour un </w:t>
      </w:r>
      <w:r w:rsidRPr="0015406C">
        <w:rPr>
          <w:rFonts w:ascii="Calibri" w:hAnsi="Calibri"/>
          <w:b/>
          <w:sz w:val="22"/>
          <w:szCs w:val="22"/>
        </w:rPr>
        <w:t>titulaire du permis de résident de longue durée de l’UE octroyé par un autre État membre de l’Union européenne ou</w:t>
      </w:r>
      <w:r w:rsidRPr="0015406C">
        <w:rPr>
          <w:rFonts w:ascii="Calibri" w:hAnsi="Calibri"/>
          <w:sz w:val="22"/>
          <w:szCs w:val="22"/>
        </w:rPr>
        <w:t xml:space="preserve"> le permis de séjour temporaire pour un </w:t>
      </w:r>
      <w:r w:rsidRPr="0015406C">
        <w:rPr>
          <w:rFonts w:ascii="Calibri" w:hAnsi="Calibri"/>
          <w:b/>
          <w:sz w:val="22"/>
          <w:szCs w:val="22"/>
        </w:rPr>
        <w:t>membre de sa famille</w:t>
      </w:r>
      <w:r w:rsidRPr="0015406C">
        <w:rPr>
          <w:rFonts w:ascii="Calibri" w:hAnsi="Calibri"/>
          <w:sz w:val="22"/>
          <w:szCs w:val="22"/>
        </w:rPr>
        <w:t xml:space="preserve"> ne sont pas annulés pour une raison, visée au point 8.</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Les permis de séjour temporaire octroyés au ressortissant étranger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 xml:space="preserve">a) du fait des </w:t>
      </w:r>
      <w:r w:rsidRPr="0015406C">
        <w:rPr>
          <w:b/>
          <w:sz w:val="22"/>
          <w:szCs w:val="22"/>
        </w:rPr>
        <w:t xml:space="preserve">circonstances exigeant un séjour de courte durée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 xml:space="preserve">b)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 xml:space="preserve">c) lorsque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illégale, ou</w:t>
      </w:r>
    </w:p>
    <w:p w:rsidR="00E223D0" w:rsidRPr="0015406C" w:rsidRDefault="00E223D0">
      <w:pPr>
        <w:tabs>
          <w:tab w:val="right" w:pos="284"/>
          <w:tab w:val="left" w:pos="408"/>
        </w:tabs>
        <w:spacing w:line="100" w:lineRule="atLeast"/>
        <w:jc w:val="both"/>
        <w:rPr>
          <w:rFonts w:cs="Times New Roman"/>
          <w:b/>
          <w:sz w:val="22"/>
          <w:szCs w:val="22"/>
        </w:rPr>
      </w:pPr>
      <w:r w:rsidRPr="0015406C">
        <w:rPr>
          <w:sz w:val="22"/>
          <w:szCs w:val="22"/>
        </w:rPr>
        <w:t xml:space="preserve">d) lorsque son départ du territoire de la République de Pologne enfreindrait les </w:t>
      </w:r>
      <w:r w:rsidRPr="0015406C">
        <w:rPr>
          <w:b/>
          <w:sz w:val="22"/>
          <w:szCs w:val="22"/>
        </w:rPr>
        <w:t>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2, 3 et 6-8</w:t>
      </w:r>
    </w:p>
    <w:p w:rsidR="00E223D0" w:rsidRPr="000A3FE6" w:rsidRDefault="00E223D0" w:rsidP="000A3FE6">
      <w:pPr>
        <w:tabs>
          <w:tab w:val="right" w:pos="284"/>
          <w:tab w:val="left" w:pos="408"/>
        </w:tabs>
        <w:spacing w:line="100" w:lineRule="atLeast"/>
        <w:jc w:val="both"/>
        <w:rPr>
          <w:rFonts w:cs="Times New Roman"/>
          <w:sz w:val="22"/>
          <w:szCs w:val="22"/>
        </w:rPr>
      </w:pPr>
      <w:r w:rsidRPr="000A3FE6">
        <w:rPr>
          <w:rFonts w:cs="Times New Roman"/>
          <w:sz w:val="22"/>
          <w:szCs w:val="22"/>
        </w:rPr>
        <w:t xml:space="preserve">L'autorisation de séjour temporaire octroyée au citoyen du </w:t>
      </w:r>
      <w:r w:rsidRPr="0078002B">
        <w:rPr>
          <w:rFonts w:cs="Times New Roman"/>
          <w:b/>
          <w:sz w:val="22"/>
          <w:szCs w:val="22"/>
        </w:rPr>
        <w:t>Royaume Uni</w:t>
      </w:r>
      <w:r w:rsidRPr="000A3FE6">
        <w:rPr>
          <w:rFonts w:cs="Times New Roman"/>
          <w:sz w:val="22"/>
          <w:szCs w:val="22"/>
        </w:rPr>
        <w:t xml:space="preserve"> et de l'Irlande du Nord, visé dans l'art. 10 alinéa 1 sous b/ et d/ de la Convention de Brexit qui, </w:t>
      </w:r>
      <w:r w:rsidRPr="0078002B">
        <w:rPr>
          <w:rFonts w:cs="Times New Roman"/>
          <w:b/>
          <w:sz w:val="22"/>
          <w:szCs w:val="22"/>
        </w:rPr>
        <w:t>jusqu'au 31 décembre 2020, exerçait un emploi sur le territoire de la République de Pologne en qualité de travailleur détaché</w:t>
      </w:r>
      <w:r w:rsidRPr="000A3FE6">
        <w:rPr>
          <w:rFonts w:cs="Times New Roman"/>
          <w:sz w:val="22"/>
          <w:szCs w:val="22"/>
        </w:rPr>
        <w:t xml:space="preserve"> par l'employeur étranger sur le territoire de la République de Pologne n'est pas </w:t>
      </w:r>
      <w:r w:rsidRPr="005C1C24">
        <w:rPr>
          <w:rFonts w:cs="Times New Roman"/>
          <w:sz w:val="22"/>
          <w:szCs w:val="22"/>
        </w:rPr>
        <w:t>annulé</w:t>
      </w:r>
      <w:r w:rsidRPr="000A3FE6">
        <w:rPr>
          <w:rFonts w:cs="Times New Roman"/>
          <w:sz w:val="22"/>
          <w:szCs w:val="22"/>
        </w:rPr>
        <w:t xml:space="preserve"> pour les motifs visés aux points 1 et 6 et 7. Cette autorisation pourra cependant être retirée dans la situation où les circonstances constituant la base de sollicitation d'octroi de l'autorisation ne justifient pas la nécessité de son séjour sur le territoire de la République de Pologne  au-delà de 3 mois, ou quand ses données figurent dans le Système d'Information Schengen afin de lui refuser l'entrée.</w:t>
      </w:r>
    </w:p>
    <w:p w:rsidR="00E223D0" w:rsidRPr="0015406C" w:rsidRDefault="00E223D0">
      <w:pPr>
        <w:tabs>
          <w:tab w:val="right" w:pos="284"/>
          <w:tab w:val="left" w:pos="408"/>
        </w:tabs>
        <w:spacing w:line="100" w:lineRule="atLeast"/>
        <w:jc w:val="both"/>
        <w:rPr>
          <w:rFonts w:cs="Times New Roman"/>
          <w:sz w:val="22"/>
          <w:szCs w:val="22"/>
        </w:rPr>
      </w:pPr>
    </w:p>
    <w:p w:rsidR="00E223D0" w:rsidRPr="0015406C" w:rsidRDefault="00E223D0">
      <w:pPr>
        <w:pStyle w:val="Heading1"/>
        <w:pageBreakBefore/>
        <w:spacing w:after="200"/>
        <w:rPr>
          <w:rFonts w:cs="Times New Roman"/>
        </w:rPr>
      </w:pPr>
      <w:bookmarkStart w:id="280" w:name="_Toc386286382"/>
      <w:bookmarkStart w:id="281" w:name="_Toc505338771"/>
      <w:bookmarkStart w:id="282" w:name="_Toc5972892"/>
      <w:bookmarkStart w:id="283" w:name="_Toc6319940"/>
      <w:bookmarkStart w:id="284" w:name="_Toc97282342"/>
      <w:bookmarkStart w:id="285" w:name="_Toc97282651"/>
      <w:r w:rsidRPr="0015406C">
        <w:t>CHAPITRE V - PERMIS DE SÉJOUR PERMANENT</w:t>
      </w:r>
      <w:bookmarkEnd w:id="280"/>
      <w:bookmarkEnd w:id="281"/>
      <w:bookmarkEnd w:id="282"/>
      <w:bookmarkEnd w:id="283"/>
      <w:bookmarkEnd w:id="284"/>
      <w:bookmarkEnd w:id="285"/>
    </w:p>
    <w:p w:rsidR="00E223D0" w:rsidRPr="0015406C" w:rsidRDefault="00E223D0">
      <w:pPr>
        <w:spacing w:line="100" w:lineRule="atLeast"/>
        <w:jc w:val="both"/>
        <w:rPr>
          <w:rFonts w:cs="Times New Roman"/>
          <w:bCs/>
          <w:sz w:val="22"/>
          <w:szCs w:val="22"/>
        </w:rPr>
      </w:pPr>
      <w:r w:rsidRPr="0015406C">
        <w:rPr>
          <w:b/>
          <w:sz w:val="22"/>
          <w:szCs w:val="22"/>
        </w:rPr>
        <w:t>Le permis de séjour permanent est octroyé au ressortissant étranger qui :</w:t>
      </w:r>
    </w:p>
    <w:p w:rsidR="00E223D0" w:rsidRPr="0015406C" w:rsidRDefault="00E223D0">
      <w:pPr>
        <w:spacing w:line="100" w:lineRule="atLeast"/>
        <w:jc w:val="both"/>
        <w:rPr>
          <w:rFonts w:cs="Times New Roman"/>
          <w:bCs/>
          <w:sz w:val="22"/>
          <w:szCs w:val="22"/>
        </w:rPr>
      </w:pPr>
      <w:r w:rsidRPr="0015406C">
        <w:rPr>
          <w:sz w:val="22"/>
          <w:szCs w:val="22"/>
        </w:rPr>
        <w:t xml:space="preserve">1) est </w:t>
      </w:r>
      <w:r w:rsidRPr="0015406C">
        <w:rPr>
          <w:b/>
          <w:sz w:val="22"/>
          <w:szCs w:val="22"/>
        </w:rPr>
        <w:t>enfant d’un ressortissant étranger</w:t>
      </w:r>
      <w:r w:rsidRPr="0015406C">
        <w:rPr>
          <w:sz w:val="22"/>
          <w:szCs w:val="22"/>
        </w:rPr>
        <w:t xml:space="preserve"> qui s’est vu octroyé le permis de séjour temporaire ou le permis de résident de longue durée de l’UE, faisant l’objet de son autorité parentale :</w:t>
      </w:r>
    </w:p>
    <w:p w:rsidR="00E223D0" w:rsidRPr="0015406C" w:rsidRDefault="00E223D0">
      <w:pPr>
        <w:spacing w:line="100" w:lineRule="atLeast"/>
        <w:jc w:val="both"/>
        <w:rPr>
          <w:rFonts w:cs="Times New Roman"/>
          <w:bCs/>
          <w:sz w:val="22"/>
          <w:szCs w:val="22"/>
        </w:rPr>
      </w:pPr>
      <w:r w:rsidRPr="0015406C">
        <w:rPr>
          <w:sz w:val="22"/>
          <w:szCs w:val="22"/>
        </w:rPr>
        <w:t>1) né après l’octroi du permis de séjour permanent ou du permis de résident de longue durée de l’UE à ce ressortissant étranger, ou</w:t>
      </w:r>
    </w:p>
    <w:p w:rsidR="00E223D0" w:rsidRPr="0015406C" w:rsidRDefault="00E223D0">
      <w:pPr>
        <w:spacing w:line="100" w:lineRule="atLeast"/>
        <w:jc w:val="both"/>
        <w:rPr>
          <w:rFonts w:eastAsia="Times New Roman" w:cs="Times New Roman"/>
          <w:sz w:val="22"/>
          <w:szCs w:val="22"/>
        </w:rPr>
      </w:pPr>
      <w:r w:rsidRPr="0015406C">
        <w:rPr>
          <w:sz w:val="22"/>
          <w:szCs w:val="22"/>
        </w:rPr>
        <w:t xml:space="preserve">b) né durant la période de validité du permis de séjour temporaire octroyé à ce ressortissant étranger ou pendant le séjour de ce ressortissant étranger sur le territoire de la République de Pologne en vertu d’un accord de séjour pour des raisons humanitaires ou d’un accord de tolérance de séjour ou du fait de l’attribution du statut de réfugié ou de l’asile ou de la protection subsidiaire, ou </w:t>
      </w:r>
    </w:p>
    <w:p w:rsidR="00E223D0" w:rsidRPr="0015406C" w:rsidRDefault="00E223D0">
      <w:pPr>
        <w:spacing w:line="100" w:lineRule="atLeast"/>
        <w:jc w:val="both"/>
        <w:rPr>
          <w:rFonts w:cs="Times New Roman"/>
          <w:bCs/>
          <w:sz w:val="22"/>
          <w:szCs w:val="22"/>
        </w:rPr>
      </w:pPr>
      <w:r w:rsidRPr="0015406C">
        <w:rPr>
          <w:sz w:val="22"/>
          <w:szCs w:val="22"/>
        </w:rPr>
        <w:t xml:space="preserve">2) est </w:t>
      </w:r>
      <w:r w:rsidRPr="0015406C">
        <w:rPr>
          <w:b/>
          <w:sz w:val="22"/>
          <w:szCs w:val="22"/>
        </w:rPr>
        <w:t>enfant d’un citoyen polonais</w:t>
      </w:r>
      <w:r w:rsidRPr="0015406C">
        <w:rPr>
          <w:sz w:val="22"/>
          <w:szCs w:val="22"/>
        </w:rPr>
        <w:t xml:space="preserve"> sous son autorité parentale, ou</w:t>
      </w:r>
    </w:p>
    <w:p w:rsidR="00E223D0" w:rsidRPr="0015406C" w:rsidRDefault="00E223D0">
      <w:pPr>
        <w:spacing w:line="100" w:lineRule="atLeast"/>
        <w:jc w:val="both"/>
        <w:rPr>
          <w:rFonts w:cs="Times New Roman"/>
          <w:bCs/>
          <w:sz w:val="22"/>
          <w:szCs w:val="22"/>
        </w:rPr>
      </w:pPr>
      <w:r w:rsidRPr="0015406C">
        <w:rPr>
          <w:sz w:val="22"/>
          <w:szCs w:val="22"/>
        </w:rPr>
        <w:t>3) est d’</w:t>
      </w:r>
      <w:r w:rsidRPr="0015406C">
        <w:rPr>
          <w:b/>
          <w:sz w:val="22"/>
          <w:szCs w:val="22"/>
        </w:rPr>
        <w:t>origine polonaise</w:t>
      </w:r>
      <w:r w:rsidRPr="0015406C">
        <w:rPr>
          <w:sz w:val="22"/>
          <w:szCs w:val="22"/>
        </w:rPr>
        <w:t xml:space="preserve"> et envisage de s’installer définitivement sur le territoire de la République de Pologne, ou</w:t>
      </w:r>
    </w:p>
    <w:p w:rsidR="00E223D0" w:rsidRPr="0015406C" w:rsidRDefault="00E223D0">
      <w:pPr>
        <w:spacing w:line="100" w:lineRule="atLeast"/>
        <w:jc w:val="both"/>
        <w:rPr>
          <w:rFonts w:cs="Times New Roman"/>
          <w:bCs/>
          <w:sz w:val="22"/>
          <w:szCs w:val="22"/>
        </w:rPr>
      </w:pPr>
      <w:r w:rsidRPr="0015406C">
        <w:rPr>
          <w:sz w:val="22"/>
          <w:szCs w:val="22"/>
        </w:rPr>
        <w:t xml:space="preserve">4) est marié légalement à un citoyen polonais au sens de la loi de la République de Pologne et </w:t>
      </w:r>
      <w:r w:rsidRPr="0015406C">
        <w:rPr>
          <w:b/>
          <w:sz w:val="22"/>
          <w:szCs w:val="22"/>
        </w:rPr>
        <w:t>il restait marié</w:t>
      </w:r>
      <w:r w:rsidRPr="0015406C">
        <w:rPr>
          <w:sz w:val="22"/>
          <w:szCs w:val="22"/>
        </w:rPr>
        <w:t xml:space="preserve"> durant au moins </w:t>
      </w:r>
      <w:r w:rsidRPr="0015406C">
        <w:rPr>
          <w:b/>
          <w:sz w:val="22"/>
          <w:szCs w:val="22"/>
        </w:rPr>
        <w:t>3 ans</w:t>
      </w:r>
      <w:r w:rsidRPr="0015406C">
        <w:rPr>
          <w:sz w:val="22"/>
          <w:szCs w:val="22"/>
        </w:rPr>
        <w:t xml:space="preserve"> précédant le jour d’introduction de la demande du permis de séjour permanent et directement avant l’introduction de cette demande il résidait sans interruption sur le territoire de la République de Pologne durant la période qui n’est pas inférieure à </w:t>
      </w:r>
      <w:r w:rsidRPr="0015406C">
        <w:rPr>
          <w:b/>
          <w:sz w:val="22"/>
          <w:szCs w:val="22"/>
        </w:rPr>
        <w:t>2 ans</w:t>
      </w:r>
      <w:r w:rsidRPr="0015406C">
        <w:rPr>
          <w:sz w:val="22"/>
          <w:szCs w:val="22"/>
        </w:rPr>
        <w:t xml:space="preserve"> sur la base du permis de séjour temporaire octroyé eu égard au fait d’être marié à ce citoyen polonais ou d’attribution, à son égard, du statut de réfugié, de la protection subsidiaire ou d’un accord de séjour pour des raisons humanitaires, ou  </w:t>
      </w:r>
    </w:p>
    <w:p w:rsidR="00E223D0" w:rsidRPr="0015406C" w:rsidRDefault="00E223D0">
      <w:pPr>
        <w:spacing w:line="100" w:lineRule="atLeast"/>
        <w:jc w:val="both"/>
        <w:rPr>
          <w:rFonts w:cs="Times New Roman"/>
          <w:bCs/>
          <w:sz w:val="22"/>
          <w:szCs w:val="22"/>
        </w:rPr>
      </w:pPr>
      <w:r w:rsidRPr="0015406C">
        <w:rPr>
          <w:sz w:val="22"/>
          <w:szCs w:val="22"/>
        </w:rPr>
        <w:t>5) est victime de la traite des êtres humains au sens de l’article 115 § 22 du Code pénal et :</w:t>
      </w:r>
    </w:p>
    <w:p w:rsidR="00E223D0" w:rsidRPr="0015406C" w:rsidRDefault="00E223D0">
      <w:pPr>
        <w:spacing w:line="100" w:lineRule="atLeast"/>
        <w:jc w:val="both"/>
        <w:rPr>
          <w:rFonts w:cs="Times New Roman"/>
          <w:bCs/>
          <w:sz w:val="22"/>
          <w:szCs w:val="22"/>
        </w:rPr>
      </w:pPr>
      <w:r w:rsidRPr="0015406C">
        <w:rPr>
          <w:sz w:val="22"/>
          <w:szCs w:val="22"/>
        </w:rPr>
        <w:t>a) résidait sur le territoire de la République de Pologne directement avant l’introduction de la demande du permis de séjour permanent durant une période qui n’est pas inférieure à 1 an en vertu du permis de séjour temporaire pour les victimes de la traite des êtres humains,</w:t>
      </w:r>
    </w:p>
    <w:p w:rsidR="00E223D0" w:rsidRPr="0015406C" w:rsidRDefault="00E223D0">
      <w:pPr>
        <w:spacing w:line="100" w:lineRule="atLeast"/>
        <w:jc w:val="both"/>
        <w:rPr>
          <w:rFonts w:cs="Times New Roman"/>
          <w:bCs/>
          <w:sz w:val="22"/>
          <w:szCs w:val="22"/>
        </w:rPr>
      </w:pPr>
      <w:r w:rsidRPr="0015406C">
        <w:rPr>
          <w:sz w:val="22"/>
          <w:szCs w:val="22"/>
        </w:rPr>
        <w:t>b) coopérait avec les forces de l’ordre durant une procédure pénale portant sur le crime, visé à  l’article 189a § 1 du Code pénal,</w:t>
      </w:r>
    </w:p>
    <w:p w:rsidR="00E223D0" w:rsidRPr="0015406C" w:rsidRDefault="00E223D0">
      <w:pPr>
        <w:spacing w:line="100" w:lineRule="atLeast"/>
        <w:jc w:val="both"/>
        <w:rPr>
          <w:rFonts w:cs="Times New Roman"/>
          <w:bCs/>
          <w:sz w:val="22"/>
          <w:szCs w:val="22"/>
        </w:rPr>
      </w:pPr>
      <w:r w:rsidRPr="0015406C">
        <w:rPr>
          <w:sz w:val="22"/>
          <w:szCs w:val="22"/>
        </w:rPr>
        <w:t>c) présente des craintes fondées en ce qui concerne le retour à son pays d’origine, ou</w:t>
      </w:r>
    </w:p>
    <w:p w:rsidR="00E223D0" w:rsidRPr="0015406C" w:rsidRDefault="00E223D0">
      <w:pPr>
        <w:spacing w:line="100" w:lineRule="atLeast"/>
        <w:jc w:val="both"/>
        <w:rPr>
          <w:rFonts w:cs="Times New Roman"/>
          <w:bCs/>
          <w:sz w:val="22"/>
          <w:szCs w:val="22"/>
        </w:rPr>
      </w:pPr>
      <w:r w:rsidRPr="0015406C">
        <w:rPr>
          <w:sz w:val="22"/>
          <w:szCs w:val="22"/>
        </w:rPr>
        <w:t xml:space="preserve">6) directement avant l’introduction de la demande du permis de séjour permanent, il résidait sans interruption sur le territoire de la République de Pologne durant une </w:t>
      </w:r>
      <w:r w:rsidRPr="0015406C">
        <w:rPr>
          <w:b/>
          <w:sz w:val="22"/>
          <w:szCs w:val="22"/>
        </w:rPr>
        <w:t>période qui n’est inférieure à 5 ans</w:t>
      </w:r>
      <w:r w:rsidRPr="0015406C">
        <w:rPr>
          <w:sz w:val="22"/>
          <w:szCs w:val="22"/>
        </w:rPr>
        <w:t xml:space="preserve"> du fait de l’attribution, à son égard, du </w:t>
      </w:r>
      <w:r w:rsidRPr="0015406C">
        <w:rPr>
          <w:b/>
          <w:sz w:val="22"/>
          <w:szCs w:val="22"/>
        </w:rPr>
        <w:t>statut de réfugié</w:t>
      </w:r>
      <w:r w:rsidRPr="0015406C">
        <w:rPr>
          <w:sz w:val="22"/>
          <w:szCs w:val="22"/>
        </w:rPr>
        <w:t xml:space="preserve">, de la </w:t>
      </w:r>
      <w:r w:rsidRPr="0015406C">
        <w:rPr>
          <w:b/>
          <w:sz w:val="22"/>
          <w:szCs w:val="22"/>
        </w:rPr>
        <w:t>protection subsidiaire</w:t>
      </w:r>
      <w:r w:rsidRPr="0015406C">
        <w:rPr>
          <w:sz w:val="22"/>
          <w:szCs w:val="22"/>
        </w:rPr>
        <w:t xml:space="preserve"> ou en vertu d’un </w:t>
      </w:r>
      <w:r w:rsidRPr="0015406C">
        <w:rPr>
          <w:b/>
          <w:sz w:val="22"/>
          <w:szCs w:val="22"/>
        </w:rPr>
        <w:t>accord de séjour pour des raisons humanitaires</w:t>
      </w:r>
      <w:r w:rsidRPr="0015406C">
        <w:rPr>
          <w:sz w:val="22"/>
          <w:szCs w:val="22"/>
        </w:rPr>
        <w:t>, ou</w:t>
      </w:r>
    </w:p>
    <w:p w:rsidR="00E223D0" w:rsidRPr="0015406C" w:rsidRDefault="00E223D0">
      <w:pPr>
        <w:spacing w:line="100" w:lineRule="atLeast"/>
        <w:jc w:val="both"/>
        <w:rPr>
          <w:rFonts w:cs="Times New Roman"/>
          <w:bCs/>
          <w:sz w:val="22"/>
          <w:szCs w:val="22"/>
        </w:rPr>
      </w:pPr>
      <w:r w:rsidRPr="0015406C">
        <w:rPr>
          <w:sz w:val="22"/>
          <w:szCs w:val="22"/>
        </w:rPr>
        <w:t xml:space="preserve">7) directement avant l’introduction de la demande du permis de séjour permanent, il résidait sans interruption sur le territoire de la République de Pologne durant une période qui n’est pas inférieure à </w:t>
      </w:r>
      <w:r w:rsidRPr="0015406C">
        <w:rPr>
          <w:b/>
          <w:sz w:val="22"/>
          <w:szCs w:val="22"/>
        </w:rPr>
        <w:t>10 ans</w:t>
      </w:r>
      <w:r w:rsidRPr="0015406C">
        <w:rPr>
          <w:sz w:val="22"/>
          <w:szCs w:val="22"/>
        </w:rPr>
        <w:t xml:space="preserve"> en vertu d’un </w:t>
      </w:r>
      <w:r w:rsidRPr="0015406C">
        <w:rPr>
          <w:b/>
          <w:sz w:val="22"/>
          <w:szCs w:val="22"/>
        </w:rPr>
        <w:t>accord de tolérance de séjour</w:t>
      </w:r>
      <w:r w:rsidRPr="0015406C">
        <w:rPr>
          <w:sz w:val="22"/>
          <w:szCs w:val="22"/>
        </w:rPr>
        <w:t xml:space="preserve"> attribué conformément à l’article 351, points 1 ou 3 de la loi relative aux étrangers, ou</w:t>
      </w:r>
    </w:p>
    <w:p w:rsidR="00E223D0" w:rsidRPr="0015406C" w:rsidRDefault="00E223D0">
      <w:pPr>
        <w:spacing w:line="100" w:lineRule="atLeast"/>
        <w:jc w:val="both"/>
        <w:rPr>
          <w:rFonts w:cs="Times New Roman"/>
          <w:bCs/>
          <w:sz w:val="22"/>
          <w:szCs w:val="22"/>
        </w:rPr>
      </w:pPr>
      <w:r w:rsidRPr="0015406C">
        <w:rPr>
          <w:sz w:val="22"/>
          <w:szCs w:val="22"/>
        </w:rPr>
        <w:t>8) il a bénéficié de l’</w:t>
      </w:r>
      <w:r w:rsidRPr="0015406C">
        <w:rPr>
          <w:b/>
          <w:sz w:val="22"/>
          <w:szCs w:val="22"/>
        </w:rPr>
        <w:t>asile</w:t>
      </w:r>
      <w:r w:rsidRPr="0015406C">
        <w:rPr>
          <w:sz w:val="22"/>
          <w:szCs w:val="22"/>
        </w:rPr>
        <w:t xml:space="preserve"> sur le territoire de la République de Pologne, ou</w:t>
      </w:r>
    </w:p>
    <w:p w:rsidR="00E223D0" w:rsidRDefault="00E223D0">
      <w:pPr>
        <w:spacing w:line="100" w:lineRule="atLeast"/>
        <w:jc w:val="both"/>
        <w:rPr>
          <w:sz w:val="22"/>
          <w:szCs w:val="22"/>
        </w:rPr>
      </w:pPr>
      <w:r w:rsidRPr="0015406C">
        <w:rPr>
          <w:sz w:val="22"/>
          <w:szCs w:val="22"/>
        </w:rPr>
        <w:t xml:space="preserve">9) il est titulaire de la </w:t>
      </w:r>
      <w:r w:rsidRPr="0015406C">
        <w:rPr>
          <w:b/>
          <w:sz w:val="22"/>
          <w:szCs w:val="22"/>
        </w:rPr>
        <w:t>carte du Polonais en cours de validité</w:t>
      </w:r>
      <w:r w:rsidRPr="0015406C">
        <w:rPr>
          <w:sz w:val="22"/>
          <w:szCs w:val="22"/>
        </w:rPr>
        <w:t xml:space="preserve"> et envisage de s’installer définitivement sur le territoire de la République de Pologne</w:t>
      </w:r>
      <w:r>
        <w:rPr>
          <w:sz w:val="22"/>
          <w:szCs w:val="22"/>
        </w:rPr>
        <w:t>, ou</w:t>
      </w:r>
    </w:p>
    <w:p w:rsidR="00E223D0" w:rsidRDefault="00E223D0" w:rsidP="005C1C24">
      <w:pPr>
        <w:spacing w:line="100" w:lineRule="atLeast"/>
        <w:jc w:val="both"/>
      </w:pPr>
      <w:r w:rsidRPr="005C1C24">
        <w:rPr>
          <w:sz w:val="22"/>
          <w:szCs w:val="22"/>
        </w:rPr>
        <w:t>10)</w:t>
      </w:r>
      <w:r w:rsidRPr="005C1C24">
        <w:rPr>
          <w:sz w:val="22"/>
          <w:szCs w:val="22"/>
        </w:rPr>
        <w:tab/>
        <w:t xml:space="preserve">est un citoyen du </w:t>
      </w:r>
      <w:r w:rsidRPr="0078002B">
        <w:rPr>
          <w:b/>
          <w:sz w:val="22"/>
          <w:szCs w:val="22"/>
        </w:rPr>
        <w:t>Royaume Uni</w:t>
      </w:r>
      <w:r w:rsidRPr="005C1C24">
        <w:rPr>
          <w:sz w:val="22"/>
          <w:szCs w:val="22"/>
        </w:rPr>
        <w:t xml:space="preserve"> et de l'Irlande du Nord, visé dans l'art. 10 alinéa 1 sous b/ et d/ de la Convention de Brexit, </w:t>
      </w:r>
      <w:r w:rsidRPr="002B413E">
        <w:rPr>
          <w:sz w:val="22"/>
          <w:szCs w:val="22"/>
        </w:rPr>
        <w:t xml:space="preserve">qui, </w:t>
      </w:r>
      <w:r w:rsidRPr="0078002B">
        <w:rPr>
          <w:b/>
          <w:sz w:val="22"/>
          <w:szCs w:val="22"/>
        </w:rPr>
        <w:t>jusqu'au 31 décembre 2020, exerçait un emploi sur le territoire de la République de Pologne en qualité de travailleur détaché</w:t>
      </w:r>
      <w:r w:rsidRPr="002B413E">
        <w:rPr>
          <w:sz w:val="22"/>
          <w:szCs w:val="22"/>
        </w:rPr>
        <w:t xml:space="preserve"> par l'employeur étranger sur le territoire de la République de Pologne</w:t>
      </w:r>
      <w:r w:rsidRPr="005C1C24">
        <w:rPr>
          <w:sz w:val="22"/>
          <w:szCs w:val="22"/>
        </w:rPr>
        <w:t>, et satisfait à toutes les conditions suivantes ensemble :</w:t>
      </w:r>
      <w:r w:rsidRPr="002B413E">
        <w:t xml:space="preserve"> </w:t>
      </w:r>
    </w:p>
    <w:p w:rsidR="00E223D0" w:rsidRPr="005C1C24" w:rsidRDefault="00E223D0" w:rsidP="005C1C24">
      <w:pPr>
        <w:spacing w:line="100" w:lineRule="atLeast"/>
        <w:jc w:val="both"/>
        <w:rPr>
          <w:sz w:val="22"/>
          <w:szCs w:val="22"/>
        </w:rPr>
      </w:pPr>
      <w:r w:rsidRPr="005C1C24">
        <w:rPr>
          <w:sz w:val="22"/>
          <w:szCs w:val="22"/>
        </w:rPr>
        <w:t>a)</w:t>
      </w:r>
      <w:r w:rsidRPr="005C1C24">
        <w:rPr>
          <w:sz w:val="22"/>
          <w:szCs w:val="22"/>
        </w:rPr>
        <w:tab/>
        <w:t>réside sur le territoire de la République de Pologne légalement et de façon ininterrompue durant 5 années au minimum directement avant de déposer la demande, dont en vertu de l'autorisation de séjour temporaire, visé à l'art 186 alinéa 1 point 8 (voir Chapitre IV, 4.6.17 point par. I point 8),</w:t>
      </w:r>
    </w:p>
    <w:p w:rsidR="00E223D0" w:rsidRPr="005C1C24" w:rsidRDefault="00E223D0" w:rsidP="005C1C24">
      <w:pPr>
        <w:spacing w:line="100" w:lineRule="atLeast"/>
        <w:jc w:val="both"/>
        <w:rPr>
          <w:sz w:val="22"/>
          <w:szCs w:val="22"/>
        </w:rPr>
      </w:pPr>
      <w:r w:rsidRPr="005C1C24">
        <w:rPr>
          <w:sz w:val="22"/>
          <w:szCs w:val="22"/>
        </w:rPr>
        <w:t>b)</w:t>
      </w:r>
      <w:r w:rsidRPr="005C1C24">
        <w:rPr>
          <w:sz w:val="22"/>
          <w:szCs w:val="22"/>
        </w:rPr>
        <w:tab/>
        <w:t xml:space="preserve">bénéficie des ressources stables et régulières suffisantes à couvrir ses coûts propres de vie et ceux des membres de la famille à charge, </w:t>
      </w:r>
    </w:p>
    <w:p w:rsidR="00E223D0" w:rsidRPr="0015406C" w:rsidRDefault="00E223D0" w:rsidP="005C1C24">
      <w:pPr>
        <w:spacing w:line="100" w:lineRule="atLeast"/>
        <w:jc w:val="both"/>
        <w:rPr>
          <w:rFonts w:cs="Times New Roman"/>
          <w:strike/>
          <w:sz w:val="22"/>
          <w:szCs w:val="22"/>
        </w:rPr>
      </w:pPr>
      <w:r w:rsidRPr="005C1C24">
        <w:rPr>
          <w:sz w:val="22"/>
          <w:szCs w:val="22"/>
        </w:rPr>
        <w:t>c)</w:t>
      </w:r>
      <w:r w:rsidRPr="005C1C24">
        <w:rPr>
          <w:sz w:val="22"/>
          <w:szCs w:val="22"/>
        </w:rPr>
        <w:tab/>
        <w:t>est titulaire d'une police d'assurance maladie au sens de la loi du 27 août 2004 portant sur les prestations de soins médicaux financées des moyens publics ou de l'engagement explicite de l'assureur à rembourser les frais médicaux subis sur le territoire de la République de Pologne</w:t>
      </w:r>
      <w:r w:rsidRPr="0015406C">
        <w:rPr>
          <w:sz w:val="22"/>
          <w:szCs w:val="22"/>
        </w:rPr>
        <w:t>.</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r w:rsidRPr="0015406C">
        <w:rPr>
          <w:sz w:val="22"/>
          <w:szCs w:val="22"/>
        </w:rPr>
        <w:t>Afin d’</w:t>
      </w:r>
      <w:r w:rsidRPr="0015406C">
        <w:rPr>
          <w:b/>
          <w:sz w:val="22"/>
          <w:szCs w:val="22"/>
        </w:rPr>
        <w:t>établir l’origine polonaise</w:t>
      </w:r>
      <w:r w:rsidRPr="0015406C">
        <w:rPr>
          <w:sz w:val="22"/>
          <w:szCs w:val="22"/>
        </w:rPr>
        <w:t xml:space="preserve"> d’une personne, sont appliquées les dispositions de l’article 5, paragraphe 1 et respectivement les dispositions de l’article 6, paragraphes 1 et 2 de la loi du 9 novembre 2000 relative au rapatriement (en l’occurrence J O de 20</w:t>
      </w:r>
      <w:r>
        <w:rPr>
          <w:sz w:val="22"/>
          <w:szCs w:val="22"/>
        </w:rPr>
        <w:t>19</w:t>
      </w:r>
      <w:r w:rsidRPr="0015406C">
        <w:rPr>
          <w:sz w:val="22"/>
          <w:szCs w:val="22"/>
        </w:rPr>
        <w:t xml:space="preserve"> texte ° </w:t>
      </w:r>
      <w:r w:rsidRPr="00321594">
        <w:rPr>
          <w:sz w:val="22"/>
          <w:szCs w:val="22"/>
        </w:rPr>
        <w:t>1472</w:t>
      </w:r>
      <w:r>
        <w:rPr>
          <w:sz w:val="22"/>
          <w:szCs w:val="22"/>
        </w:rPr>
        <w:t xml:space="preserve">, </w:t>
      </w:r>
      <w:r w:rsidRPr="00321594">
        <w:rPr>
          <w:sz w:val="22"/>
          <w:szCs w:val="22"/>
        </w:rPr>
        <w:t>modifié</w:t>
      </w:r>
      <w:r w:rsidRPr="0015406C">
        <w:rPr>
          <w:sz w:val="22"/>
          <w:szCs w:val="22"/>
        </w:rPr>
        <w:t>).</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permis de séjour permanent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E223D0" w:rsidRPr="0015406C" w:rsidRDefault="00E223D0">
      <w:pPr>
        <w:pStyle w:val="Kolorowalistaakcent11"/>
        <w:tabs>
          <w:tab w:val="right" w:pos="284"/>
          <w:tab w:val="left" w:pos="408"/>
        </w:tabs>
        <w:ind w:left="0"/>
        <w:jc w:val="both"/>
        <w:rPr>
          <w:rFonts w:cs="Times New Roman"/>
          <w:sz w:val="22"/>
          <w:szCs w:val="22"/>
        </w:rPr>
      </w:pPr>
      <w:r w:rsidRPr="0015406C">
        <w:rPr>
          <w:sz w:val="22"/>
          <w:szCs w:val="22"/>
        </w:rPr>
        <w:t xml:space="preserve">Afin de vérifier si le mariage a été conclu en vue de contourner les règles et conditions susvisées , une autorité en charge de la procédure </w:t>
      </w:r>
      <w:r w:rsidRPr="0015406C">
        <w:rPr>
          <w:b/>
          <w:sz w:val="22"/>
          <w:szCs w:val="22"/>
        </w:rPr>
        <w:t>peut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E223D0" w:rsidRPr="0015406C" w:rsidRDefault="00E223D0">
      <w:pPr>
        <w:pStyle w:val="Kolorowalistaakcent11"/>
        <w:tabs>
          <w:tab w:val="right" w:pos="284"/>
          <w:tab w:val="left" w:pos="408"/>
        </w:tabs>
        <w:ind w:left="0"/>
        <w:jc w:val="both"/>
        <w:rPr>
          <w:rFonts w:cs="Times New Roman"/>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E223D0" w:rsidRDefault="00E223D0">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 xml:space="preserve">Le montant de revenu mensuel visé au point 10 ci-dessus doit être supérieur au montant de revenu donnant droit aux prestations en numéraires assurées par l'assistance sociale, déterminées dans la loi du 12 mars 2004 sur l'assistance sociale, tant à l'étranger qu'à chaque membre de sa famille restant à sa charge (voir Chapitre IV point 4.5).  </w:t>
      </w:r>
    </w:p>
    <w:p w:rsidR="00E223D0" w:rsidRPr="0015406C" w:rsidRDefault="00E223D0">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La contrainte de ressources stables et régulières dans le cas visé au point 10 est également présumée remplie lorsque les coûts de la vie de l'étranger seront couverts par le membre de la famille qui est obligé à le prendre à charge, résidant sur le territoire de la République de Pologne.</w:t>
      </w:r>
    </w:p>
    <w:p w:rsidR="00E223D0" w:rsidRPr="0015406C" w:rsidRDefault="00E223D0">
      <w:pPr>
        <w:pStyle w:val="Heading2"/>
        <w:spacing w:after="200"/>
        <w:rPr>
          <w:rFonts w:cs="Times New Roman"/>
        </w:rPr>
      </w:pPr>
      <w:bookmarkStart w:id="286" w:name="_Toc386286383"/>
      <w:bookmarkStart w:id="287" w:name="_Toc505338772"/>
      <w:bookmarkStart w:id="288" w:name="_Toc5972893"/>
      <w:bookmarkStart w:id="289" w:name="_Toc6319941"/>
      <w:bookmarkStart w:id="290" w:name="_Toc97282343"/>
      <w:bookmarkStart w:id="291" w:name="_Toc97282652"/>
      <w:r w:rsidRPr="0015406C">
        <w:t>5.1   AUTORITÉ RENDANT UNE DÉCISION</w:t>
      </w:r>
      <w:bookmarkEnd w:id="286"/>
      <w:bookmarkEnd w:id="287"/>
      <w:bookmarkEnd w:id="288"/>
      <w:bookmarkEnd w:id="289"/>
      <w:bookmarkEnd w:id="290"/>
      <w:bookmarkEnd w:id="291"/>
      <w:r w:rsidRPr="0015406C">
        <w:t xml:space="preserve"> </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La décision d’octroi du permis de séjour permanent est rendue par le </w:t>
      </w:r>
      <w:r w:rsidRPr="0015406C">
        <w:rPr>
          <w:b/>
          <w:sz w:val="22"/>
          <w:szCs w:val="22"/>
        </w:rPr>
        <w:t>voïvode</w:t>
      </w:r>
      <w:r w:rsidRPr="0015406C">
        <w:rPr>
          <w:sz w:val="22"/>
          <w:szCs w:val="22"/>
        </w:rPr>
        <w:t xml:space="preserve"> compétent selon le lieu de résidence d’un ressortissant étranger. La demande du permis de séjour permanent est à introduire sur un formulaire.</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rsidR="00E223D0" w:rsidRPr="0015406C" w:rsidRDefault="00E223D0">
      <w:pPr>
        <w:pStyle w:val="Heading2"/>
        <w:spacing w:after="200"/>
        <w:rPr>
          <w:rFonts w:cs="Times New Roman"/>
        </w:rPr>
      </w:pPr>
      <w:bookmarkStart w:id="292" w:name="_Toc386286384"/>
      <w:bookmarkStart w:id="293" w:name="_Toc505338773"/>
      <w:bookmarkStart w:id="294" w:name="_Toc5972894"/>
      <w:bookmarkStart w:id="295" w:name="_Toc6319942"/>
      <w:bookmarkStart w:id="296" w:name="_Toc97282344"/>
      <w:bookmarkStart w:id="297" w:name="_Toc97282653"/>
      <w:r w:rsidRPr="0015406C">
        <w:t>5.2 OBLIGATION DU SÉJOUR SANS INTERRUPTIONS - INTERRUPTIONS DU SÉJOUR JUSTIFIÉES</w:t>
      </w:r>
      <w:bookmarkEnd w:id="292"/>
      <w:bookmarkEnd w:id="293"/>
      <w:bookmarkEnd w:id="294"/>
      <w:bookmarkEnd w:id="295"/>
      <w:bookmarkEnd w:id="296"/>
      <w:bookmarkEnd w:id="297"/>
    </w:p>
    <w:p w:rsidR="00E223D0" w:rsidRPr="0015406C" w:rsidRDefault="00E223D0">
      <w:pPr>
        <w:spacing w:line="100" w:lineRule="atLeast"/>
        <w:jc w:val="both"/>
        <w:rPr>
          <w:rFonts w:cs="Times New Roman"/>
          <w:sz w:val="22"/>
          <w:szCs w:val="22"/>
        </w:rPr>
      </w:pPr>
      <w:r w:rsidRPr="0015406C">
        <w:rPr>
          <w:sz w:val="22"/>
          <w:szCs w:val="22"/>
        </w:rPr>
        <w:t xml:space="preserve">Le séjour sur le territoire de la République de Pologne est considéré </w:t>
      </w:r>
      <w:r w:rsidRPr="0015406C">
        <w:rPr>
          <w:b/>
          <w:sz w:val="22"/>
          <w:szCs w:val="22"/>
        </w:rPr>
        <w:t>ininterrompu</w:t>
      </w:r>
      <w:r w:rsidRPr="0015406C">
        <w:rPr>
          <w:sz w:val="22"/>
          <w:szCs w:val="22"/>
        </w:rPr>
        <w:t xml:space="preserve"> quand aucune de ces coupures </w:t>
      </w:r>
      <w:r w:rsidRPr="0015406C">
        <w:rPr>
          <w:sz w:val="22"/>
          <w:szCs w:val="22"/>
        </w:rPr>
        <w:br/>
      </w:r>
      <w:r w:rsidRPr="0015406C">
        <w:rPr>
          <w:b/>
          <w:sz w:val="22"/>
          <w:szCs w:val="22"/>
        </w:rPr>
        <w:t>n’était pas supérieure à 6 mois et toutes les coupures n’ont pas dépassé au total 10 mois</w:t>
      </w:r>
      <w:r w:rsidRPr="0015406C">
        <w:rPr>
          <w:sz w:val="22"/>
          <w:szCs w:val="22"/>
        </w:rPr>
        <w:t>, à moins que la coupure ait été causée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1) par l’exécution d’engagements professionnel incombant au ressortissant étranger ou la réalisation du travail hors du territoire de la République de Pologne en vertu d’un accord conclu avec un employeur dont le siège est établi sur le territoire de la République de Pologne,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2) par le fait d’être accompagné par le conjoint ou enfant mineur du ressortissant étranger visé au point 1,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3) par une situation personnelle particulière exigeant l’absence du ressortissant étranger sur le territoire de la République de Pologne dont la durée n'était pas supérieure à 6 mois, ou</w:t>
      </w:r>
    </w:p>
    <w:p w:rsidR="00E223D0" w:rsidRDefault="00E223D0">
      <w:pPr>
        <w:tabs>
          <w:tab w:val="left" w:pos="408"/>
        </w:tabs>
        <w:spacing w:line="100" w:lineRule="atLeast"/>
        <w:ind w:left="408" w:hanging="408"/>
        <w:jc w:val="both"/>
        <w:rPr>
          <w:sz w:val="22"/>
          <w:szCs w:val="22"/>
        </w:rPr>
      </w:pPr>
      <w:r w:rsidRPr="0015406C">
        <w:rPr>
          <w:sz w:val="22"/>
          <w:szCs w:val="22"/>
        </w:rPr>
        <w:t>4)</w:t>
      </w:r>
      <w:r w:rsidRPr="0015406C">
        <w:rPr>
          <w:sz w:val="22"/>
          <w:szCs w:val="22"/>
        </w:rPr>
        <w:tab/>
        <w:t xml:space="preserve">par le départ à l’étranger en vue d’effectuer des formations ou de participer </w:t>
      </w:r>
      <w:r w:rsidRPr="0015406C">
        <w:rPr>
          <w:sz w:val="22"/>
          <w:szCs w:val="22"/>
        </w:rPr>
        <w:br/>
        <w:t>à des cours prévus par le cursus universitaire d’un établissement polonais.</w:t>
      </w:r>
    </w:p>
    <w:p w:rsidR="00E223D0" w:rsidRDefault="00E223D0">
      <w:pPr>
        <w:tabs>
          <w:tab w:val="left" w:pos="408"/>
        </w:tabs>
        <w:spacing w:line="100" w:lineRule="atLeast"/>
        <w:ind w:left="408" w:hanging="408"/>
        <w:jc w:val="both"/>
        <w:rPr>
          <w:sz w:val="22"/>
          <w:szCs w:val="22"/>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Pour  vérifier si l'étranger visé dans le Chapitre V point 10, soit le </w:t>
      </w:r>
      <w:r w:rsidRPr="0078002B">
        <w:rPr>
          <w:rFonts w:eastAsia="Times New Roman" w:cs="Times New Roman"/>
          <w:b/>
          <w:sz w:val="22"/>
          <w:szCs w:val="22"/>
          <w:lang w:eastAsia="pl-PL"/>
        </w:rPr>
        <w:t>citoyen du Royaume Uni</w:t>
      </w:r>
      <w:r w:rsidRPr="0078002B">
        <w:rPr>
          <w:rFonts w:eastAsia="Times New Roman" w:cs="Times New Roman"/>
          <w:sz w:val="22"/>
          <w:szCs w:val="22"/>
          <w:lang w:eastAsia="pl-PL"/>
        </w:rPr>
        <w:t xml:space="preserve"> et de l'Irlande du Nord visé dans l'art. 10 alinéa 1 sous b/ et d/ de la Convention de Brexit qui, </w:t>
      </w:r>
      <w:r w:rsidRPr="0078002B">
        <w:rPr>
          <w:rFonts w:eastAsia="Times New Roman" w:cs="Times New Roman"/>
          <w:b/>
          <w:sz w:val="22"/>
          <w:szCs w:val="22"/>
          <w:lang w:eastAsia="pl-PL"/>
        </w:rPr>
        <w:t>jusqu'au 31 décembre 2020, exerçait un emploi sur le territoire de la République de Pologne en qualité de travailleur détaché</w:t>
      </w:r>
      <w:r w:rsidRPr="0078002B">
        <w:rPr>
          <w:rFonts w:eastAsia="Times New Roman" w:cs="Times New Roman"/>
          <w:sz w:val="22"/>
          <w:szCs w:val="22"/>
          <w:lang w:eastAsia="pl-PL"/>
        </w:rPr>
        <w:t xml:space="preserve"> par l'employeur étranger sur le territoire de la République de Pologne réside de façon ininterrompue en Pologne, est appliquée la disposition de l'art. 47 de la loi du 14 juillet 2006 sur l'entrée sur le territoire de la République de Pologne, le séjour et la sortie de ce territoire des ressortissants des États membres de l'Union européenne ou des membres de leur famille.</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 séjour sur le territoire de la République de Pologne est co</w:t>
      </w:r>
      <w:r w:rsidRPr="0078002B">
        <w:rPr>
          <w:rFonts w:cs="Times New Roman"/>
          <w:sz w:val="22"/>
          <w:szCs w:val="22"/>
          <w:lang w:eastAsia="pl-PL"/>
        </w:rPr>
        <w:t xml:space="preserve">nsidéré comme ininterrompu dans le cas où la durée de toutes les ruptures totalisées </w:t>
      </w:r>
      <w:r w:rsidRPr="0078002B">
        <w:rPr>
          <w:rFonts w:cs="Times New Roman"/>
          <w:b/>
          <w:sz w:val="22"/>
          <w:szCs w:val="22"/>
          <w:lang w:eastAsia="pl-PL"/>
        </w:rPr>
        <w:t>n'était pas supérieure à</w:t>
      </w:r>
      <w:r w:rsidRPr="0078002B">
        <w:rPr>
          <w:rFonts w:eastAsia="Times New Roman" w:cs="Times New Roman"/>
          <w:sz w:val="22"/>
          <w:szCs w:val="22"/>
          <w:lang w:eastAsia="pl-PL"/>
        </w:rPr>
        <w:t xml:space="preserve"> </w:t>
      </w:r>
      <w:r w:rsidRPr="0078002B">
        <w:rPr>
          <w:rFonts w:eastAsia="Times New Roman" w:cs="Times New Roman"/>
          <w:b/>
          <w:sz w:val="22"/>
          <w:szCs w:val="22"/>
          <w:lang w:eastAsia="pl-PL"/>
        </w:rPr>
        <w:t>6 mois en une année</w:t>
      </w:r>
      <w:r w:rsidRPr="0078002B">
        <w:rPr>
          <w:rFonts w:eastAsia="Times New Roman" w:cs="Times New Roman"/>
          <w:sz w:val="22"/>
          <w:szCs w:val="22"/>
          <w:lang w:eastAsia="pl-PL"/>
        </w:rPr>
        <w:t>.</w:t>
      </w: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cs="Times New Roman"/>
          <w:sz w:val="22"/>
          <w:szCs w:val="22"/>
          <w:lang w:eastAsia="pl-PL"/>
        </w:rPr>
        <w:t>Les situations suivantes contraignant l'étranger à quitter le territoire de la République de Pologne ne sont pas considérées</w:t>
      </w:r>
      <w:r w:rsidRPr="0078002B">
        <w:rPr>
          <w:rFonts w:eastAsia="Times New Roman" w:cs="Times New Roman"/>
          <w:sz w:val="22"/>
          <w:szCs w:val="22"/>
          <w:lang w:eastAsia="pl-PL"/>
        </w:rPr>
        <w:t xml:space="preserve"> comme une  rupture du séjour continu :</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 participation au service militaire obligatoire, ou</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importantes situations personnelles, notamment la grossesse, l'accouchement, les maladies, les études, les formations professionnelles, le détachement qui exige le séjour hors du territoire de la Pologne sous réserve de sa durée de 12 mois successifs au maximum.</w:t>
      </w:r>
    </w:p>
    <w:p w:rsidR="00E223D0" w:rsidRPr="0078002B" w:rsidRDefault="00E223D0" w:rsidP="0078002B">
      <w:pPr>
        <w:suppressAutoHyphens w:val="0"/>
        <w:spacing w:before="0" w:after="0" w:line="240" w:lineRule="auto"/>
        <w:ind w:left="360" w:hanging="360"/>
        <w:jc w:val="both"/>
        <w:rPr>
          <w:rFonts w:eastAsia="Times New Roman" w:cs="Times New Roman"/>
          <w:sz w:val="22"/>
          <w:szCs w:val="22"/>
          <w:lang w:eastAsia="pl-PL"/>
        </w:rPr>
      </w:pPr>
    </w:p>
    <w:p w:rsidR="00E223D0" w:rsidRPr="0078002B" w:rsidRDefault="00E223D0"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 séjour sur le territoire de la République de Pologne est interrompu par l'exécution de la décision sur l'expulsion ainsi que la purge d'une peine privative de liberté.</w:t>
      </w:r>
    </w:p>
    <w:p w:rsidR="00E223D0" w:rsidRPr="0015406C" w:rsidRDefault="00E223D0">
      <w:pPr>
        <w:tabs>
          <w:tab w:val="left" w:pos="408"/>
        </w:tabs>
        <w:spacing w:line="100" w:lineRule="atLeast"/>
        <w:ind w:left="408" w:hanging="408"/>
        <w:jc w:val="both"/>
        <w:rPr>
          <w:sz w:val="22"/>
          <w:szCs w:val="22"/>
        </w:rPr>
      </w:pPr>
    </w:p>
    <w:p w:rsidR="00E223D0" w:rsidRPr="0015406C" w:rsidRDefault="00E223D0">
      <w:pPr>
        <w:pStyle w:val="Heading2"/>
        <w:spacing w:after="200"/>
        <w:rPr>
          <w:rFonts w:cs="Times New Roman"/>
        </w:rPr>
      </w:pPr>
      <w:bookmarkStart w:id="298" w:name="_Toc386286385"/>
      <w:bookmarkStart w:id="299" w:name="_Toc505338774"/>
      <w:bookmarkStart w:id="300" w:name="_Toc5972895"/>
      <w:bookmarkStart w:id="301" w:name="_Toc6319943"/>
      <w:bookmarkStart w:id="302" w:name="_Toc97282345"/>
      <w:bookmarkStart w:id="303" w:name="_Toc97282654"/>
      <w:r w:rsidRPr="0015406C">
        <w:t>5.3   DOCUMENTS</w:t>
      </w:r>
      <w:bookmarkEnd w:id="298"/>
      <w:bookmarkEnd w:id="299"/>
      <w:bookmarkEnd w:id="300"/>
      <w:bookmarkEnd w:id="301"/>
      <w:bookmarkEnd w:id="302"/>
      <w:bookmarkEnd w:id="303"/>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E223D0" w:rsidRPr="0015406C" w:rsidRDefault="00E223D0">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p>
    <w:p w:rsidR="00E223D0" w:rsidRPr="0015406C" w:rsidRDefault="00E223D0">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E223D0" w:rsidRPr="0015406C" w:rsidRDefault="00E223D0" w:rsidP="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b/>
          <w:sz w:val="22"/>
          <w:szCs w:val="22"/>
        </w:rPr>
        <w:t xml:space="preserve">4 photos, </w:t>
      </w:r>
      <w:r w:rsidRPr="0015406C">
        <w:rPr>
          <w:sz w:val="22"/>
          <w:szCs w:val="22"/>
        </w:rPr>
        <w:t>non abimée, en couleur, d’une bonne netteté, aux dimensions 35 mm x 45 mm, prise au plus tôt 6 mois avant le jour de dépôt de la demande, illustrant l’image faciale d’un ressortissant étranger du sommet de la tête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Les photos doivent présenter une personne qui ne porte ni de couvre-chef ni de lunettes aux verres foncés.</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E223D0" w:rsidRPr="0015406C" w:rsidRDefault="00E223D0">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des documents requis en vue de confirmer les informations contenues dans la demande ainsi que les circonstances justifiant la demande du permis de séjour permanent ;</w:t>
      </w:r>
    </w:p>
    <w:p w:rsidR="00E223D0" w:rsidRPr="0015406C" w:rsidRDefault="00E223D0">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un justificatif de paiement</w:t>
      </w:r>
      <w:r w:rsidRPr="0015406C">
        <w:rPr>
          <w:rStyle w:val="apple-converted-space"/>
          <w:rFonts w:cs="Tahoma"/>
          <w:b/>
          <w:sz w:val="22"/>
          <w:szCs w:val="22"/>
        </w:rPr>
        <w:t xml:space="preserve"> </w:t>
      </w:r>
      <w:r w:rsidRPr="0015406C">
        <w:rPr>
          <w:sz w:val="22"/>
          <w:szCs w:val="22"/>
        </w:rPr>
        <w:t>du timbre fiscal ;</w:t>
      </w:r>
    </w:p>
    <w:p w:rsidR="00E223D0" w:rsidRPr="0015406C" w:rsidRDefault="00E223D0">
      <w:pPr>
        <w:pStyle w:val="Heading2"/>
        <w:spacing w:after="200"/>
        <w:rPr>
          <w:rFonts w:cs="Times New Roman"/>
        </w:rPr>
      </w:pPr>
      <w:bookmarkStart w:id="304" w:name="_Toc386286386"/>
      <w:bookmarkStart w:id="305" w:name="_Toc505338775"/>
      <w:bookmarkStart w:id="306" w:name="_Toc5972896"/>
      <w:bookmarkStart w:id="307" w:name="_Toc6319944"/>
      <w:bookmarkStart w:id="308" w:name="_Toc97282346"/>
      <w:bookmarkStart w:id="309" w:name="_Toc97282655"/>
      <w:r w:rsidRPr="0015406C">
        <w:t>5.4   EXIGENCES COMPLÉMENTAIRES CONCERNANT UNE DEMANDE</w:t>
      </w:r>
      <w:bookmarkEnd w:id="304"/>
      <w:bookmarkEnd w:id="305"/>
      <w:bookmarkEnd w:id="306"/>
      <w:bookmarkEnd w:id="307"/>
      <w:bookmarkEnd w:id="308"/>
      <w:bookmarkEnd w:id="309"/>
      <w:r w:rsidRPr="0015406C">
        <w:t xml:space="preserve"> </w:t>
      </w:r>
    </w:p>
    <w:p w:rsidR="00E223D0" w:rsidRPr="0015406C" w:rsidRDefault="00E223D0">
      <w:pPr>
        <w:spacing w:before="240"/>
        <w:jc w:val="both"/>
        <w:rPr>
          <w:rFonts w:cs="Times New Roman"/>
          <w:sz w:val="22"/>
          <w:szCs w:val="22"/>
        </w:rPr>
      </w:pPr>
      <w:r w:rsidRPr="0015406C">
        <w:rPr>
          <w:sz w:val="22"/>
          <w:szCs w:val="22"/>
        </w:rPr>
        <w:t xml:space="preserve">Le ressortissant étranger doit introduire une demande du permis de séjour permanent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w:t>
      </w:r>
    </w:p>
    <w:p w:rsidR="00E223D0" w:rsidRPr="0015406C" w:rsidRDefault="00E223D0">
      <w:pPr>
        <w:spacing w:before="240"/>
        <w:jc w:val="both"/>
        <w:rPr>
          <w:rFonts w:cs="Times New Roman"/>
          <w:sz w:val="22"/>
          <w:szCs w:val="22"/>
        </w:rPr>
      </w:pPr>
      <w:r w:rsidRPr="0015406C">
        <w:rPr>
          <w:sz w:val="22"/>
          <w:szCs w:val="22"/>
        </w:rPr>
        <w:t>Si la demande du permis n’a pas été introduite personnellement par un ressortissant étranger (par exemple envoyé par courrier</w:t>
      </w:r>
      <w:r w:rsidRPr="0015406C">
        <w:rPr>
          <w:b/>
          <w:sz w:val="22"/>
          <w:szCs w:val="22"/>
        </w:rPr>
        <w:t>), le voïvode le convoque à se présenter en personne</w:t>
      </w:r>
      <w:r w:rsidRPr="0015406C">
        <w:rPr>
          <w:sz w:val="22"/>
          <w:szCs w:val="22"/>
        </w:rPr>
        <w:t xml:space="preserve"> dans un délai qui ne peut être inférieur à 7 jours sous peine de nullité de la demande.</w:t>
      </w:r>
    </w:p>
    <w:p w:rsidR="00E223D0" w:rsidRPr="0015406C" w:rsidRDefault="00E223D0">
      <w:pPr>
        <w:spacing w:line="100" w:lineRule="atLeast"/>
        <w:jc w:val="both"/>
        <w:rPr>
          <w:rFonts w:cs="Times New Roman"/>
          <w:sz w:val="22"/>
          <w:szCs w:val="22"/>
        </w:rPr>
      </w:pPr>
      <w:r w:rsidRPr="0015406C">
        <w:rPr>
          <w:sz w:val="22"/>
          <w:szCs w:val="22"/>
        </w:rPr>
        <w:t>En cas de ressortissant étranger qui est :</w:t>
      </w:r>
    </w:p>
    <w:p w:rsidR="00E223D0" w:rsidRPr="0015406C" w:rsidRDefault="00E223D0">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de séjour permanent est à introduire par ses parents ou tuteurs désignés par une juridiction ou l’un des parents ou l’un des tuteurs désignés par une juridiction ;</w:t>
      </w:r>
    </w:p>
    <w:p w:rsidR="00E223D0" w:rsidRPr="0015406C" w:rsidRDefault="00E223D0">
      <w:pPr>
        <w:spacing w:line="100" w:lineRule="atLeast"/>
        <w:jc w:val="both"/>
        <w:rPr>
          <w:rFonts w:cs="Times New Roman"/>
          <w:sz w:val="22"/>
          <w:szCs w:val="22"/>
        </w:rPr>
      </w:pPr>
      <w:r w:rsidRPr="0015406C">
        <w:rPr>
          <w:sz w:val="22"/>
          <w:szCs w:val="22"/>
        </w:rPr>
        <w:t xml:space="preserve">2) </w:t>
      </w:r>
      <w:r w:rsidRPr="0015406C">
        <w:rPr>
          <w:b/>
          <w:sz w:val="22"/>
          <w:szCs w:val="22"/>
        </w:rPr>
        <w:t>incapable complétement</w:t>
      </w:r>
      <w:r w:rsidRPr="0015406C">
        <w:rPr>
          <w:sz w:val="22"/>
          <w:szCs w:val="22"/>
        </w:rPr>
        <w:t xml:space="preserve"> - une demande du permis de séjour permanent est à introduire par un tuteur désigné par une juridiction ;</w:t>
      </w:r>
    </w:p>
    <w:p w:rsidR="00E223D0" w:rsidRPr="0015406C" w:rsidRDefault="00E223D0">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de séjour permanent est à introduire par un agent de probation.</w:t>
      </w:r>
    </w:p>
    <w:p w:rsidR="00E223D0" w:rsidRPr="0015406C" w:rsidRDefault="00E223D0">
      <w:pPr>
        <w:spacing w:line="100" w:lineRule="atLeast"/>
        <w:jc w:val="both"/>
        <w:rPr>
          <w:rFonts w:cs="Times New Roman"/>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E223D0" w:rsidRPr="0015406C" w:rsidRDefault="00E223D0">
      <w:pPr>
        <w:spacing w:before="240"/>
        <w:jc w:val="both"/>
        <w:rPr>
          <w:rFonts w:eastAsia="Times New Roman" w:cs="Times New Roman"/>
          <w:sz w:val="22"/>
          <w:szCs w:val="22"/>
        </w:rPr>
      </w:pPr>
      <w:r w:rsidRPr="0015406C">
        <w:rPr>
          <w:sz w:val="22"/>
          <w:szCs w:val="22"/>
        </w:rPr>
        <w:t xml:space="preserve">L’obligation relative à l’introduction de la demande du permis de séjour permanent </w:t>
      </w:r>
      <w:r w:rsidRPr="0015406C">
        <w:rPr>
          <w:b/>
          <w:sz w:val="22"/>
          <w:szCs w:val="22"/>
        </w:rPr>
        <w:t>au plus tard au dernier jour de son séjour légal</w:t>
      </w:r>
      <w:r w:rsidRPr="0015406C">
        <w:rPr>
          <w:sz w:val="22"/>
          <w:szCs w:val="22"/>
        </w:rPr>
        <w:t xml:space="preserve"> sur le territoire de la République de Pologne n’a pas d’application à un enfant mineur du ressortissant étranger, né sur le territoire de la République de Pologne, qui s’est vue octroyés le permis de séjour permanent ou le permis de résident de longue durée de l’UE ainsi qu’à l’enfant d’un citoyen polonais sous autorité parentale de ce citoyen. </w:t>
      </w:r>
    </w:p>
    <w:p w:rsidR="00E223D0" w:rsidRPr="0015406C" w:rsidRDefault="00E223D0">
      <w:pPr>
        <w:spacing w:before="240"/>
        <w:jc w:val="both"/>
        <w:rPr>
          <w:rFonts w:cs="Times New Roman"/>
          <w:bCs/>
          <w:sz w:val="22"/>
          <w:szCs w:val="22"/>
        </w:rPr>
      </w:pPr>
      <w:r w:rsidRPr="0015406C">
        <w:rPr>
          <w:sz w:val="22"/>
          <w:szCs w:val="22"/>
        </w:rPr>
        <w:t>Durant l’</w:t>
      </w:r>
      <w:r w:rsidRPr="0015406C">
        <w:rPr>
          <w:b/>
          <w:sz w:val="22"/>
          <w:szCs w:val="22"/>
        </w:rPr>
        <w:t>introduction d’une demande du permis</w:t>
      </w:r>
      <w:r w:rsidRPr="0015406C">
        <w:rPr>
          <w:sz w:val="22"/>
          <w:szCs w:val="22"/>
        </w:rPr>
        <w:t xml:space="preserve"> de séjour permanent, un ressortissant étranger doit déposer les </w:t>
      </w:r>
      <w:r w:rsidRPr="0015406C">
        <w:rPr>
          <w:b/>
          <w:sz w:val="22"/>
          <w:szCs w:val="22"/>
        </w:rPr>
        <w:t>empreintes digitales en vue de délivrer une carte de séjour</w:t>
      </w:r>
      <w:r w:rsidRPr="0015406C">
        <w:rPr>
          <w:sz w:val="22"/>
          <w:szCs w:val="22"/>
        </w:rPr>
        <w:t>.</w:t>
      </w:r>
      <w:r w:rsidRPr="0015406C">
        <w:rPr>
          <w:b/>
          <w:sz w:val="22"/>
          <w:szCs w:val="22"/>
        </w:rPr>
        <w:t xml:space="preserve">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d’un ressortissant étranger s’avère impossible le jour de sa comparution personnelle, le voïvode en question fixe un délai de les relever qui ne dépasse pas 7 jours</w:t>
      </w:r>
      <w:r w:rsidRPr="0015406C">
        <w:rPr>
          <w:b/>
          <w:sz w:val="22"/>
          <w:szCs w:val="22"/>
        </w:rPr>
        <w:t>.</w:t>
      </w:r>
      <w:r w:rsidRPr="0015406C">
        <w:rPr>
          <w:sz w:val="22"/>
          <w:szCs w:val="22"/>
        </w:rPr>
        <w:t xml:space="preserve"> </w:t>
      </w:r>
    </w:p>
    <w:p w:rsidR="00E223D0" w:rsidRPr="0015406C" w:rsidRDefault="00E223D0">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E223D0" w:rsidRPr="0015406C" w:rsidRDefault="00E223D0">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de dépôt de la demande</w:t>
      </w:r>
      <w:r w:rsidRPr="0015406C">
        <w:rPr>
          <w:sz w:val="22"/>
          <w:szCs w:val="22"/>
        </w:rPr>
        <w:t>, ou</w:t>
      </w:r>
    </w:p>
    <w:p w:rsidR="00E223D0" w:rsidRPr="0015406C" w:rsidRDefault="00E223D0">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E223D0" w:rsidRPr="0015406C" w:rsidRDefault="00E223D0">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demande du permis de séjour permanent ou dans un délai indiqué par le voïvode, la procédure en matière d’octroi de ce permis est refusée. </w:t>
      </w:r>
    </w:p>
    <w:p w:rsidR="00E223D0" w:rsidRPr="0015406C" w:rsidRDefault="00E223D0">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un registre approprié jusqu’à l’inscription, dans ce registre, d’un accusé de réception de la carte de séjour par une autorité qui la délivre.</w:t>
      </w:r>
    </w:p>
    <w:p w:rsidR="00E223D0" w:rsidRPr="0015406C" w:rsidRDefault="00E223D0">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d’octroi du permis de séjour permanent rendue au ressortissant étranger ou de décision de délivrance ou de remplacement de la carte de séjour, les données sous forme d’empreintes digitales sont conservées dans le registre susmentionné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E223D0" w:rsidRPr="0015406C" w:rsidRDefault="00E223D0">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séjour permanent. Si le délai d’introduction de la demande est respecté </w:t>
      </w:r>
      <w:r w:rsidRPr="0015406C">
        <w:rPr>
          <w:rFonts w:ascii="Calibri" w:hAnsi="Calibri"/>
          <w:sz w:val="22"/>
          <w:szCs w:val="22"/>
        </w:rPr>
        <w:br/>
        <w:t xml:space="preserve">et la demande ne présente pas d’irrégularités formelles ou celles-ci ont été complétées dans le délai, le </w:t>
      </w:r>
      <w:r w:rsidRPr="0015406C">
        <w:rPr>
          <w:rFonts w:ascii="Calibri" w:hAnsi="Calibri"/>
          <w:b/>
          <w:sz w:val="22"/>
          <w:szCs w:val="22"/>
        </w:rPr>
        <w:t>séjour d’un ressortissant étranger est réputé légal à compter de la date où la décision de permis de séjour temporaire devient définitive.</w:t>
      </w:r>
      <w:r w:rsidRPr="0015406C">
        <w:rPr>
          <w:rFonts w:ascii="Calibri" w:hAnsi="Calibri"/>
          <w:sz w:val="22"/>
          <w:szCs w:val="22"/>
        </w:rPr>
        <w:t xml:space="preserve"> </w:t>
      </w:r>
    </w:p>
    <w:p w:rsidR="00E223D0" w:rsidRPr="0015406C" w:rsidRDefault="00E223D0">
      <w:pPr>
        <w:spacing w:line="100" w:lineRule="atLeast"/>
        <w:jc w:val="both"/>
        <w:rPr>
          <w:rFonts w:cs="Times New Roman"/>
          <w:b/>
          <w:bCs/>
          <w:sz w:val="22"/>
          <w:szCs w:val="22"/>
        </w:rPr>
      </w:pPr>
      <w:r w:rsidRPr="0015406C">
        <w:rPr>
          <w:rStyle w:val="apple-style-span"/>
          <w:rFonts w:cs="Tahoma"/>
          <w:sz w:val="22"/>
          <w:szCs w:val="22"/>
        </w:rPr>
        <w:t>Si la</w:t>
      </w:r>
      <w:r w:rsidRPr="0015406C">
        <w:rPr>
          <w:rStyle w:val="apple-style-span"/>
          <w:rFonts w:cs="Tahoma"/>
          <w:b/>
          <w:sz w:val="22"/>
          <w:szCs w:val="22"/>
        </w:rPr>
        <w:t xml:space="preserve"> procédure </w:t>
      </w:r>
      <w:r w:rsidRPr="0015406C">
        <w:rPr>
          <w:rStyle w:val="apple-style-span"/>
          <w:rFonts w:cs="Tahoma"/>
          <w:sz w:val="22"/>
          <w:szCs w:val="22"/>
        </w:rPr>
        <w:t xml:space="preserve">d’octroi d’un permis de séjour permanent est suspendue </w:t>
      </w:r>
      <w:r w:rsidRPr="0015406C">
        <w:rPr>
          <w:rStyle w:val="apple-style-span"/>
          <w:rFonts w:cs="Tahoma"/>
          <w:b/>
          <w:sz w:val="22"/>
          <w:szCs w:val="22"/>
        </w:rPr>
        <w:t>sur demande d’un ressortissant étranger</w:t>
      </w:r>
      <w:r w:rsidRPr="0015406C">
        <w:rPr>
          <w:rStyle w:val="apple-style-span"/>
          <w:rFonts w:cs="Tahoma"/>
          <w:sz w:val="22"/>
          <w:szCs w:val="22"/>
        </w:rPr>
        <w:t xml:space="preserve">, son </w:t>
      </w:r>
      <w:r w:rsidRPr="0015406C">
        <w:rPr>
          <w:rStyle w:val="apple-style-span"/>
          <w:rFonts w:cs="Tahoma"/>
          <w:b/>
          <w:sz w:val="22"/>
          <w:szCs w:val="22"/>
        </w:rPr>
        <w:t>séjour n’est pas</w:t>
      </w:r>
      <w:r w:rsidRPr="0015406C">
        <w:rPr>
          <w:rStyle w:val="apple-style-span"/>
          <w:rFonts w:cs="Tahoma"/>
          <w:sz w:val="22"/>
          <w:szCs w:val="22"/>
        </w:rPr>
        <w:t xml:space="preserve"> réputé </w:t>
      </w:r>
      <w:r w:rsidRPr="0015406C">
        <w:rPr>
          <w:rStyle w:val="apple-style-span"/>
          <w:rFonts w:cs="Tahoma"/>
          <w:b/>
          <w:sz w:val="22"/>
          <w:szCs w:val="22"/>
        </w:rPr>
        <w:t>légal</w:t>
      </w:r>
      <w:r w:rsidRPr="0015406C">
        <w:rPr>
          <w:rStyle w:val="apple-style-span"/>
          <w:rFonts w:cs="Tahoma"/>
          <w:sz w:val="22"/>
          <w:szCs w:val="22"/>
        </w:rPr>
        <w:t xml:space="preserve"> durant cette période.</w:t>
      </w:r>
    </w:p>
    <w:p w:rsidR="00E223D0" w:rsidRPr="0015406C" w:rsidRDefault="00E223D0">
      <w:pPr>
        <w:spacing w:line="100" w:lineRule="atLeast"/>
        <w:jc w:val="both"/>
        <w:rPr>
          <w:color w:val="FF3333"/>
          <w:sz w:val="22"/>
          <w:szCs w:val="22"/>
        </w:rPr>
      </w:pPr>
      <w:r w:rsidRPr="0015406C">
        <w:rPr>
          <w:b/>
          <w:sz w:val="22"/>
          <w:szCs w:val="22"/>
        </w:rPr>
        <w:t xml:space="preserve">ATTENTION : </w:t>
      </w:r>
      <w:r w:rsidRPr="0015406C">
        <w:rPr>
          <w:rStyle w:val="apple-style-span"/>
          <w:rFonts w:cs="Tahoma"/>
          <w:b/>
          <w:sz w:val="22"/>
          <w:szCs w:val="22"/>
        </w:rPr>
        <w:t xml:space="preserve">L’apposition du cachet dans le document de voyage n’autorise pas un ressortissant étranger à voyager sur les territoires des autres États Schengen. Il peut cependant partir pour son pays d’origine. </w:t>
      </w:r>
    </w:p>
    <w:p w:rsidR="00E223D0" w:rsidRPr="0015406C" w:rsidRDefault="00E223D0">
      <w:pPr>
        <w:pStyle w:val="Heading2"/>
        <w:spacing w:after="200"/>
        <w:rPr>
          <w:rFonts w:eastAsia="Times New Roman" w:cs="Times New Roman"/>
        </w:rPr>
      </w:pPr>
      <w:r w:rsidRPr="0015406C">
        <w:rPr>
          <w:color w:val="FF3333"/>
        </w:rPr>
        <w:t xml:space="preserve"> </w:t>
      </w:r>
      <w:bookmarkStart w:id="310" w:name="_Toc505338776"/>
      <w:bookmarkStart w:id="311" w:name="_Toc5972897"/>
      <w:bookmarkStart w:id="312" w:name="_Toc6319945"/>
      <w:bookmarkStart w:id="313" w:name="_Toc97282347"/>
      <w:bookmarkStart w:id="314" w:name="_Toc97282656"/>
      <w:r w:rsidRPr="0015406C">
        <w:t>5</w:t>
      </w:r>
      <w:bookmarkStart w:id="315" w:name="_Toc3862863621"/>
      <w:r w:rsidRPr="0015406C">
        <w:t>.5 AUTRES INFORMATIONS IMPORTANTES</w:t>
      </w:r>
      <w:bookmarkEnd w:id="310"/>
      <w:bookmarkEnd w:id="311"/>
      <w:bookmarkEnd w:id="312"/>
      <w:bookmarkEnd w:id="313"/>
      <w:bookmarkEnd w:id="314"/>
      <w:bookmarkEnd w:id="315"/>
    </w:p>
    <w:p w:rsidR="00E223D0" w:rsidRPr="0015406C" w:rsidRDefault="00E223D0">
      <w:pPr>
        <w:spacing w:line="100" w:lineRule="atLeast"/>
        <w:jc w:val="both"/>
        <w:rPr>
          <w:rStyle w:val="apple-style-span"/>
          <w:rFonts w:eastAsia="Times New Roman"/>
          <w:sz w:val="22"/>
          <w:szCs w:val="22"/>
        </w:rPr>
      </w:pPr>
      <w:r w:rsidRPr="0015406C">
        <w:rPr>
          <w:sz w:val="22"/>
          <w:szCs w:val="22"/>
        </w:rPr>
        <w:t>Durant la procédure d’octroi ou d’annulation du permis de séjour permanent,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E223D0" w:rsidRPr="0015406C" w:rsidRDefault="00E223D0">
      <w:pPr>
        <w:spacing w:line="100" w:lineRule="atLeast"/>
        <w:jc w:val="both"/>
        <w:rPr>
          <w:sz w:val="22"/>
          <w:szCs w:val="22"/>
        </w:rPr>
      </w:pPr>
      <w:r w:rsidRPr="000673D3">
        <w:rPr>
          <w:sz w:val="22"/>
          <w:szCs w:val="22"/>
        </w:rPr>
        <w:t xml:space="preserve">La décision en matière d'octroi de </w:t>
      </w:r>
      <w:r w:rsidRPr="0078002B">
        <w:rPr>
          <w:b/>
          <w:sz w:val="22"/>
          <w:szCs w:val="22"/>
        </w:rPr>
        <w:t>l'autorisation de séjour permanent</w:t>
      </w:r>
      <w:r w:rsidRPr="000673D3">
        <w:rPr>
          <w:sz w:val="22"/>
          <w:szCs w:val="22"/>
        </w:rPr>
        <w:t xml:space="preserve"> est prise dans le délai de </w:t>
      </w:r>
      <w:r w:rsidRPr="0078002B">
        <w:rPr>
          <w:b/>
          <w:sz w:val="22"/>
          <w:szCs w:val="22"/>
        </w:rPr>
        <w:t>6 mois</w:t>
      </w:r>
      <w:r w:rsidRPr="000673D3">
        <w:rPr>
          <w:sz w:val="22"/>
          <w:szCs w:val="22"/>
        </w:rPr>
        <w:t xml:space="preserve"> (voir Chapitre II point 2.4).</w:t>
      </w:r>
    </w:p>
    <w:p w:rsidR="00E223D0" w:rsidRPr="0015406C" w:rsidRDefault="00E223D0">
      <w:pPr>
        <w:pStyle w:val="Heading2"/>
        <w:spacing w:after="200"/>
        <w:rPr>
          <w:rFonts w:cs="Times New Roman"/>
          <w:b/>
        </w:rPr>
      </w:pPr>
      <w:bookmarkStart w:id="316" w:name="_Toc386286387"/>
      <w:bookmarkStart w:id="317" w:name="_Toc505338777"/>
      <w:bookmarkStart w:id="318" w:name="_Toc5972898"/>
      <w:bookmarkStart w:id="319" w:name="_Toc6319946"/>
      <w:bookmarkStart w:id="320" w:name="_Toc97282348"/>
      <w:bookmarkStart w:id="321" w:name="_Toc97282657"/>
      <w:r w:rsidRPr="0015406C">
        <w:t>5.6  NULLITÉ DE LA DEMANDE</w:t>
      </w:r>
      <w:bookmarkEnd w:id="316"/>
      <w:bookmarkEnd w:id="317"/>
      <w:bookmarkEnd w:id="318"/>
      <w:bookmarkEnd w:id="319"/>
      <w:bookmarkEnd w:id="320"/>
      <w:bookmarkEnd w:id="321"/>
    </w:p>
    <w:p w:rsidR="00E223D0" w:rsidRPr="0015406C" w:rsidRDefault="00E223D0">
      <w:pPr>
        <w:spacing w:line="100" w:lineRule="atLeast"/>
        <w:jc w:val="both"/>
        <w:rPr>
          <w:b/>
          <w:bCs/>
          <w:sz w:val="22"/>
          <w:szCs w:val="22"/>
        </w:rPr>
      </w:pPr>
      <w:r w:rsidRPr="0015406C">
        <w:rPr>
          <w:b/>
          <w:sz w:val="22"/>
          <w:szCs w:val="22"/>
        </w:rPr>
        <w:t>La demande du permis de séjour permanent n’est pas prise en considération lorsque :</w:t>
      </w:r>
    </w:p>
    <w:p w:rsidR="00E223D0" w:rsidRPr="0015406C" w:rsidRDefault="00E223D0">
      <w:pPr>
        <w:pStyle w:val="NormalnyWeb1"/>
        <w:numPr>
          <w:ilvl w:val="0"/>
          <w:numId w:val="21"/>
        </w:numPr>
        <w:spacing w:before="0" w:after="200"/>
        <w:rPr>
          <w:rFonts w:ascii="Calibri" w:hAnsi="Calibri"/>
          <w:b/>
          <w:bCs/>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E223D0" w:rsidRPr="0015406C" w:rsidRDefault="00E223D0">
      <w:pPr>
        <w:numPr>
          <w:ilvl w:val="1"/>
          <w:numId w:val="31"/>
        </w:numPr>
        <w:spacing w:line="100" w:lineRule="atLeast"/>
        <w:jc w:val="both"/>
        <w:rPr>
          <w:rFonts w:cs="Times New Roman"/>
          <w:sz w:val="22"/>
          <w:szCs w:val="22"/>
        </w:rPr>
      </w:pPr>
      <w:r w:rsidRPr="0015406C">
        <w:rPr>
          <w:sz w:val="22"/>
          <w:szCs w:val="22"/>
        </w:rPr>
        <w:t>l’introduction de la demande sur un formulaire inapproprié ;</w:t>
      </w:r>
    </w:p>
    <w:p w:rsidR="00E223D0" w:rsidRPr="0015406C" w:rsidRDefault="00E223D0">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E223D0" w:rsidRPr="0015406C" w:rsidRDefault="00E223D0">
      <w:pPr>
        <w:numPr>
          <w:ilvl w:val="1"/>
          <w:numId w:val="31"/>
        </w:numPr>
        <w:spacing w:line="100" w:lineRule="atLeast"/>
        <w:jc w:val="both"/>
        <w:rPr>
          <w:rFonts w:cs="Times New Roman"/>
          <w:sz w:val="22"/>
          <w:szCs w:val="22"/>
        </w:rPr>
      </w:pPr>
      <w:r w:rsidRPr="0015406C">
        <w:rPr>
          <w:sz w:val="22"/>
          <w:szCs w:val="22"/>
        </w:rPr>
        <w:t>l’absence de document de voyage en cours de validité ou, dans le cas justifié, lorsque le ressortissant étranger n’est pas muni d’un document de voyage valide à défaut de document de voyage valide et son obtention n’est pas possible, d’une autre pièce confirmant son identité ;</w:t>
      </w:r>
    </w:p>
    <w:p w:rsidR="00E223D0" w:rsidRPr="0015406C" w:rsidRDefault="00E223D0">
      <w:pPr>
        <w:numPr>
          <w:ilvl w:val="1"/>
          <w:numId w:val="31"/>
        </w:numPr>
        <w:spacing w:line="100" w:lineRule="atLeast"/>
        <w:jc w:val="both"/>
        <w:rPr>
          <w:rFonts w:cs="Times New Roman"/>
          <w:color w:val="000000"/>
          <w:sz w:val="22"/>
          <w:szCs w:val="22"/>
        </w:rPr>
      </w:pPr>
      <w:r w:rsidRPr="0015406C">
        <w:rPr>
          <w:sz w:val="22"/>
          <w:szCs w:val="22"/>
        </w:rPr>
        <w:t>4 photos actuelles et appropriées n’ont pas été jointes à la demande ;</w:t>
      </w:r>
    </w:p>
    <w:p w:rsidR="00E223D0" w:rsidRPr="0015406C" w:rsidRDefault="00E223D0">
      <w:pPr>
        <w:numPr>
          <w:ilvl w:val="0"/>
          <w:numId w:val="21"/>
        </w:numPr>
        <w:tabs>
          <w:tab w:val="right" w:pos="284"/>
          <w:tab w:val="left" w:pos="408"/>
        </w:tabs>
        <w:spacing w:line="100" w:lineRule="atLeast"/>
        <w:jc w:val="both"/>
        <w:rPr>
          <w:sz w:val="22"/>
          <w:szCs w:val="22"/>
        </w:rPr>
      </w:pPr>
      <w:r w:rsidRPr="0015406C">
        <w:rPr>
          <w:sz w:val="22"/>
          <w:szCs w:val="22"/>
        </w:rPr>
        <w:t>la demande n</w:t>
      </w:r>
      <w:r w:rsidRPr="0015406C">
        <w:rPr>
          <w:b/>
          <w:sz w:val="22"/>
          <w:szCs w:val="22"/>
        </w:rPr>
        <w:t>’a pas été introduite personnellement par un ressortissant étranger</w:t>
      </w:r>
      <w:r w:rsidRPr="0015406C">
        <w:rPr>
          <w:sz w:val="22"/>
          <w:szCs w:val="22"/>
        </w:rPr>
        <w:t xml:space="preserve">, si cela était exigé par la réglementation, </w:t>
      </w:r>
      <w:r w:rsidRPr="0015406C">
        <w:rPr>
          <w:sz w:val="22"/>
          <w:szCs w:val="22"/>
        </w:rPr>
        <w:br/>
        <w:t>et malgré qu’il ait été convoqué à comparaitre en personne dans un délai qui n’est pas inférieur à 7 jours, le ressortissant étranger ne s’est pas présenté devant une autorité.</w:t>
      </w:r>
    </w:p>
    <w:p w:rsidR="00E223D0" w:rsidRPr="0015406C" w:rsidRDefault="00E223D0">
      <w:pPr>
        <w:pStyle w:val="Heading2"/>
        <w:spacing w:after="200"/>
        <w:rPr>
          <w:rFonts w:cs="Times New Roman"/>
        </w:rPr>
      </w:pPr>
      <w:bookmarkStart w:id="322" w:name="_Toc386286388"/>
      <w:bookmarkStart w:id="323" w:name="_Toc505338778"/>
      <w:bookmarkStart w:id="324" w:name="_Toc5972899"/>
      <w:bookmarkStart w:id="325" w:name="_Toc6319947"/>
      <w:bookmarkStart w:id="326" w:name="_Toc97282349"/>
      <w:bookmarkStart w:id="327" w:name="_Toc97282658"/>
      <w:r w:rsidRPr="0015406C">
        <w:t>5.7  REFUS D’ENGAGEMENT DE LA PROCÉDURE D’OCTROI DU PERMIS DE SÉJOUR PERMANENT</w:t>
      </w:r>
      <w:bookmarkEnd w:id="322"/>
      <w:bookmarkEnd w:id="323"/>
      <w:bookmarkEnd w:id="324"/>
      <w:bookmarkEnd w:id="325"/>
      <w:bookmarkEnd w:id="326"/>
      <w:bookmarkEnd w:id="327"/>
    </w:p>
    <w:p w:rsidR="00E223D0" w:rsidRPr="0015406C" w:rsidRDefault="00E223D0">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permanent lorsque celui-ci, le jour d’introduction de la demande de ce permis :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1) il réside sur le territoire de la République de Pologne :</w:t>
      </w:r>
    </w:p>
    <w:p w:rsidR="00E223D0" w:rsidRPr="0015406C" w:rsidRDefault="00E223D0">
      <w:pPr>
        <w:tabs>
          <w:tab w:val="left" w:pos="680"/>
        </w:tabs>
        <w:spacing w:line="100" w:lineRule="atLeast"/>
        <w:ind w:left="680" w:hanging="272"/>
        <w:jc w:val="both"/>
        <w:rPr>
          <w:rFonts w:cs="Times New Roman"/>
          <w:sz w:val="22"/>
          <w:szCs w:val="22"/>
        </w:rPr>
      </w:pPr>
      <w:r w:rsidRPr="0015406C">
        <w:rPr>
          <w:sz w:val="22"/>
          <w:szCs w:val="22"/>
        </w:rPr>
        <w:t>a) illégalement ou</w:t>
      </w:r>
    </w:p>
    <w:p w:rsidR="00E223D0" w:rsidRPr="0015406C" w:rsidRDefault="00E223D0">
      <w:pPr>
        <w:tabs>
          <w:tab w:val="left" w:pos="680"/>
        </w:tabs>
        <w:spacing w:line="100" w:lineRule="atLeast"/>
        <w:ind w:left="680" w:hanging="272"/>
        <w:jc w:val="both"/>
        <w:rPr>
          <w:rFonts w:cs="Times New Roman"/>
          <w:sz w:val="22"/>
          <w:szCs w:val="22"/>
        </w:rPr>
      </w:pPr>
      <w:r w:rsidRPr="0015406C">
        <w:rPr>
          <w:sz w:val="22"/>
          <w:szCs w:val="22"/>
        </w:rPr>
        <w:t xml:space="preserve">b) sur la base du visa Schengen autorisant uniquement à entrer sur le territoire de la République de Pologne et y séjourner, octroyé pour permettre l'arrivée pour des raisons humanitaires, eu égard à l'intérêt national ou à des engagements internationaux, ou </w:t>
      </w:r>
    </w:p>
    <w:p w:rsidR="00E223D0" w:rsidRPr="0015406C" w:rsidRDefault="00E223D0">
      <w:pPr>
        <w:tabs>
          <w:tab w:val="left" w:pos="680"/>
        </w:tabs>
        <w:spacing w:line="100" w:lineRule="atLeast"/>
        <w:ind w:left="680" w:hanging="272"/>
        <w:jc w:val="both"/>
        <w:rPr>
          <w:rFonts w:cs="Times New Roman"/>
          <w:sz w:val="22"/>
          <w:szCs w:val="22"/>
        </w:rPr>
      </w:pPr>
      <w:r w:rsidRPr="0015406C">
        <w:rPr>
          <w:sz w:val="22"/>
          <w:szCs w:val="22"/>
        </w:rPr>
        <w:t>c) sur la base du permis de séjour temporaire en raison des circonstances exigeant un séjour de courte durée, ou</w:t>
      </w:r>
    </w:p>
    <w:p w:rsidR="00E223D0" w:rsidRPr="0015406C" w:rsidRDefault="00E223D0">
      <w:pPr>
        <w:tabs>
          <w:tab w:val="left" w:pos="680"/>
        </w:tabs>
        <w:spacing w:line="100" w:lineRule="atLeast"/>
        <w:ind w:left="680" w:hanging="272"/>
        <w:jc w:val="both"/>
        <w:rPr>
          <w:rFonts w:cs="Times New Roman"/>
          <w:sz w:val="22"/>
          <w:szCs w:val="22"/>
        </w:rPr>
      </w:pPr>
      <w:r w:rsidRPr="0015406C">
        <w:rPr>
          <w:sz w:val="22"/>
          <w:szCs w:val="22"/>
        </w:rPr>
        <w:t>b) sur la base du permis de résident de longue durée de l’UE,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2) est arrêté, placé dans un établissement surveillée ou en détention provisoire pour des étrangers ou il fait l’objet d’application d’une mesure préventive d’interdiction de quitter le territoire national, ou</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3) purge une peine d’emprisonnement ou il est en détention provisoire, ou</w:t>
      </w:r>
    </w:p>
    <w:p w:rsidR="00E223D0" w:rsidRPr="0015406C" w:rsidRDefault="00E223D0">
      <w:pPr>
        <w:tabs>
          <w:tab w:val="left" w:pos="408"/>
        </w:tabs>
        <w:spacing w:line="100" w:lineRule="atLeast"/>
        <w:ind w:left="408" w:hanging="408"/>
        <w:jc w:val="both"/>
        <w:rPr>
          <w:rFonts w:eastAsia="Times New Roman" w:cs="Times New Roman"/>
          <w:sz w:val="22"/>
          <w:szCs w:val="22"/>
        </w:rPr>
      </w:pPr>
      <w:r w:rsidRPr="0015406C">
        <w:rPr>
          <w:sz w:val="22"/>
          <w:szCs w:val="22"/>
        </w:rPr>
        <w:t xml:space="preserve">4) il réside sur le territoire de la République de Pologne bien qu’il soit obligé de retourner et le délai de départ volontaire indiqué dans la décision concernée n’a pas expiré, également en cas de prolongation de ce délai, ou </w:t>
      </w:r>
    </w:p>
    <w:p w:rsidR="00E223D0" w:rsidRPr="0015406C" w:rsidRDefault="00E223D0">
      <w:pPr>
        <w:tabs>
          <w:tab w:val="left" w:pos="408"/>
        </w:tabs>
        <w:spacing w:line="100" w:lineRule="atLeast"/>
        <w:ind w:left="408" w:hanging="408"/>
        <w:jc w:val="both"/>
        <w:rPr>
          <w:rFonts w:cs="Times New Roman"/>
          <w:sz w:val="22"/>
          <w:szCs w:val="22"/>
        </w:rPr>
      </w:pPr>
      <w:r w:rsidRPr="0015406C">
        <w:rPr>
          <w:sz w:val="22"/>
          <w:szCs w:val="22"/>
        </w:rPr>
        <w:t>5) il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E223D0" w:rsidRPr="0015406C" w:rsidRDefault="00E223D0">
      <w:pPr>
        <w:tabs>
          <w:tab w:val="left" w:pos="408"/>
        </w:tabs>
        <w:spacing w:line="100" w:lineRule="atLeast"/>
        <w:ind w:left="408" w:hanging="408"/>
        <w:jc w:val="both"/>
        <w:rPr>
          <w:rFonts w:cs="Times New Roman"/>
          <w:strike/>
          <w:sz w:val="22"/>
          <w:szCs w:val="22"/>
        </w:rPr>
      </w:pPr>
      <w:r w:rsidRPr="0015406C">
        <w:rPr>
          <w:sz w:val="22"/>
          <w:szCs w:val="22"/>
        </w:rPr>
        <w:t>6) réside hors des frontières de la République de Pologne.</w:t>
      </w:r>
    </w:p>
    <w:p w:rsidR="00E223D0" w:rsidRPr="0015406C" w:rsidRDefault="00E223D0">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permanent, lorsque durant l’introduction de la demande de ce permis ou </w:t>
      </w:r>
      <w:r w:rsidRPr="0015406C">
        <w:rPr>
          <w:rFonts w:ascii="Calibri" w:hAnsi="Calibri"/>
          <w:sz w:val="22"/>
          <w:szCs w:val="22"/>
        </w:rPr>
        <w:br/>
        <w:t>dans un délai complémentaire indiqué par le voïvode, le ressortissant étranger</w:t>
      </w:r>
      <w:r w:rsidRPr="0015406C">
        <w:rPr>
          <w:rFonts w:ascii="Calibri" w:hAnsi="Calibri"/>
          <w:b/>
          <w:sz w:val="22"/>
          <w:szCs w:val="22"/>
        </w:rPr>
        <w:t xml:space="preserve"> n’a pas déposé ses empreintes digitales en vue de délivrer une carte de séjour.</w:t>
      </w:r>
    </w:p>
    <w:p w:rsidR="00E223D0" w:rsidRPr="0015406C" w:rsidRDefault="00E223D0">
      <w:pPr>
        <w:jc w:val="both"/>
        <w:rPr>
          <w:rFonts w:cs="Times New Roman"/>
          <w:sz w:val="22"/>
          <w:szCs w:val="22"/>
        </w:rPr>
      </w:pPr>
      <w:r w:rsidRPr="0015406C">
        <w:rPr>
          <w:sz w:val="22"/>
          <w:szCs w:val="22"/>
        </w:rPr>
        <w:t>Les points 1-5 ne s’appliquent pas au ressortissant étranger auquel l’asile a été accordé par la République de Pologne.</w:t>
      </w:r>
    </w:p>
    <w:p w:rsidR="00E223D0" w:rsidRPr="0015406C" w:rsidRDefault="00E223D0">
      <w:pPr>
        <w:jc w:val="both"/>
        <w:rPr>
          <w:rFonts w:cs="Times New Roman"/>
          <w:sz w:val="22"/>
          <w:szCs w:val="22"/>
        </w:rPr>
      </w:pPr>
      <w:r w:rsidRPr="0015406C">
        <w:rPr>
          <w:sz w:val="22"/>
          <w:szCs w:val="22"/>
        </w:rPr>
        <w:t xml:space="preserve">Le point 1 a) ne s’applique pas au mineur d’un ressortissant étranger, né sur le territoire de la République de Pologne, auquel le permis de séjour permanent ou le permis de résident de longue durée de l’UE ont été octroyés, et à un enfant d’un citoyen polonais qui reste sous autorité parentale de ce citoyen. </w:t>
      </w:r>
    </w:p>
    <w:p w:rsidR="00E223D0" w:rsidRPr="0015406C" w:rsidRDefault="00E223D0">
      <w:pPr>
        <w:jc w:val="both"/>
        <w:rPr>
          <w:sz w:val="22"/>
          <w:szCs w:val="22"/>
        </w:rPr>
      </w:pPr>
      <w:r w:rsidRPr="0015406C">
        <w:rPr>
          <w:sz w:val="22"/>
          <w:szCs w:val="22"/>
        </w:rPr>
        <w:t>Le point 1 c) ne s’applique pas aux ressortissants étrangers d’origine polonaise qui envisagent de s’installer définitivement sur le territoire de la République de Pologne.</w:t>
      </w:r>
    </w:p>
    <w:p w:rsidR="00E223D0" w:rsidRPr="0015406C" w:rsidRDefault="00E223D0">
      <w:pPr>
        <w:pStyle w:val="Heading2"/>
        <w:spacing w:after="200"/>
        <w:rPr>
          <w:rFonts w:cs="Times New Roman"/>
          <w:b/>
          <w:bCs/>
        </w:rPr>
      </w:pPr>
      <w:bookmarkStart w:id="328" w:name="_Toc386286389"/>
      <w:bookmarkStart w:id="329" w:name="_Toc505338779"/>
      <w:bookmarkStart w:id="330" w:name="_Toc5972900"/>
      <w:bookmarkStart w:id="331" w:name="_Toc6319948"/>
      <w:bookmarkStart w:id="332" w:name="_Toc97282350"/>
      <w:bookmarkStart w:id="333" w:name="_Toc97282659"/>
      <w:r w:rsidRPr="0015406C">
        <w:t>5.8  REFUS D’OCTROI DU PERMIS DE SÉJOUR PERMANENT</w:t>
      </w:r>
      <w:bookmarkEnd w:id="328"/>
      <w:bookmarkEnd w:id="329"/>
      <w:bookmarkEnd w:id="330"/>
      <w:bookmarkEnd w:id="331"/>
      <w:bookmarkEnd w:id="332"/>
      <w:bookmarkEnd w:id="333"/>
    </w:p>
    <w:p w:rsidR="00E223D0" w:rsidRPr="0015406C" w:rsidRDefault="00E223D0">
      <w:pPr>
        <w:spacing w:line="100" w:lineRule="atLeast"/>
        <w:ind w:firstLine="432"/>
        <w:jc w:val="both"/>
        <w:rPr>
          <w:rFonts w:cs="Times New Roman"/>
          <w:bCs/>
          <w:sz w:val="22"/>
          <w:szCs w:val="22"/>
        </w:rPr>
      </w:pPr>
      <w:r w:rsidRPr="0015406C">
        <w:rPr>
          <w:b/>
          <w:sz w:val="22"/>
          <w:szCs w:val="22"/>
        </w:rPr>
        <w:t>Le permis de séjour permanent est refusé au ressortissant étranger, si :</w:t>
      </w:r>
    </w:p>
    <w:p w:rsidR="00E223D0" w:rsidRPr="0015406C" w:rsidRDefault="00E223D0">
      <w:pPr>
        <w:spacing w:line="100" w:lineRule="atLeast"/>
        <w:jc w:val="both"/>
        <w:rPr>
          <w:rFonts w:cs="Times New Roman"/>
          <w:bCs/>
          <w:sz w:val="22"/>
          <w:szCs w:val="22"/>
        </w:rPr>
      </w:pPr>
      <w:r w:rsidRPr="0015406C">
        <w:rPr>
          <w:sz w:val="22"/>
          <w:szCs w:val="22"/>
        </w:rPr>
        <w:t>1) le ressortissant étranger ne répond pas aux conditions relative à l’octroi du permis de séjour permanent, ou</w:t>
      </w:r>
    </w:p>
    <w:p w:rsidR="00E223D0" w:rsidRPr="0015406C" w:rsidRDefault="00E223D0">
      <w:pPr>
        <w:spacing w:line="100" w:lineRule="atLeast"/>
        <w:jc w:val="both"/>
        <w:rPr>
          <w:rFonts w:cs="Times New Roman"/>
          <w:bCs/>
          <w:sz w:val="22"/>
          <w:szCs w:val="22"/>
        </w:rPr>
      </w:pPr>
      <w:r w:rsidRPr="0015406C">
        <w:rPr>
          <w:sz w:val="22"/>
          <w:szCs w:val="22"/>
        </w:rPr>
        <w:t>2) l’inscription de ses informations dans le registre des étrangers est obligatoire, dont le séjour sur le territoire de la République de Pologne est indésirable, ou</w:t>
      </w:r>
    </w:p>
    <w:p w:rsidR="00E223D0" w:rsidRPr="0015406C" w:rsidRDefault="00E223D0">
      <w:pPr>
        <w:spacing w:line="100" w:lineRule="atLeast"/>
        <w:jc w:val="both"/>
        <w:rPr>
          <w:rFonts w:cs="Times New Roman"/>
          <w:bCs/>
          <w:sz w:val="22"/>
          <w:szCs w:val="22"/>
        </w:rPr>
      </w:pPr>
      <w:r w:rsidRPr="0015406C">
        <w:rPr>
          <w:sz w:val="22"/>
          <w:szCs w:val="22"/>
        </w:rPr>
        <w:t>3) ses informations sont répertoriées dans le système d’information Schengen en vue de refuser son entrée, ou</w:t>
      </w:r>
    </w:p>
    <w:p w:rsidR="00E223D0" w:rsidRPr="0015406C" w:rsidRDefault="00E223D0">
      <w:pPr>
        <w:spacing w:line="100" w:lineRule="atLeast"/>
        <w:jc w:val="both"/>
        <w:rPr>
          <w:rFonts w:cs="Times New Roman"/>
          <w:bCs/>
          <w:sz w:val="22"/>
          <w:szCs w:val="22"/>
        </w:rPr>
      </w:pPr>
      <w:r w:rsidRPr="0015406C">
        <w:rPr>
          <w:sz w:val="22"/>
          <w:szCs w:val="22"/>
        </w:rPr>
        <w:t>4) ceci est exigé par les intérêts de la défense ou de la sécurité de l'État ou la protection de la sécurité et de l’ordre publics, ou</w:t>
      </w:r>
    </w:p>
    <w:p w:rsidR="00E223D0" w:rsidRPr="0015406C" w:rsidRDefault="00E223D0">
      <w:pPr>
        <w:spacing w:line="100" w:lineRule="atLeast"/>
        <w:jc w:val="both"/>
        <w:rPr>
          <w:rFonts w:cs="Times New Roman"/>
          <w:bCs/>
          <w:sz w:val="22"/>
          <w:szCs w:val="22"/>
        </w:rPr>
      </w:pPr>
      <w:r w:rsidRPr="0015406C">
        <w:rPr>
          <w:sz w:val="22"/>
          <w:szCs w:val="22"/>
        </w:rPr>
        <w:t>5) ceci est exigé par l'intérêt de la République de Pologne, ou</w:t>
      </w:r>
    </w:p>
    <w:p w:rsidR="00E223D0" w:rsidRPr="0015406C" w:rsidRDefault="00E223D0">
      <w:pPr>
        <w:spacing w:line="100" w:lineRule="atLeast"/>
        <w:jc w:val="both"/>
        <w:rPr>
          <w:rFonts w:cs="Times New Roman"/>
          <w:bCs/>
          <w:sz w:val="22"/>
          <w:szCs w:val="22"/>
        </w:rPr>
      </w:pPr>
      <w:r w:rsidRPr="0015406C">
        <w:rPr>
          <w:sz w:val="22"/>
          <w:szCs w:val="22"/>
        </w:rPr>
        <w:t xml:space="preserve">6) le motif de demander le permis est la conclusion, par le ressortissant étranger, d’un mariage avec un citoyen polonais et le mariage est ou a été conclu en vue de contourner la règlementation fixant les règles </w:t>
      </w:r>
      <w:r w:rsidRPr="0015406C">
        <w:rPr>
          <w:sz w:val="22"/>
          <w:szCs w:val="22"/>
        </w:rPr>
        <w:br/>
        <w:t xml:space="preserve">et conditions relatives à l’entrée des ressortissants étrangers sur le territoire de la République de Pologne, leur transit sur ce territoire, leur séjour et départ de ce territoire, ou </w:t>
      </w:r>
    </w:p>
    <w:p w:rsidR="00E223D0" w:rsidRPr="0015406C" w:rsidRDefault="00E223D0">
      <w:pPr>
        <w:spacing w:line="100" w:lineRule="atLeast"/>
        <w:jc w:val="both"/>
        <w:rPr>
          <w:rFonts w:cs="Times New Roman"/>
          <w:bCs/>
          <w:sz w:val="22"/>
          <w:szCs w:val="22"/>
        </w:rPr>
      </w:pPr>
      <w:r w:rsidRPr="0015406C">
        <w:rPr>
          <w:sz w:val="22"/>
          <w:szCs w:val="22"/>
        </w:rPr>
        <w:t>7) durant la procédure d’octroi du permis de ce permis au ressortissant étranger :</w:t>
      </w:r>
    </w:p>
    <w:p w:rsidR="00E223D0" w:rsidRPr="0015406C" w:rsidRDefault="00E223D0">
      <w:pPr>
        <w:spacing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E223D0" w:rsidRPr="0015406C" w:rsidRDefault="00E223D0">
      <w:pPr>
        <w:spacing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E223D0" w:rsidRPr="0015406C" w:rsidRDefault="00E223D0">
      <w:pPr>
        <w:spacing w:line="100" w:lineRule="atLeast"/>
        <w:jc w:val="both"/>
        <w:rPr>
          <w:rFonts w:cs="Times New Roman"/>
          <w:bCs/>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E223D0" w:rsidRPr="0015406C" w:rsidRDefault="00E223D0">
      <w:pPr>
        <w:jc w:val="both"/>
        <w:rPr>
          <w:rFonts w:cs="Times New Roman"/>
          <w:sz w:val="22"/>
          <w:szCs w:val="22"/>
        </w:rPr>
      </w:pPr>
      <w:r w:rsidRPr="0015406C">
        <w:rPr>
          <w:sz w:val="22"/>
          <w:szCs w:val="22"/>
        </w:rPr>
        <w:t xml:space="preserve">9) il n’a pas remboursé les frais résultant de la délivrance et de l’exécution de décision d’obligation de retour du ressortissant étranger qui ont été financés par le budget national. </w:t>
      </w:r>
    </w:p>
    <w:p w:rsidR="00E223D0" w:rsidRPr="0015406C" w:rsidRDefault="00E223D0">
      <w:pPr>
        <w:spacing w:line="100" w:lineRule="atLeast"/>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w:t>
      </w:r>
      <w:r w:rsidRPr="0015406C">
        <w:rPr>
          <w:sz w:val="22"/>
          <w:szCs w:val="22"/>
        </w:rPr>
        <w:t xml:space="preserve"> </w:t>
      </w:r>
      <w:r w:rsidRPr="0015406C">
        <w:rPr>
          <w:b/>
          <w:sz w:val="22"/>
          <w:szCs w:val="22"/>
        </w:rPr>
        <w:t>en vue de refuser l’entrée</w:t>
      </w:r>
      <w:r w:rsidRPr="0015406C">
        <w:rPr>
          <w:sz w:val="22"/>
          <w:szCs w:val="22"/>
        </w:rPr>
        <w:t>, le permis de séjour permanent peut être octroyé compte tenu de l’intérêt de l’État qui a effectué l’inscription su système d’information Schengen, s’</w:t>
      </w:r>
      <w:r w:rsidRPr="0015406C">
        <w:rPr>
          <w:b/>
          <w:sz w:val="22"/>
          <w:szCs w:val="22"/>
        </w:rPr>
        <w:t>il y a eu</w:t>
      </w:r>
      <w:r w:rsidRPr="0015406C">
        <w:rPr>
          <w:sz w:val="22"/>
          <w:szCs w:val="22"/>
        </w:rPr>
        <w:t xml:space="preserve"> </w:t>
      </w:r>
      <w:r w:rsidRPr="0015406C">
        <w:rPr>
          <w:b/>
          <w:sz w:val="22"/>
          <w:szCs w:val="22"/>
        </w:rPr>
        <w:t>des sérieuses raisons</w:t>
      </w:r>
      <w:r w:rsidRPr="0015406C">
        <w:rPr>
          <w:sz w:val="22"/>
          <w:szCs w:val="22"/>
        </w:rPr>
        <w:t xml:space="preserve"> justifiant l’octroi de ce permis, notamment des raisons humanitaires ou celles qui découlent des engagements internationaux.  </w:t>
      </w:r>
    </w:p>
    <w:p w:rsidR="00E223D0" w:rsidRDefault="00E223D0">
      <w:pPr>
        <w:jc w:val="both"/>
        <w:rPr>
          <w:sz w:val="22"/>
          <w:szCs w:val="22"/>
        </w:rPr>
      </w:pPr>
      <w:r w:rsidRPr="0015406C">
        <w:rPr>
          <w:sz w:val="22"/>
          <w:szCs w:val="22"/>
        </w:rPr>
        <w:t xml:space="preserve">L’octroi du permis de séjour permanent au ressortissant étranger d’origine polonais envisageant de s’installer définitivement sur le territoire de la République de Pologne est refusé dans les cas visés aux points 1, 4 ou 7. </w:t>
      </w:r>
    </w:p>
    <w:p w:rsidR="00E223D0" w:rsidRPr="00241D7F" w:rsidRDefault="00E223D0" w:rsidP="00241D7F">
      <w:pPr>
        <w:jc w:val="both"/>
        <w:rPr>
          <w:sz w:val="22"/>
          <w:szCs w:val="22"/>
        </w:rPr>
      </w:pPr>
      <w:r w:rsidRPr="00241D7F">
        <w:rPr>
          <w:sz w:val="22"/>
          <w:szCs w:val="22"/>
        </w:rPr>
        <w:t xml:space="preserve">L'octroi de l'autorisation de séjour permanent visée au Chapitre V point 10, accordée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refusée dans les cas indiqués aux points 1 à 4 et  7. </w:t>
      </w:r>
    </w:p>
    <w:p w:rsidR="00E223D0" w:rsidRPr="0015406C" w:rsidRDefault="00E223D0">
      <w:pPr>
        <w:pStyle w:val="Heading2"/>
        <w:spacing w:after="200"/>
        <w:rPr>
          <w:rFonts w:cs="Times New Roman"/>
          <w:b/>
          <w:bCs/>
        </w:rPr>
      </w:pPr>
      <w:bookmarkStart w:id="334" w:name="_Toc386286390"/>
      <w:bookmarkStart w:id="335" w:name="_Toc505338780"/>
      <w:bookmarkStart w:id="336" w:name="_Toc5972901"/>
      <w:bookmarkStart w:id="337" w:name="_Toc6319949"/>
      <w:bookmarkStart w:id="338" w:name="_Toc97282351"/>
      <w:bookmarkStart w:id="339" w:name="_Toc97282660"/>
      <w:r w:rsidRPr="0015406C">
        <w:t>5.9  ANNULATION DU PERMIS DE SÉJOUR PERMANENT</w:t>
      </w:r>
      <w:bookmarkEnd w:id="334"/>
      <w:bookmarkEnd w:id="335"/>
      <w:bookmarkEnd w:id="336"/>
      <w:bookmarkEnd w:id="337"/>
      <w:bookmarkEnd w:id="338"/>
      <w:bookmarkEnd w:id="339"/>
    </w:p>
    <w:p w:rsidR="00E223D0" w:rsidRPr="0015406C" w:rsidRDefault="00E223D0">
      <w:pPr>
        <w:spacing w:before="240" w:line="100" w:lineRule="atLeast"/>
        <w:jc w:val="both"/>
        <w:rPr>
          <w:rFonts w:cs="Times New Roman"/>
          <w:bCs/>
          <w:sz w:val="22"/>
          <w:szCs w:val="22"/>
        </w:rPr>
      </w:pPr>
      <w:r w:rsidRPr="0015406C">
        <w:rPr>
          <w:b/>
          <w:sz w:val="22"/>
          <w:szCs w:val="22"/>
        </w:rPr>
        <w:t>Le permis de séjour permanent du ressortissant étranger est annulé, si :</w:t>
      </w:r>
    </w:p>
    <w:p w:rsidR="00E223D0" w:rsidRPr="0015406C" w:rsidRDefault="00E223D0">
      <w:pPr>
        <w:spacing w:before="240" w:line="100" w:lineRule="atLeast"/>
        <w:jc w:val="both"/>
        <w:rPr>
          <w:rFonts w:cs="Times New Roman"/>
          <w:bCs/>
          <w:sz w:val="22"/>
          <w:szCs w:val="22"/>
        </w:rPr>
      </w:pPr>
      <w:r w:rsidRPr="0015406C">
        <w:rPr>
          <w:sz w:val="22"/>
          <w:szCs w:val="22"/>
        </w:rPr>
        <w:t>1) ceci est exigé par les intérêts de la défense ou de la sécurité de l'État ou la protection de la sécurité et de l’ordre publics, ou</w:t>
      </w:r>
    </w:p>
    <w:p w:rsidR="00E223D0" w:rsidRPr="0015406C" w:rsidRDefault="00E223D0">
      <w:pPr>
        <w:spacing w:before="240" w:line="100" w:lineRule="atLeast"/>
        <w:jc w:val="both"/>
        <w:rPr>
          <w:rFonts w:cs="Times New Roman"/>
          <w:bCs/>
          <w:sz w:val="22"/>
          <w:szCs w:val="22"/>
        </w:rPr>
      </w:pPr>
      <w:r w:rsidRPr="0015406C">
        <w:rPr>
          <w:sz w:val="22"/>
          <w:szCs w:val="22"/>
        </w:rPr>
        <w:t>2) ceci est exigé par l'intérêt de la République de Pologne, ou</w:t>
      </w:r>
    </w:p>
    <w:p w:rsidR="00E223D0" w:rsidRPr="0015406C" w:rsidRDefault="00E223D0">
      <w:pPr>
        <w:spacing w:before="240" w:line="100" w:lineRule="atLeast"/>
        <w:jc w:val="both"/>
        <w:rPr>
          <w:rFonts w:cs="Times New Roman"/>
          <w:bCs/>
          <w:sz w:val="22"/>
          <w:szCs w:val="22"/>
        </w:rPr>
      </w:pPr>
      <w:r w:rsidRPr="0015406C">
        <w:rPr>
          <w:sz w:val="22"/>
          <w:szCs w:val="22"/>
        </w:rPr>
        <w:t>3) durant la procédure d’octroi de ce permis au ressortissant étranger :</w:t>
      </w:r>
    </w:p>
    <w:p w:rsidR="00E223D0" w:rsidRPr="0015406C" w:rsidRDefault="00E223D0">
      <w:pPr>
        <w:spacing w:before="240"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E223D0" w:rsidRPr="0015406C" w:rsidRDefault="00E223D0">
      <w:pPr>
        <w:spacing w:before="240"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E223D0" w:rsidRPr="0015406C" w:rsidRDefault="00E223D0">
      <w:pPr>
        <w:spacing w:before="240" w:line="100" w:lineRule="atLeast"/>
        <w:jc w:val="both"/>
        <w:rPr>
          <w:rFonts w:cs="Times New Roman"/>
          <w:bCs/>
          <w:sz w:val="22"/>
          <w:szCs w:val="22"/>
        </w:rPr>
      </w:pPr>
      <w:r w:rsidRPr="0015406C">
        <w:rPr>
          <w:sz w:val="22"/>
          <w:szCs w:val="22"/>
        </w:rPr>
        <w:t>4) il a fait l’objet d’une condamnation définitive à peine d'emprisonnement d’au moins 3 ans par les instances de la République de Pologne pour un crime volontaire, ou</w:t>
      </w:r>
    </w:p>
    <w:p w:rsidR="00E223D0" w:rsidRPr="0015406C" w:rsidRDefault="00E223D0">
      <w:pPr>
        <w:spacing w:before="240" w:line="100" w:lineRule="atLeast"/>
        <w:jc w:val="both"/>
        <w:rPr>
          <w:rFonts w:cs="Times New Roman"/>
          <w:sz w:val="22"/>
          <w:szCs w:val="22"/>
        </w:rPr>
      </w:pPr>
      <w:r w:rsidRPr="0015406C">
        <w:rPr>
          <w:sz w:val="22"/>
          <w:szCs w:val="22"/>
        </w:rPr>
        <w:t>5) il a quitté le territoire de la République de Pologne pour une durée supérieure à 6 ans.</w:t>
      </w:r>
    </w:p>
    <w:p w:rsidR="00E223D0" w:rsidRPr="0015406C" w:rsidRDefault="00E223D0">
      <w:pPr>
        <w:spacing w:before="240" w:line="100" w:lineRule="atLeast"/>
        <w:jc w:val="both"/>
        <w:rPr>
          <w:rFonts w:cs="Times New Roman"/>
          <w:sz w:val="22"/>
          <w:szCs w:val="22"/>
        </w:rPr>
      </w:pPr>
      <w:r w:rsidRPr="0015406C">
        <w:rPr>
          <w:sz w:val="22"/>
          <w:szCs w:val="22"/>
        </w:rPr>
        <w:t>L’octroi du permis de séjour permanent au ressortissant étranger d’origine polonais envisageant de s’installer définitivement sur le territoire de la République de Pologne est annulé dans les cas visés aux points 1, 3 ou 5 ;</w:t>
      </w:r>
    </w:p>
    <w:p w:rsidR="00E223D0" w:rsidRPr="0015406C" w:rsidRDefault="00E223D0">
      <w:pPr>
        <w:spacing w:before="240" w:line="100" w:lineRule="atLeast"/>
        <w:jc w:val="both"/>
        <w:rPr>
          <w:rFonts w:cs="Times New Roman"/>
          <w:sz w:val="22"/>
          <w:szCs w:val="22"/>
        </w:rPr>
      </w:pPr>
      <w:r w:rsidRPr="0015406C">
        <w:rPr>
          <w:sz w:val="22"/>
          <w:szCs w:val="22"/>
        </w:rPr>
        <w:t>L’octroi du permis de séjour permanent au ressortissant étranger, ayant bénéficié de l’asile est refusé en cas d’abrogation de son asile par la République de Pologne.</w:t>
      </w:r>
    </w:p>
    <w:p w:rsidR="00E223D0" w:rsidRDefault="00E223D0">
      <w:pPr>
        <w:spacing w:before="240" w:line="100" w:lineRule="atLeast"/>
        <w:jc w:val="both"/>
        <w:rPr>
          <w:sz w:val="22"/>
          <w:szCs w:val="22"/>
        </w:rPr>
      </w:pPr>
      <w:r w:rsidRPr="0015406C">
        <w:rPr>
          <w:sz w:val="22"/>
          <w:szCs w:val="22"/>
        </w:rPr>
        <w:t xml:space="preserve">Le permis de séjour permanent dont le fondement était d’être marié à un citoyen polonais </w:t>
      </w:r>
      <w:r w:rsidRPr="0015406C">
        <w:rPr>
          <w:b/>
          <w:sz w:val="22"/>
          <w:szCs w:val="22"/>
        </w:rPr>
        <w:t>peut être annulé</w:t>
      </w:r>
      <w:r w:rsidRPr="0015406C">
        <w:rPr>
          <w:sz w:val="22"/>
          <w:szCs w:val="22"/>
        </w:rPr>
        <w:t xml:space="preserve">, si le ressortissant étranger </w:t>
      </w:r>
      <w:r w:rsidRPr="0015406C">
        <w:rPr>
          <w:b/>
          <w:sz w:val="22"/>
          <w:szCs w:val="22"/>
        </w:rPr>
        <w:t>a divorcé durant 2 ans à compter de la date d’octroi de son permis de séjour permanent</w:t>
      </w:r>
      <w:r w:rsidRPr="0015406C">
        <w:rPr>
          <w:sz w:val="22"/>
          <w:szCs w:val="22"/>
        </w:rPr>
        <w:t>.</w:t>
      </w:r>
    </w:p>
    <w:p w:rsidR="00E223D0" w:rsidRPr="0015406C" w:rsidRDefault="00E223D0">
      <w:pPr>
        <w:spacing w:before="240" w:line="100" w:lineRule="atLeast"/>
        <w:jc w:val="both"/>
        <w:rPr>
          <w:sz w:val="22"/>
          <w:szCs w:val="22"/>
        </w:rPr>
      </w:pPr>
      <w:r w:rsidRPr="00241D7F">
        <w:rPr>
          <w:sz w:val="22"/>
          <w:szCs w:val="22"/>
        </w:rPr>
        <w:t xml:space="preserve">L'autorisation de séjour permanent visée dans le Chapitre V point 10, octroyée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retirée dans les cas indiqués aux points 1, 3, 4 ou 5.</w:t>
      </w:r>
    </w:p>
    <w:p w:rsidR="00E223D0" w:rsidRPr="0015406C" w:rsidRDefault="00E223D0">
      <w:pPr>
        <w:pStyle w:val="Heading2"/>
        <w:spacing w:after="200"/>
        <w:rPr>
          <w:rFonts w:cs="Times New Roman"/>
        </w:rPr>
      </w:pPr>
      <w:bookmarkStart w:id="340" w:name="_Toc386286391"/>
      <w:bookmarkStart w:id="341" w:name="_Toc505338781"/>
      <w:bookmarkStart w:id="342" w:name="_Toc5972902"/>
      <w:bookmarkStart w:id="343" w:name="_Toc6319950"/>
      <w:bookmarkStart w:id="344" w:name="_Toc97282352"/>
      <w:bookmarkStart w:id="345" w:name="_Toc97282661"/>
      <w:r w:rsidRPr="0015406C">
        <w:t>5.10  DURÉE POUR LAQUELLE LE PERMIS DE SÉJOUR PERMANENT EST OCTROYÉ</w:t>
      </w:r>
      <w:bookmarkEnd w:id="340"/>
      <w:bookmarkEnd w:id="341"/>
      <w:bookmarkEnd w:id="342"/>
      <w:bookmarkEnd w:id="343"/>
      <w:bookmarkEnd w:id="344"/>
      <w:bookmarkEnd w:id="345"/>
    </w:p>
    <w:p w:rsidR="00E223D0" w:rsidRPr="0015406C" w:rsidRDefault="00E223D0">
      <w:pPr>
        <w:spacing w:line="100" w:lineRule="atLeast"/>
        <w:rPr>
          <w:rFonts w:cs="Times New Roman"/>
          <w:sz w:val="22"/>
          <w:szCs w:val="22"/>
        </w:rPr>
      </w:pPr>
      <w:r w:rsidRPr="0015406C">
        <w:rPr>
          <w:sz w:val="22"/>
          <w:szCs w:val="22"/>
        </w:rPr>
        <w:t xml:space="preserve">Le permis de séjour permanent est octroyé pour une période </w:t>
      </w:r>
      <w:r w:rsidRPr="0015406C">
        <w:rPr>
          <w:b/>
          <w:sz w:val="22"/>
          <w:szCs w:val="22"/>
        </w:rPr>
        <w:t>indéterminée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Le document attestant l’octroi du permis de séjour permanent est la </w:t>
      </w:r>
      <w:r w:rsidRPr="0015406C">
        <w:rPr>
          <w:b/>
          <w:sz w:val="22"/>
          <w:szCs w:val="22"/>
        </w:rPr>
        <w:t>carte de séjour, délivrée pour une période de 10 ans</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Le permis de séjour permanent expire de plein droit le jour d’octroi du permis de résident de longue durée au ressortissant étranger de l’UE ou d’acquisition de l'acquisition de la nationalité polonaise.</w:t>
      </w:r>
    </w:p>
    <w:p w:rsidR="00E223D0" w:rsidRPr="0015406C" w:rsidRDefault="00E223D0">
      <w:pPr>
        <w:spacing w:line="100" w:lineRule="atLeast"/>
        <w:jc w:val="both"/>
        <w:rPr>
          <w:rFonts w:cs="Times New Roman"/>
          <w:sz w:val="22"/>
          <w:szCs w:val="22"/>
        </w:rPr>
      </w:pPr>
    </w:p>
    <w:p w:rsidR="00E223D0" w:rsidRPr="0015406C" w:rsidRDefault="00E223D0">
      <w:pPr>
        <w:pStyle w:val="Heading1"/>
        <w:spacing w:after="200"/>
        <w:rPr>
          <w:rFonts w:cs="Times New Roman"/>
        </w:rPr>
      </w:pPr>
      <w:bookmarkStart w:id="346" w:name="_Toc386286392"/>
      <w:bookmarkStart w:id="347" w:name="_Toc505338782"/>
      <w:bookmarkStart w:id="348" w:name="_Toc5972903"/>
      <w:bookmarkStart w:id="349" w:name="_Toc6319951"/>
      <w:bookmarkStart w:id="350" w:name="_Toc97282353"/>
      <w:bookmarkStart w:id="351" w:name="_Toc97282662"/>
      <w:r w:rsidRPr="0015406C">
        <w:t>CHAPITRE VI - PERMIS DE RÉSIDENT DE LONGUE DURÉE DE L’UNION EUROPÉENNE</w:t>
      </w:r>
      <w:bookmarkEnd w:id="346"/>
      <w:bookmarkEnd w:id="347"/>
      <w:bookmarkEnd w:id="348"/>
      <w:bookmarkEnd w:id="349"/>
      <w:bookmarkEnd w:id="350"/>
      <w:bookmarkEnd w:id="351"/>
    </w:p>
    <w:p w:rsidR="00E223D0" w:rsidRPr="0015406C" w:rsidRDefault="00E223D0">
      <w:pPr>
        <w:spacing w:line="100" w:lineRule="atLeast"/>
        <w:jc w:val="both"/>
        <w:rPr>
          <w:rFonts w:cs="Times New Roman"/>
          <w:bCs/>
          <w:sz w:val="22"/>
          <w:szCs w:val="22"/>
        </w:rPr>
      </w:pPr>
      <w:r w:rsidRPr="0015406C">
        <w:rPr>
          <w:sz w:val="22"/>
          <w:szCs w:val="22"/>
        </w:rPr>
        <w:t xml:space="preserve">Le permis de résident de longue durée de l’UE est octroyé au ressortissant étranger, s’il réside sur le territoire de la République de Pologne </w:t>
      </w:r>
      <w:r w:rsidRPr="0015406C">
        <w:rPr>
          <w:b/>
          <w:sz w:val="22"/>
          <w:szCs w:val="22"/>
        </w:rPr>
        <w:t>légalement et sans coupure pendant au moins 5 ans</w:t>
      </w:r>
      <w:r w:rsidRPr="0015406C">
        <w:rPr>
          <w:sz w:val="22"/>
          <w:szCs w:val="22"/>
        </w:rPr>
        <w:t xml:space="preserve"> directement avant l’introduction de la demande et il répond aux conditions ci-dessous :</w:t>
      </w:r>
    </w:p>
    <w:p w:rsidR="00E223D0" w:rsidRPr="0015406C" w:rsidRDefault="00E223D0">
      <w:pPr>
        <w:spacing w:line="100" w:lineRule="atLeast"/>
        <w:jc w:val="both"/>
        <w:rPr>
          <w:rFonts w:cs="Times New Roman"/>
          <w:bCs/>
          <w:sz w:val="22"/>
          <w:szCs w:val="22"/>
        </w:rPr>
      </w:pPr>
      <w:r w:rsidRPr="0015406C">
        <w:rPr>
          <w:sz w:val="22"/>
          <w:szCs w:val="22"/>
        </w:rPr>
        <w:t xml:space="preserve">1) il dispose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w:t>
      </w:r>
    </w:p>
    <w:p w:rsidR="00E223D0" w:rsidRPr="0015406C" w:rsidRDefault="00E223D0">
      <w:pPr>
        <w:spacing w:line="100" w:lineRule="atLeast"/>
        <w:jc w:val="both"/>
        <w:rPr>
          <w:rFonts w:eastAsia="Times New Roman" w:cs="Times New Roman"/>
          <w:bCs/>
          <w:sz w:val="22"/>
          <w:szCs w:val="22"/>
        </w:rPr>
      </w:pPr>
      <w:r w:rsidRPr="0015406C">
        <w:rPr>
          <w:sz w:val="22"/>
          <w:szCs w:val="22"/>
        </w:rPr>
        <w:t xml:space="preserve">2) il dispose d’une </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 ;</w:t>
      </w:r>
    </w:p>
    <w:p w:rsidR="00E223D0" w:rsidRPr="0015406C" w:rsidRDefault="00E223D0">
      <w:pPr>
        <w:spacing w:line="100" w:lineRule="atLeast"/>
        <w:jc w:val="both"/>
        <w:rPr>
          <w:rFonts w:cs="Times New Roman"/>
          <w:bCs/>
          <w:sz w:val="22"/>
          <w:szCs w:val="22"/>
        </w:rPr>
      </w:pPr>
      <w:r w:rsidRPr="0015406C">
        <w:rPr>
          <w:sz w:val="22"/>
          <w:szCs w:val="22"/>
        </w:rPr>
        <w:t xml:space="preserve">3) il a des </w:t>
      </w:r>
      <w:r w:rsidRPr="0015406C">
        <w:rPr>
          <w:b/>
          <w:sz w:val="22"/>
          <w:szCs w:val="22"/>
        </w:rPr>
        <w:t>connaissances approuvées de la langue polonaise</w:t>
      </w:r>
      <w:r w:rsidRPr="0015406C">
        <w:rPr>
          <w:sz w:val="22"/>
          <w:szCs w:val="22"/>
        </w:rPr>
        <w:t xml:space="preserve">. </w:t>
      </w:r>
    </w:p>
    <w:p w:rsidR="00E223D0" w:rsidRPr="0015406C" w:rsidRDefault="00E223D0">
      <w:pPr>
        <w:spacing w:line="100" w:lineRule="atLeast"/>
        <w:jc w:val="both"/>
        <w:rPr>
          <w:rFonts w:eastAsia="Times New Roman" w:cs="Times New Roman"/>
          <w:bCs/>
          <w:sz w:val="22"/>
          <w:szCs w:val="22"/>
        </w:rPr>
      </w:pPr>
      <w:r w:rsidRPr="0015406C">
        <w:rPr>
          <w:sz w:val="22"/>
          <w:szCs w:val="22"/>
        </w:rPr>
        <w:t xml:space="preserve">En examinant si le ressortissant répond à l’exigence visée au point 1, l’autorité examinera le revenu du ressortissant étranger des 3 dernières années précédant l’introduction de la demande, et en cas de ressortissants étranger muni d’un permis de séjour temporaire en vue d’exécuter le travail de la profession exigeant des qualifications élevées 2 dernières années de séjour en Pologne, s’ils résidaient antérieurement dans une autre État membre de l’UE sur la base de la « carte bleue européenne », délivrée à l’occasion de l’octroi  par cet État du permis de séjour en vue d’exécuter le travail de la profession exigeant des qualifications élevées. La carte bleue européenne - les 2 dernières années de séjour en Pologne. </w:t>
      </w:r>
    </w:p>
    <w:p w:rsidR="00E223D0" w:rsidRPr="0015406C" w:rsidRDefault="00E223D0">
      <w:pPr>
        <w:pStyle w:val="Default"/>
        <w:spacing w:line="100" w:lineRule="atLeast"/>
        <w:jc w:val="both"/>
        <w:rPr>
          <w:rFonts w:ascii="Calibri" w:hAnsi="Calibri"/>
          <w:sz w:val="22"/>
          <w:szCs w:val="22"/>
        </w:rPr>
      </w:pPr>
      <w:r w:rsidRPr="0015406C">
        <w:rPr>
          <w:rFonts w:ascii="Calibri" w:hAnsi="Calibri"/>
          <w:sz w:val="22"/>
          <w:szCs w:val="22"/>
        </w:rPr>
        <w:t xml:space="preserve">La connaissance de la langue polonaise est confirmée par l’un des documents suivants : </w:t>
      </w:r>
    </w:p>
    <w:p w:rsidR="00E223D0" w:rsidRPr="0015406C" w:rsidRDefault="00E223D0">
      <w:pPr>
        <w:pStyle w:val="Default"/>
        <w:jc w:val="both"/>
        <w:rPr>
          <w:rFonts w:ascii="Calibri" w:hAnsi="Calibri"/>
          <w:sz w:val="22"/>
          <w:szCs w:val="22"/>
        </w:rPr>
      </w:pPr>
      <w:r w:rsidRPr="0015406C">
        <w:rPr>
          <w:rFonts w:ascii="Calibri" w:hAnsi="Calibri"/>
          <w:sz w:val="22"/>
          <w:szCs w:val="22"/>
        </w:rPr>
        <w:t>1) une certification officielle des connaissances de la langue polonaise, visée à l’article 11 a) de la loi du 7 novembre 1999 relative à la langue polonaise (JO de 20</w:t>
      </w:r>
      <w:r>
        <w:rPr>
          <w:rFonts w:ascii="Calibri" w:hAnsi="Calibri"/>
          <w:sz w:val="22"/>
          <w:szCs w:val="22"/>
        </w:rPr>
        <w:t>21</w:t>
      </w:r>
      <w:r w:rsidRPr="0015406C">
        <w:rPr>
          <w:rFonts w:ascii="Calibri" w:hAnsi="Calibri"/>
          <w:sz w:val="22"/>
          <w:szCs w:val="22"/>
        </w:rPr>
        <w:t xml:space="preserve">, textes n° </w:t>
      </w:r>
      <w:r w:rsidRPr="00321594">
        <w:rPr>
          <w:rFonts w:ascii="Calibri" w:hAnsi="Calibri"/>
          <w:sz w:val="22"/>
          <w:szCs w:val="22"/>
        </w:rPr>
        <w:t>672</w:t>
      </w:r>
      <w:r w:rsidRPr="0015406C">
        <w:rPr>
          <w:rFonts w:ascii="Calibri" w:hAnsi="Calibri"/>
          <w:sz w:val="22"/>
          <w:szCs w:val="22"/>
        </w:rPr>
        <w:t xml:space="preserve">) au niveau de la compétence linguistique correspondant au moins à B1 ; </w:t>
      </w:r>
    </w:p>
    <w:p w:rsidR="00E223D0" w:rsidRPr="0015406C" w:rsidRDefault="00E223D0">
      <w:pPr>
        <w:pStyle w:val="Default"/>
        <w:jc w:val="both"/>
        <w:rPr>
          <w:rFonts w:ascii="Calibri" w:hAnsi="Calibri"/>
          <w:sz w:val="22"/>
          <w:szCs w:val="22"/>
        </w:rPr>
      </w:pPr>
      <w:r w:rsidRPr="0015406C">
        <w:rPr>
          <w:rFonts w:ascii="Calibri" w:hAnsi="Calibri"/>
          <w:sz w:val="22"/>
          <w:szCs w:val="22"/>
        </w:rPr>
        <w:t>2) Un diplôme d’école en République de Pologne au sens de l’article 2, point 2 de la loi du 14 décembre 2016 - Loi sur l’éducation (JO de 20</w:t>
      </w:r>
      <w:r>
        <w:rPr>
          <w:rFonts w:ascii="Calibri" w:hAnsi="Calibri"/>
          <w:sz w:val="22"/>
          <w:szCs w:val="22"/>
        </w:rPr>
        <w:t>21</w:t>
      </w:r>
      <w:r w:rsidRPr="0015406C">
        <w:rPr>
          <w:rFonts w:ascii="Calibri" w:hAnsi="Calibri"/>
          <w:sz w:val="22"/>
          <w:szCs w:val="22"/>
        </w:rPr>
        <w:t xml:space="preserve">, textes n° </w:t>
      </w:r>
      <w:r w:rsidRPr="00321594">
        <w:rPr>
          <w:rFonts w:ascii="Calibri" w:hAnsi="Calibri"/>
          <w:sz w:val="22"/>
          <w:szCs w:val="22"/>
        </w:rPr>
        <w:t>1082</w:t>
      </w:r>
      <w:r w:rsidRPr="0015406C">
        <w:rPr>
          <w:rFonts w:ascii="Calibri" w:hAnsi="Calibri"/>
          <w:sz w:val="22"/>
          <w:szCs w:val="22"/>
        </w:rPr>
        <w:t>) ou de fin d’études supérieures au sens de la loi du 20 juillet 2018 - Loi relative à l’enseignement supérieur et à la science JO de 20</w:t>
      </w:r>
      <w:r>
        <w:rPr>
          <w:rFonts w:ascii="Calibri" w:hAnsi="Calibri"/>
          <w:sz w:val="22"/>
          <w:szCs w:val="22"/>
        </w:rPr>
        <w:t>21</w:t>
      </w:r>
      <w:r w:rsidRPr="0015406C">
        <w:rPr>
          <w:rFonts w:ascii="Calibri" w:hAnsi="Calibri"/>
          <w:sz w:val="22"/>
          <w:szCs w:val="22"/>
        </w:rPr>
        <w:t xml:space="preserve">, texte n° </w:t>
      </w:r>
      <w:r w:rsidRPr="00750BAD">
        <w:rPr>
          <w:rFonts w:ascii="Calibri" w:hAnsi="Calibri"/>
          <w:sz w:val="22"/>
          <w:szCs w:val="22"/>
        </w:rPr>
        <w:t>478</w:t>
      </w:r>
      <w:r w:rsidRPr="0015406C">
        <w:rPr>
          <w:rFonts w:ascii="Calibri" w:hAnsi="Calibri"/>
          <w:sz w:val="22"/>
          <w:szCs w:val="22"/>
        </w:rPr>
        <w:t>, modifié) avec le polonais comme langue d’enseignement ;</w:t>
      </w:r>
    </w:p>
    <w:p w:rsidR="00E223D0" w:rsidRPr="0015406C" w:rsidRDefault="00E223D0">
      <w:pPr>
        <w:autoSpaceDE w:val="0"/>
        <w:jc w:val="both"/>
        <w:rPr>
          <w:sz w:val="22"/>
          <w:szCs w:val="22"/>
        </w:rPr>
      </w:pPr>
      <w:r w:rsidRPr="0015406C">
        <w:rPr>
          <w:sz w:val="22"/>
          <w:szCs w:val="22"/>
        </w:rPr>
        <w:t xml:space="preserve">3) un diplôme d’école ou un diplôme de fin d’études supérieures avec le polonais comme langue d’enseignement à l’étranger, correspondant à une école ou une école supérieure au sens, respectivement, de l’article 2, point 2 de la loi du 14 décembre 2016 - Loi sur l’éducation ou de la loi du 20 juillet 2018 - Loi relative à l’enseignement supérieur et à la science. </w:t>
      </w:r>
    </w:p>
    <w:p w:rsidR="00E223D0" w:rsidRPr="0015406C" w:rsidRDefault="00E223D0">
      <w:pPr>
        <w:autoSpaceDE w:val="0"/>
        <w:jc w:val="both"/>
        <w:rPr>
          <w:sz w:val="22"/>
          <w:szCs w:val="22"/>
        </w:rPr>
      </w:pPr>
      <w:r w:rsidRPr="0015406C">
        <w:rPr>
          <w:sz w:val="22"/>
          <w:szCs w:val="22"/>
        </w:rPr>
        <w:t>L’obligation d’avoir des connaissances de la langue polonaise ne s’applique pas à un enfant mineur étranger étant de moins de 16 ans au jour d’introduction de la demande du permis de résident de longue durée de l’UE.</w:t>
      </w:r>
    </w:p>
    <w:p w:rsidR="00E223D0" w:rsidRPr="0015406C" w:rsidRDefault="00E223D0">
      <w:pPr>
        <w:pStyle w:val="Heading2"/>
        <w:spacing w:after="200"/>
        <w:rPr>
          <w:rFonts w:cs="Times New Roman"/>
        </w:rPr>
      </w:pPr>
      <w:bookmarkStart w:id="352" w:name="_Toc386286393"/>
      <w:bookmarkStart w:id="353" w:name="_Toc505338783"/>
      <w:bookmarkStart w:id="354" w:name="_Toc5972904"/>
      <w:bookmarkStart w:id="355" w:name="_Toc6319952"/>
      <w:bookmarkStart w:id="356" w:name="_Toc97282354"/>
      <w:bookmarkStart w:id="357" w:name="_Toc97282663"/>
      <w:r w:rsidRPr="0015406C">
        <w:t>6.1   AUTORITÉ RENDANT UNE DÉCISION</w:t>
      </w:r>
      <w:bookmarkEnd w:id="352"/>
      <w:bookmarkEnd w:id="353"/>
      <w:bookmarkEnd w:id="354"/>
      <w:bookmarkEnd w:id="355"/>
      <w:bookmarkEnd w:id="356"/>
      <w:bookmarkEnd w:id="357"/>
      <w:r w:rsidRPr="0015406C">
        <w:t xml:space="preserve"> </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sz w:val="22"/>
          <w:szCs w:val="22"/>
        </w:rPr>
        <w:t xml:space="preserve">La décision d’octroi du permis de résident de longue durée de l’UE est rendue par le </w:t>
      </w:r>
      <w:r w:rsidRPr="0015406C">
        <w:rPr>
          <w:b/>
          <w:sz w:val="22"/>
          <w:szCs w:val="22"/>
        </w:rPr>
        <w:t>voïvode</w:t>
      </w:r>
      <w:r w:rsidRPr="0015406C">
        <w:rPr>
          <w:sz w:val="22"/>
          <w:szCs w:val="22"/>
        </w:rPr>
        <w:t xml:space="preserve"> compétent selon le lieu de résidence d’un ressortissant étranger. La demande du permis de résident de longue durée de l’UE est à introduire sur un formulaire.</w:t>
      </w:r>
    </w:p>
    <w:p w:rsidR="00E223D0" w:rsidRPr="0015406C" w:rsidRDefault="00E223D0">
      <w:pPr>
        <w:pStyle w:val="Heading2"/>
        <w:spacing w:after="200"/>
        <w:rPr>
          <w:rFonts w:cs="Times New Roman"/>
        </w:rPr>
      </w:pPr>
      <w:bookmarkStart w:id="358" w:name="_Toc386286394"/>
      <w:bookmarkStart w:id="359" w:name="_Toc505338784"/>
      <w:bookmarkStart w:id="360" w:name="_Toc5972905"/>
      <w:bookmarkStart w:id="361" w:name="_Toc6319953"/>
      <w:bookmarkStart w:id="362" w:name="_Toc97282355"/>
      <w:bookmarkStart w:id="363" w:name="_Toc97282664"/>
      <w:r w:rsidRPr="0015406C">
        <w:t>6.2   DOCUMENTS</w:t>
      </w:r>
      <w:bookmarkEnd w:id="358"/>
      <w:bookmarkEnd w:id="359"/>
      <w:bookmarkEnd w:id="360"/>
      <w:bookmarkEnd w:id="361"/>
      <w:bookmarkEnd w:id="362"/>
      <w:bookmarkEnd w:id="363"/>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E223D0" w:rsidRPr="0015406C" w:rsidRDefault="00E223D0">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Dans le cas justifié, à défaut de document de voyage valide et son obtention par le ressortissant étranger n’est pas possible, il peut présenter une autre pièce confirmant son identité.</w:t>
      </w:r>
    </w:p>
    <w:p w:rsidR="00E223D0" w:rsidRPr="0015406C" w:rsidRDefault="00E223D0">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E223D0" w:rsidRPr="0015406C" w:rsidRDefault="00E223D0" w:rsidP="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15406C">
        <w:rPr>
          <w:b/>
          <w:sz w:val="22"/>
          <w:szCs w:val="22"/>
        </w:rPr>
        <w:t xml:space="preserve">4 photos, </w:t>
      </w:r>
      <w:r w:rsidRPr="0015406C">
        <w:rPr>
          <w:sz w:val="22"/>
          <w:szCs w:val="22"/>
        </w:rPr>
        <w:t>non abimée, en couleur, d’une bonne netteté, aux dimensions 35 mm x 45 mm, prise au plus tôt 6 mois avant le jour de dépôt de la demande, illustrant l’image faciale d’un ressortissant étranger du sommet de la tête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Les photos doivent présenter une personne qui ne porte ni de couvre-chef ni de lunettes aux verres foncés.</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E223D0" w:rsidRPr="0015406C" w:rsidRDefault="00E223D0"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E223D0" w:rsidRPr="0015406C" w:rsidRDefault="00E223D0">
      <w:pPr>
        <w:pStyle w:val="Kolorowalistaakcent11"/>
        <w:numPr>
          <w:ilvl w:val="1"/>
          <w:numId w:val="22"/>
        </w:numPr>
        <w:jc w:val="both"/>
        <w:rPr>
          <w:rFonts w:cs="Times New Roman"/>
          <w:b/>
          <w:bCs/>
          <w:sz w:val="22"/>
          <w:szCs w:val="22"/>
        </w:rPr>
      </w:pPr>
      <w:r w:rsidRPr="0015406C">
        <w:rPr>
          <w:b/>
          <w:sz w:val="22"/>
          <w:szCs w:val="22"/>
        </w:rPr>
        <w:t>un titre de propriété d’un bien immobilier</w:t>
      </w:r>
      <w:r w:rsidRPr="0015406C">
        <w:rPr>
          <w:sz w:val="22"/>
          <w:szCs w:val="22"/>
        </w:rPr>
        <w:t xml:space="preserve"> à occuper dans lequel le ressortissant réside ou envisager de résider. </w:t>
      </w:r>
      <w:r w:rsidRPr="0015406C">
        <w:rPr>
          <w:b/>
          <w:sz w:val="22"/>
          <w:szCs w:val="22"/>
        </w:rPr>
        <w:t>Comme titre de propriété</w:t>
      </w:r>
      <w:r w:rsidRPr="0015406C">
        <w:rPr>
          <w:sz w:val="22"/>
          <w:szCs w:val="22"/>
        </w:rPr>
        <w:t xml:space="preserve"> d’un bien immobilier à occuper, dans lequel le ressortissant réside ou envisage de résider, </w:t>
      </w:r>
      <w:r w:rsidRPr="0015406C">
        <w:rPr>
          <w:b/>
          <w:sz w:val="22"/>
          <w:szCs w:val="22"/>
        </w:rPr>
        <w:t>n’est pas considéré le contrat de prêt du bien immobilier</w:t>
      </w:r>
      <w:r w:rsidRPr="0015406C">
        <w:rPr>
          <w:sz w:val="22"/>
          <w:szCs w:val="22"/>
        </w:rPr>
        <w:t>, à moins que la personne qui prête est descendant, ascendant ou conjoint, parents d’un conjoint ou frères et sœurs du ressortissant étranger.</w:t>
      </w:r>
    </w:p>
    <w:p w:rsidR="00E223D0" w:rsidRPr="0015406C" w:rsidRDefault="00E223D0">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E223D0" w:rsidRPr="0015406C" w:rsidRDefault="00E223D0">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des documents requis en vue de confirmer les informations contenues dans la demande</w:t>
      </w:r>
      <w:r w:rsidRPr="0015406C">
        <w:rPr>
          <w:sz w:val="22"/>
          <w:szCs w:val="22"/>
        </w:rPr>
        <w:t xml:space="preserve"> ainsi que les circonstances justifiant la demande du permis de résident de longue durée de l’UE ;</w:t>
      </w:r>
    </w:p>
    <w:p w:rsidR="00E223D0" w:rsidRPr="0015406C" w:rsidRDefault="00E223D0">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les documents attestant l’</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w:t>
      </w:r>
    </w:p>
    <w:p w:rsidR="00E223D0" w:rsidRPr="0015406C" w:rsidRDefault="00E223D0">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les documents confirmant de disposer d’une source de revenu stable et régulière</w:t>
      </w:r>
      <w:r w:rsidRPr="0015406C">
        <w:rPr>
          <w:sz w:val="22"/>
          <w:szCs w:val="22"/>
        </w:rPr>
        <w:t xml:space="preserve"> suffisant pour couvrir les frais de subsistance d’un ressortissant étranger et des membres de sa famille étant à sa charge. Le revenu mensuel doit être supérieur au revenu donnant droit aux allocations sociales en espèces visées à la loi du 12 mars 2004 relative à l’assistance sociale (en l'occurrence J O de 20</w:t>
      </w:r>
      <w:r>
        <w:rPr>
          <w:sz w:val="22"/>
          <w:szCs w:val="22"/>
        </w:rPr>
        <w:t>21</w:t>
      </w:r>
      <w:r w:rsidRPr="0015406C">
        <w:rPr>
          <w:sz w:val="22"/>
          <w:szCs w:val="22"/>
        </w:rPr>
        <w:t xml:space="preserve">, texte n° </w:t>
      </w:r>
      <w:r w:rsidRPr="00FC3F4F">
        <w:rPr>
          <w:sz w:val="22"/>
          <w:szCs w:val="22"/>
        </w:rPr>
        <w:t>2268, modifié</w:t>
      </w:r>
      <w:r w:rsidRPr="0015406C">
        <w:rPr>
          <w:sz w:val="22"/>
          <w:szCs w:val="22"/>
        </w:rPr>
        <w:t xml:space="preserve">) par rapport au ressortissant étranger et à chaque membre de la famille étant à sa charge. (doit être supérieur à </w:t>
      </w:r>
      <w:r>
        <w:rPr>
          <w:sz w:val="22"/>
          <w:szCs w:val="22"/>
        </w:rPr>
        <w:t>600</w:t>
      </w:r>
      <w:r w:rsidRPr="0015406C">
        <w:rPr>
          <w:sz w:val="22"/>
          <w:szCs w:val="22"/>
        </w:rPr>
        <w:t xml:space="preserve"> zlotys pour les personnes en famille ou </w:t>
      </w:r>
      <w:r>
        <w:rPr>
          <w:sz w:val="22"/>
          <w:szCs w:val="22"/>
        </w:rPr>
        <w:t>776</w:t>
      </w:r>
      <w:r w:rsidRPr="0015406C">
        <w:rPr>
          <w:sz w:val="22"/>
          <w:szCs w:val="22"/>
        </w:rPr>
        <w:t xml:space="preserve"> zlotys pour les personnes seules),</w:t>
      </w:r>
    </w:p>
    <w:p w:rsidR="00E223D0" w:rsidRPr="0015406C" w:rsidRDefault="00E223D0">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les documents attestant des </w:t>
      </w:r>
      <w:r w:rsidRPr="0015406C">
        <w:rPr>
          <w:b/>
          <w:sz w:val="22"/>
          <w:szCs w:val="22"/>
        </w:rPr>
        <w:t>connaissances de la langue polonaise</w:t>
      </w:r>
      <w:r w:rsidRPr="0015406C">
        <w:rPr>
          <w:sz w:val="22"/>
          <w:szCs w:val="22"/>
        </w:rPr>
        <w:t>,</w:t>
      </w:r>
    </w:p>
    <w:p w:rsidR="00E223D0" w:rsidRPr="0015406C" w:rsidRDefault="00E223D0">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un justificatif de paiement</w:t>
      </w:r>
      <w:r w:rsidRPr="0015406C">
        <w:rPr>
          <w:rStyle w:val="apple-converted-space"/>
          <w:rFonts w:cs="Tahoma"/>
          <w:b/>
          <w:sz w:val="22"/>
          <w:szCs w:val="22"/>
        </w:rPr>
        <w:t xml:space="preserve"> </w:t>
      </w:r>
      <w:r w:rsidRPr="0015406C">
        <w:rPr>
          <w:sz w:val="22"/>
          <w:szCs w:val="22"/>
        </w:rPr>
        <w:t xml:space="preserve">du timbre fiscal </w:t>
      </w:r>
    </w:p>
    <w:p w:rsidR="00E223D0" w:rsidRPr="0015406C" w:rsidRDefault="00E223D0">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rsidR="00E223D0" w:rsidRPr="0015406C" w:rsidRDefault="00E223D0">
      <w:pPr>
        <w:pStyle w:val="Heading2"/>
        <w:spacing w:after="200"/>
        <w:rPr>
          <w:rFonts w:cs="Times New Roman"/>
        </w:rPr>
      </w:pPr>
      <w:bookmarkStart w:id="364" w:name="_Toc386286395"/>
      <w:bookmarkStart w:id="365" w:name="_Toc505338785"/>
      <w:bookmarkStart w:id="366" w:name="_Toc5972906"/>
      <w:bookmarkStart w:id="367" w:name="_Toc6319954"/>
      <w:bookmarkStart w:id="368" w:name="_Toc97282356"/>
      <w:bookmarkStart w:id="369" w:name="_Toc97282665"/>
      <w:r w:rsidRPr="0015406C">
        <w:t>6.3   EXIGENCES COMPLÉMENTAIRES CONCERNANT UNE DEMANDE</w:t>
      </w:r>
      <w:bookmarkEnd w:id="364"/>
      <w:bookmarkEnd w:id="365"/>
      <w:bookmarkEnd w:id="366"/>
      <w:bookmarkEnd w:id="367"/>
      <w:bookmarkEnd w:id="368"/>
      <w:bookmarkEnd w:id="369"/>
      <w:r w:rsidRPr="0015406C">
        <w:t xml:space="preserve"> </w:t>
      </w:r>
    </w:p>
    <w:p w:rsidR="00E223D0" w:rsidRPr="0015406C" w:rsidRDefault="00E223D0">
      <w:pPr>
        <w:spacing w:before="240"/>
        <w:jc w:val="both"/>
        <w:rPr>
          <w:rFonts w:cs="Times New Roman"/>
          <w:sz w:val="22"/>
          <w:szCs w:val="22"/>
        </w:rPr>
      </w:pPr>
      <w:r w:rsidRPr="0015406C">
        <w:rPr>
          <w:sz w:val="22"/>
          <w:szCs w:val="22"/>
        </w:rPr>
        <w:t xml:space="preserve">Le ressortissant étranger doit introduire une demande du permis de résident de longue durée de l’UE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Si la demande du permis de séjour n’a pas été introduite personnellement par un ressortissant étranger, </w:t>
      </w:r>
      <w:r w:rsidRPr="0015406C">
        <w:rPr>
          <w:b/>
          <w:sz w:val="22"/>
          <w:szCs w:val="22"/>
        </w:rPr>
        <w:t>le voïvode le convoque à se présenter en personne</w:t>
      </w:r>
      <w:r w:rsidRPr="0015406C">
        <w:rPr>
          <w:sz w:val="22"/>
          <w:szCs w:val="22"/>
        </w:rPr>
        <w:t xml:space="preserve"> dans un délai qui ne peut être inférieur à 7 jours sous peine de nullité de la demande.</w:t>
      </w:r>
    </w:p>
    <w:p w:rsidR="00E223D0" w:rsidRPr="0015406C" w:rsidRDefault="00E223D0">
      <w:pPr>
        <w:spacing w:line="100" w:lineRule="atLeast"/>
        <w:jc w:val="both"/>
        <w:rPr>
          <w:rFonts w:cs="Times New Roman"/>
          <w:sz w:val="22"/>
          <w:szCs w:val="22"/>
        </w:rPr>
      </w:pPr>
      <w:r w:rsidRPr="0015406C">
        <w:rPr>
          <w:sz w:val="22"/>
          <w:szCs w:val="22"/>
        </w:rPr>
        <w:t>En cas de ressortissant étranger qui est :</w:t>
      </w:r>
    </w:p>
    <w:p w:rsidR="00E223D0" w:rsidRPr="0015406C" w:rsidRDefault="00E223D0">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demande du permis est à introduire par ses parents ou tuteurs désignés par une juridiction ou l’un des parents ou l’un des tuteurs désignés par une juridiction ;</w:t>
      </w:r>
    </w:p>
    <w:p w:rsidR="00E223D0" w:rsidRPr="0015406C" w:rsidRDefault="00E223D0">
      <w:pPr>
        <w:spacing w:line="100" w:lineRule="atLeast"/>
        <w:jc w:val="both"/>
        <w:rPr>
          <w:rFonts w:cs="Times New Roman"/>
          <w:sz w:val="22"/>
          <w:szCs w:val="22"/>
        </w:rPr>
      </w:pPr>
      <w:r w:rsidRPr="0015406C">
        <w:rPr>
          <w:sz w:val="22"/>
          <w:szCs w:val="22"/>
        </w:rPr>
        <w:t xml:space="preserve">2) </w:t>
      </w:r>
      <w:r w:rsidRPr="0015406C">
        <w:rPr>
          <w:b/>
          <w:sz w:val="22"/>
          <w:szCs w:val="22"/>
        </w:rPr>
        <w:t>incapable complètement</w:t>
      </w:r>
      <w:r w:rsidRPr="0015406C">
        <w:rPr>
          <w:sz w:val="22"/>
          <w:szCs w:val="22"/>
        </w:rPr>
        <w:t xml:space="preserve"> - une demande du permis est à introduire par un tuteur désigné par une juridiction ;</w:t>
      </w:r>
    </w:p>
    <w:p w:rsidR="00E223D0" w:rsidRPr="0015406C" w:rsidRDefault="00E223D0">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est à introduire par un agent de probation.</w:t>
      </w:r>
    </w:p>
    <w:p w:rsidR="00E223D0" w:rsidRPr="0015406C" w:rsidRDefault="00E223D0">
      <w:pPr>
        <w:spacing w:line="100" w:lineRule="atLeast"/>
        <w:jc w:val="both"/>
        <w:rPr>
          <w:rFonts w:cs="Times New Roman"/>
          <w:b/>
          <w:bCs/>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E223D0" w:rsidRPr="0015406C" w:rsidRDefault="00E223D0">
      <w:pPr>
        <w:spacing w:before="240"/>
        <w:jc w:val="both"/>
        <w:rPr>
          <w:rFonts w:cs="Times New Roman"/>
          <w:bCs/>
          <w:sz w:val="22"/>
          <w:szCs w:val="22"/>
        </w:rPr>
      </w:pPr>
      <w:r w:rsidRPr="0015406C">
        <w:rPr>
          <w:b/>
          <w:sz w:val="22"/>
          <w:szCs w:val="22"/>
        </w:rPr>
        <w:t xml:space="preserve">Durant l’introduction de la demande du permis de résident de longue durée de l’UE, un ressortissant étranger doit déposer les empreintes digitales en vue de délivrer une carte de séjour.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w:t>
      </w:r>
      <w:r w:rsidRPr="0015406C">
        <w:rPr>
          <w:b/>
          <w:sz w:val="22"/>
          <w:szCs w:val="22"/>
        </w:rPr>
        <w:t>d’un ressortissant étranger s’avère impossible</w:t>
      </w:r>
      <w:r w:rsidRPr="0015406C">
        <w:rPr>
          <w:sz w:val="22"/>
          <w:szCs w:val="22"/>
        </w:rPr>
        <w:t xml:space="preserve"> le jour de sa comparution personnelle, le voïvode en question fixe un délai de les relever qui </w:t>
      </w:r>
      <w:r w:rsidRPr="0015406C">
        <w:rPr>
          <w:b/>
          <w:sz w:val="22"/>
          <w:szCs w:val="22"/>
        </w:rPr>
        <w:t>ne dépasse pas 7 jours.</w:t>
      </w:r>
      <w:r w:rsidRPr="0015406C">
        <w:rPr>
          <w:sz w:val="22"/>
          <w:szCs w:val="22"/>
        </w:rPr>
        <w:t xml:space="preserve"> </w:t>
      </w:r>
    </w:p>
    <w:p w:rsidR="00E223D0" w:rsidRPr="0015406C" w:rsidRDefault="00E223D0">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E223D0" w:rsidRPr="0015406C" w:rsidRDefault="00E223D0">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du dépôt de la demande</w:t>
      </w:r>
      <w:r w:rsidRPr="0015406C">
        <w:rPr>
          <w:sz w:val="22"/>
          <w:szCs w:val="22"/>
        </w:rPr>
        <w:t>, ou</w:t>
      </w:r>
    </w:p>
    <w:p w:rsidR="00E223D0" w:rsidRPr="0015406C" w:rsidRDefault="00E223D0">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E223D0" w:rsidRPr="0015406C" w:rsidRDefault="00E223D0">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demande du permis de résident de longue durée de l’UE ou dans un délai indiqué par le voïvode, la procédure en matière d’octroi de ce permis est refusée. </w:t>
      </w:r>
    </w:p>
    <w:p w:rsidR="00E223D0" w:rsidRPr="0015406C" w:rsidRDefault="00E223D0">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un registre approprié jusqu’à l’inscription, dans ce registre, d’un accusé de réception de la carte de séjour par une autorité qui la délivre.</w:t>
      </w:r>
    </w:p>
    <w:p w:rsidR="00E223D0" w:rsidRPr="0015406C" w:rsidRDefault="00E223D0">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résident de longue durée de l’UE rendue au ressortissant étranger ou de décision de refus de délivrance ou de remplacement de la carte de séjour, les données sous forme d’empreintes digitales sont conservées dans le registre susmentionné </w:t>
      </w:r>
      <w:r w:rsidRPr="0015406C">
        <w:rPr>
          <w:b/>
          <w:sz w:val="22"/>
          <w:szCs w:val="22"/>
        </w:rPr>
        <w:t>jusqu’à l’inscription d’informations sur ces décisions dans le registre</w:t>
      </w:r>
      <w:r w:rsidRPr="0015406C">
        <w:rPr>
          <w:sz w:val="22"/>
          <w:szCs w:val="22"/>
        </w:rPr>
        <w:t xml:space="preserve"> lorsque les décisions en question sont devenues définitives.</w:t>
      </w:r>
    </w:p>
    <w:p w:rsidR="00E223D0" w:rsidRPr="0015406C" w:rsidRDefault="00E223D0">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résident de longue durée de l’UE. Si le délai d’introduction de la demande est respecté et la demande ne présente pas d’irrégularités formelles ou celles-ci ont été complétées dans le délai</w:t>
      </w:r>
      <w:r w:rsidRPr="0015406C">
        <w:rPr>
          <w:rFonts w:ascii="Calibri" w:hAnsi="Calibri"/>
          <w:b/>
          <w:sz w:val="22"/>
          <w:szCs w:val="22"/>
        </w:rPr>
        <w:t xml:space="preserve"> </w:t>
      </w:r>
      <w:r w:rsidRPr="0015406C">
        <w:rPr>
          <w:rStyle w:val="apple-style-span"/>
          <w:rFonts w:ascii="Calibri" w:hAnsi="Calibri"/>
          <w:b/>
          <w:sz w:val="22"/>
          <w:szCs w:val="22"/>
        </w:rPr>
        <w:t>le séjour d’un ressortissant étranger est réputé légal à compter de la date d’introduction de la demande jusqu’à ce que la décision dans cette affaire devienne définitive.</w:t>
      </w:r>
    </w:p>
    <w:p w:rsidR="00E223D0" w:rsidRPr="0015406C" w:rsidRDefault="00E223D0">
      <w:pPr>
        <w:spacing w:line="100" w:lineRule="atLeast"/>
        <w:jc w:val="both"/>
        <w:rPr>
          <w:rFonts w:cs="Times New Roman"/>
          <w:b/>
          <w:bCs/>
          <w:sz w:val="22"/>
          <w:szCs w:val="22"/>
        </w:rPr>
      </w:pPr>
      <w:r w:rsidRPr="0015406C">
        <w:rPr>
          <w:rStyle w:val="apple-style-span"/>
          <w:rFonts w:cs="Tahoma"/>
          <w:sz w:val="22"/>
          <w:szCs w:val="22"/>
        </w:rPr>
        <w:t xml:space="preserve">Si la </w:t>
      </w:r>
      <w:r w:rsidRPr="0015406C">
        <w:rPr>
          <w:rStyle w:val="apple-style-span"/>
          <w:rFonts w:cs="Tahoma"/>
          <w:b/>
          <w:sz w:val="22"/>
          <w:szCs w:val="22"/>
        </w:rPr>
        <w:t>procédure</w:t>
      </w:r>
      <w:r w:rsidRPr="0015406C">
        <w:rPr>
          <w:rStyle w:val="apple-style-span"/>
          <w:rFonts w:cs="Tahoma"/>
          <w:sz w:val="22"/>
          <w:szCs w:val="22"/>
        </w:rPr>
        <w:t xml:space="preserve"> d’octroi du permis de </w:t>
      </w:r>
      <w:r w:rsidRPr="0015406C">
        <w:rPr>
          <w:sz w:val="22"/>
          <w:szCs w:val="22"/>
        </w:rPr>
        <w:t>résident de longue durée de l’UE</w:t>
      </w:r>
      <w:r w:rsidRPr="0015406C">
        <w:rPr>
          <w:rStyle w:val="apple-style-span"/>
          <w:rFonts w:cs="Tahoma"/>
          <w:sz w:val="22"/>
          <w:szCs w:val="22"/>
        </w:rPr>
        <w:t xml:space="preserve"> est </w:t>
      </w:r>
      <w:r w:rsidRPr="0015406C">
        <w:rPr>
          <w:rStyle w:val="apple-style-span"/>
          <w:rFonts w:cs="Tahoma"/>
          <w:b/>
          <w:sz w:val="22"/>
          <w:szCs w:val="22"/>
        </w:rPr>
        <w:t>suspendue</w:t>
      </w:r>
      <w:r w:rsidRPr="0015406C">
        <w:rPr>
          <w:rStyle w:val="apple-style-span"/>
          <w:rFonts w:cs="Tahoma"/>
          <w:sz w:val="22"/>
          <w:szCs w:val="22"/>
        </w:rPr>
        <w:t xml:space="preserve"> s</w:t>
      </w:r>
      <w:r w:rsidRPr="0015406C">
        <w:rPr>
          <w:rStyle w:val="apple-style-span"/>
          <w:rFonts w:cs="Tahoma"/>
          <w:b/>
          <w:sz w:val="22"/>
          <w:szCs w:val="22"/>
        </w:rPr>
        <w:t>ur demande d’un ressortissant étranger</w:t>
      </w:r>
      <w:r w:rsidRPr="0015406C">
        <w:rPr>
          <w:rStyle w:val="apple-style-span"/>
          <w:rFonts w:cs="Tahoma"/>
          <w:sz w:val="22"/>
          <w:szCs w:val="22"/>
        </w:rPr>
        <w:t xml:space="preserve">, son </w:t>
      </w:r>
      <w:r w:rsidRPr="0015406C">
        <w:rPr>
          <w:rStyle w:val="apple-style-span"/>
          <w:rFonts w:cs="Tahoma"/>
          <w:b/>
          <w:sz w:val="22"/>
          <w:szCs w:val="22"/>
        </w:rPr>
        <w:t>séjour</w:t>
      </w:r>
      <w:r w:rsidRPr="0015406C">
        <w:rPr>
          <w:rStyle w:val="apple-style-span"/>
          <w:rFonts w:cs="Tahoma"/>
          <w:sz w:val="22"/>
          <w:szCs w:val="22"/>
        </w:rPr>
        <w:t xml:space="preserve"> </w:t>
      </w:r>
      <w:r w:rsidRPr="0015406C">
        <w:rPr>
          <w:rStyle w:val="apple-style-span"/>
          <w:rFonts w:cs="Tahoma"/>
          <w:b/>
          <w:sz w:val="22"/>
          <w:szCs w:val="22"/>
        </w:rPr>
        <w:t>n’est pas</w:t>
      </w:r>
      <w:r w:rsidRPr="0015406C">
        <w:rPr>
          <w:rStyle w:val="apple-style-span"/>
          <w:rFonts w:cs="Tahoma"/>
          <w:sz w:val="22"/>
          <w:szCs w:val="22"/>
        </w:rPr>
        <w:t xml:space="preserve"> réputé </w:t>
      </w:r>
      <w:r w:rsidRPr="0015406C">
        <w:rPr>
          <w:sz w:val="22"/>
          <w:szCs w:val="22"/>
        </w:rPr>
        <w:br/>
      </w:r>
      <w:r w:rsidRPr="0015406C">
        <w:rPr>
          <w:rStyle w:val="apple-style-span"/>
          <w:rFonts w:cs="Tahoma"/>
          <w:b/>
          <w:sz w:val="22"/>
          <w:szCs w:val="22"/>
        </w:rPr>
        <w:t>légal</w:t>
      </w:r>
      <w:r w:rsidRPr="0015406C">
        <w:rPr>
          <w:rStyle w:val="apple-style-span"/>
          <w:rFonts w:cs="Tahoma"/>
          <w:sz w:val="22"/>
          <w:szCs w:val="22"/>
        </w:rPr>
        <w:t xml:space="preserve"> durant cette période.</w:t>
      </w:r>
    </w:p>
    <w:p w:rsidR="00E223D0" w:rsidRPr="0015406C" w:rsidRDefault="00E223D0">
      <w:pPr>
        <w:spacing w:line="100" w:lineRule="atLeast"/>
        <w:jc w:val="both"/>
        <w:rPr>
          <w:color w:val="FF3333"/>
          <w:sz w:val="22"/>
          <w:szCs w:val="22"/>
        </w:rPr>
      </w:pPr>
      <w:r w:rsidRPr="0015406C">
        <w:rPr>
          <w:b/>
          <w:sz w:val="22"/>
          <w:szCs w:val="22"/>
        </w:rPr>
        <w:t xml:space="preserve">ATTENTION : </w:t>
      </w:r>
      <w:r w:rsidRPr="0015406C">
        <w:rPr>
          <w:rStyle w:val="apple-style-span"/>
          <w:rFonts w:cs="Tahoma"/>
          <w:b/>
          <w:sz w:val="22"/>
          <w:szCs w:val="22"/>
        </w:rPr>
        <w:t xml:space="preserve">L’apposition du cachet dans le document de voyage n’autorise pas un ressortissant étranger à voyager sur les territoires des autres États Schengen. Il peut cependant partir pour son pays d’origine. </w:t>
      </w:r>
    </w:p>
    <w:p w:rsidR="00E223D0" w:rsidRPr="0015406C" w:rsidRDefault="00E223D0">
      <w:pPr>
        <w:pStyle w:val="Heading2"/>
        <w:spacing w:after="200"/>
        <w:rPr>
          <w:rFonts w:eastAsia="Times New Roman" w:cs="Times New Roman"/>
        </w:rPr>
      </w:pPr>
      <w:bookmarkStart w:id="370" w:name="_Toc505338786"/>
      <w:bookmarkStart w:id="371" w:name="_Toc5972907"/>
      <w:bookmarkStart w:id="372" w:name="_Toc6319955"/>
      <w:bookmarkStart w:id="373" w:name="_Toc97282357"/>
      <w:bookmarkStart w:id="374" w:name="_Toc97282666"/>
      <w:r w:rsidRPr="0015406C">
        <w:t>6</w:t>
      </w:r>
      <w:bookmarkStart w:id="375" w:name="_Toc38628636211"/>
      <w:r w:rsidRPr="0015406C">
        <w:t>.4 AUTRES INFORMATIONS IMPORTANTES</w:t>
      </w:r>
      <w:bookmarkEnd w:id="370"/>
      <w:bookmarkEnd w:id="371"/>
      <w:bookmarkEnd w:id="372"/>
      <w:bookmarkEnd w:id="373"/>
      <w:bookmarkEnd w:id="374"/>
      <w:bookmarkEnd w:id="375"/>
    </w:p>
    <w:p w:rsidR="00E223D0" w:rsidRPr="0015406C" w:rsidRDefault="00E223D0">
      <w:pPr>
        <w:spacing w:line="100" w:lineRule="atLeast"/>
        <w:jc w:val="both"/>
        <w:rPr>
          <w:rStyle w:val="apple-style-span"/>
          <w:rFonts w:eastAsia="Times New Roman"/>
          <w:sz w:val="22"/>
          <w:szCs w:val="22"/>
        </w:rPr>
      </w:pPr>
      <w:r w:rsidRPr="0015406C">
        <w:rPr>
          <w:sz w:val="22"/>
          <w:szCs w:val="22"/>
        </w:rPr>
        <w:t>Durant la procédure d’octroi ou d’annulation du permis de résident de longue durée de l’UE,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E223D0" w:rsidRPr="0015406C" w:rsidRDefault="00E223D0">
      <w:pPr>
        <w:spacing w:before="0" w:line="100" w:lineRule="atLeast"/>
        <w:jc w:val="both"/>
        <w:rPr>
          <w:sz w:val="22"/>
          <w:szCs w:val="22"/>
        </w:rPr>
      </w:pPr>
      <w:r w:rsidRPr="00FC3F4F">
        <w:rPr>
          <w:sz w:val="22"/>
          <w:szCs w:val="22"/>
        </w:rPr>
        <w:t xml:space="preserve">La décision en matière d'octroi de </w:t>
      </w:r>
      <w:r w:rsidRPr="0078002B">
        <w:rPr>
          <w:b/>
          <w:sz w:val="22"/>
          <w:szCs w:val="22"/>
        </w:rPr>
        <w:t>l'autorisation de séjour du résident de longue durée UE</w:t>
      </w:r>
      <w:r w:rsidRPr="00FC3F4F">
        <w:rPr>
          <w:sz w:val="22"/>
          <w:szCs w:val="22"/>
        </w:rPr>
        <w:t xml:space="preserve"> est prise dans le délai de </w:t>
      </w:r>
      <w:r w:rsidRPr="0078002B">
        <w:rPr>
          <w:b/>
          <w:sz w:val="22"/>
          <w:szCs w:val="22"/>
        </w:rPr>
        <w:t>6 mois</w:t>
      </w:r>
      <w:r w:rsidRPr="00FC3F4F">
        <w:rPr>
          <w:sz w:val="22"/>
          <w:szCs w:val="22"/>
        </w:rPr>
        <w:t xml:space="preserve"> (voir Chapitre II point 2.4).</w:t>
      </w:r>
    </w:p>
    <w:p w:rsidR="00E223D0" w:rsidRPr="0015406C" w:rsidRDefault="00E223D0">
      <w:pPr>
        <w:pStyle w:val="Heading2"/>
        <w:spacing w:after="200"/>
        <w:rPr>
          <w:rFonts w:cs="Times New Roman"/>
          <w:b/>
        </w:rPr>
      </w:pPr>
      <w:bookmarkStart w:id="376" w:name="_Toc386286396"/>
      <w:bookmarkStart w:id="377" w:name="_Toc505338787"/>
      <w:bookmarkStart w:id="378" w:name="_Toc5972908"/>
      <w:bookmarkStart w:id="379" w:name="_Toc6319956"/>
      <w:bookmarkStart w:id="380" w:name="_Toc97282358"/>
      <w:bookmarkStart w:id="381" w:name="_Toc97282667"/>
      <w:r w:rsidRPr="0015406C">
        <w:t>6.5  NULLITÉ DE LA DEMANDE</w:t>
      </w:r>
      <w:bookmarkEnd w:id="376"/>
      <w:bookmarkEnd w:id="377"/>
      <w:bookmarkEnd w:id="378"/>
      <w:bookmarkEnd w:id="379"/>
      <w:bookmarkEnd w:id="380"/>
      <w:bookmarkEnd w:id="381"/>
    </w:p>
    <w:p w:rsidR="00E223D0" w:rsidRPr="0015406C" w:rsidRDefault="00E223D0">
      <w:pPr>
        <w:spacing w:line="100" w:lineRule="atLeast"/>
        <w:jc w:val="both"/>
        <w:rPr>
          <w:b/>
          <w:sz w:val="22"/>
          <w:szCs w:val="22"/>
        </w:rPr>
      </w:pPr>
      <w:r w:rsidRPr="0015406C">
        <w:rPr>
          <w:b/>
          <w:sz w:val="22"/>
          <w:szCs w:val="22"/>
        </w:rPr>
        <w:t>La demande du permis de résident de longue durée de l’UE n’est pas prise en considération lorsque :</w:t>
      </w:r>
    </w:p>
    <w:p w:rsidR="00E223D0" w:rsidRPr="0015406C" w:rsidRDefault="00E223D0">
      <w:pPr>
        <w:pStyle w:val="NormalnyWeb1"/>
        <w:numPr>
          <w:ilvl w:val="0"/>
          <w:numId w:val="21"/>
        </w:numPr>
        <w:spacing w:before="0" w:after="200"/>
        <w:rPr>
          <w:rFonts w:ascii="Calibri" w:hAnsi="Calibri"/>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E223D0" w:rsidRPr="0015406C" w:rsidRDefault="00E223D0">
      <w:pPr>
        <w:numPr>
          <w:ilvl w:val="0"/>
          <w:numId w:val="36"/>
        </w:numPr>
        <w:spacing w:before="0" w:line="100" w:lineRule="atLeast"/>
        <w:rPr>
          <w:rFonts w:cs="Times New Roman"/>
          <w:sz w:val="22"/>
          <w:szCs w:val="22"/>
        </w:rPr>
      </w:pPr>
      <w:r w:rsidRPr="0015406C">
        <w:rPr>
          <w:sz w:val="22"/>
          <w:szCs w:val="22"/>
        </w:rPr>
        <w:t>l’introduction de la demande sur un formulaire inapproprié ;</w:t>
      </w:r>
    </w:p>
    <w:p w:rsidR="00E223D0" w:rsidRPr="0015406C" w:rsidRDefault="00E223D0">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E223D0" w:rsidRPr="0015406C" w:rsidRDefault="00E223D0">
      <w:pPr>
        <w:numPr>
          <w:ilvl w:val="1"/>
          <w:numId w:val="31"/>
        </w:numPr>
        <w:spacing w:line="100" w:lineRule="atLeast"/>
        <w:jc w:val="both"/>
        <w:rPr>
          <w:rFonts w:cs="Times New Roman"/>
          <w:sz w:val="22"/>
          <w:szCs w:val="22"/>
        </w:rPr>
      </w:pPr>
      <w:r w:rsidRPr="0015406C">
        <w:rPr>
          <w:sz w:val="22"/>
          <w:szCs w:val="22"/>
        </w:rPr>
        <w:t>l’absence de document de voyage en cours de validité ou, dans le cas justifié, lorsque le ressortissant étranger n’est pas muni d’un document de voyage valide à défaut de document de voyage valide et son obtention n’est pas possible, d’une autre pièce confirmant son identité ;</w:t>
      </w:r>
    </w:p>
    <w:p w:rsidR="00E223D0" w:rsidRPr="0015406C" w:rsidRDefault="00E223D0">
      <w:pPr>
        <w:numPr>
          <w:ilvl w:val="1"/>
          <w:numId w:val="31"/>
        </w:numPr>
        <w:spacing w:line="100" w:lineRule="atLeast"/>
        <w:jc w:val="both"/>
        <w:rPr>
          <w:rFonts w:cs="Times New Roman"/>
          <w:sz w:val="22"/>
          <w:szCs w:val="22"/>
        </w:rPr>
      </w:pPr>
      <w:r w:rsidRPr="0015406C">
        <w:rPr>
          <w:sz w:val="22"/>
          <w:szCs w:val="22"/>
        </w:rPr>
        <w:t>la demande ne contient pas :</w:t>
      </w:r>
    </w:p>
    <w:p w:rsidR="00E223D0" w:rsidRPr="0015406C" w:rsidRDefault="00E223D0">
      <w:pPr>
        <w:numPr>
          <w:ilvl w:val="1"/>
          <w:numId w:val="37"/>
        </w:numPr>
        <w:tabs>
          <w:tab w:val="right" w:pos="284"/>
          <w:tab w:val="left" w:pos="408"/>
        </w:tabs>
        <w:spacing w:line="100" w:lineRule="atLeast"/>
        <w:jc w:val="both"/>
        <w:rPr>
          <w:rFonts w:cs="Times New Roman"/>
          <w:sz w:val="22"/>
          <w:szCs w:val="22"/>
        </w:rPr>
      </w:pPr>
      <w:r w:rsidRPr="0015406C">
        <w:rPr>
          <w:sz w:val="22"/>
          <w:szCs w:val="22"/>
        </w:rPr>
        <w:t>de 4 photos actuelles et appropriées ;</w:t>
      </w:r>
    </w:p>
    <w:p w:rsidR="00E223D0" w:rsidRPr="0015406C" w:rsidRDefault="00E223D0">
      <w:pPr>
        <w:numPr>
          <w:ilvl w:val="1"/>
          <w:numId w:val="37"/>
        </w:numPr>
        <w:tabs>
          <w:tab w:val="right" w:pos="284"/>
          <w:tab w:val="left" w:pos="408"/>
        </w:tabs>
        <w:spacing w:line="100" w:lineRule="atLeast"/>
        <w:jc w:val="both"/>
        <w:rPr>
          <w:rFonts w:cs="Times New Roman"/>
          <w:sz w:val="22"/>
          <w:szCs w:val="22"/>
        </w:rPr>
      </w:pPr>
      <w:r w:rsidRPr="0015406C">
        <w:rPr>
          <w:sz w:val="22"/>
          <w:szCs w:val="22"/>
        </w:rPr>
        <w:t>de titre de propriété d’un bien immobilier à occuper.</w:t>
      </w:r>
    </w:p>
    <w:p w:rsidR="00E223D0" w:rsidRPr="0015406C" w:rsidRDefault="00E223D0">
      <w:pPr>
        <w:numPr>
          <w:ilvl w:val="0"/>
          <w:numId w:val="37"/>
        </w:numPr>
        <w:tabs>
          <w:tab w:val="right" w:pos="284"/>
          <w:tab w:val="left" w:pos="408"/>
        </w:tabs>
        <w:spacing w:line="100" w:lineRule="atLeast"/>
        <w:jc w:val="both"/>
        <w:rPr>
          <w:sz w:val="22"/>
          <w:szCs w:val="22"/>
        </w:rPr>
      </w:pPr>
      <w:r w:rsidRPr="0015406C">
        <w:rPr>
          <w:sz w:val="22"/>
          <w:szCs w:val="22"/>
        </w:rPr>
        <w:t>la demande n’a pas été introduite personnellement par un ressortissant étranger, et bien qu’il ait été convoqué à comparaitre en personne dans un délai de 7 jours, le ressortissant étranger ne s’est pas présenté devant une autorité.</w:t>
      </w:r>
    </w:p>
    <w:p w:rsidR="00E223D0" w:rsidRPr="0015406C" w:rsidRDefault="00E223D0">
      <w:pPr>
        <w:pStyle w:val="Heading2"/>
        <w:spacing w:after="200"/>
        <w:jc w:val="both"/>
        <w:rPr>
          <w:rFonts w:cs="Times New Roman"/>
          <w:bCs/>
        </w:rPr>
      </w:pPr>
      <w:bookmarkStart w:id="382" w:name="_Toc386286397"/>
      <w:bookmarkStart w:id="383" w:name="_Toc505338788"/>
      <w:bookmarkStart w:id="384" w:name="_Toc5972909"/>
      <w:bookmarkStart w:id="385" w:name="_Toc6319957"/>
      <w:bookmarkStart w:id="386" w:name="_Toc97282359"/>
      <w:bookmarkStart w:id="387" w:name="_Toc97282668"/>
      <w:r w:rsidRPr="0015406C">
        <w:t>6.6 REFUS D’ENGAGEMENT DE LA PROCÉDURE D’OCTROI DU PERMIS DE RÉSIDENT DE LONGUE DURÉE DE L’UE</w:t>
      </w:r>
      <w:bookmarkEnd w:id="382"/>
      <w:bookmarkEnd w:id="383"/>
      <w:bookmarkEnd w:id="384"/>
      <w:bookmarkEnd w:id="385"/>
      <w:bookmarkEnd w:id="386"/>
      <w:bookmarkEnd w:id="387"/>
    </w:p>
    <w:p w:rsidR="00E223D0" w:rsidRPr="0015406C" w:rsidRDefault="00E223D0">
      <w:pPr>
        <w:spacing w:line="100" w:lineRule="atLeast"/>
        <w:jc w:val="both"/>
        <w:rPr>
          <w:rFonts w:cs="Times New Roman"/>
          <w:bCs/>
          <w:sz w:val="22"/>
          <w:szCs w:val="22"/>
        </w:rPr>
      </w:pPr>
      <w:r w:rsidRPr="0015406C">
        <w:rPr>
          <w:sz w:val="22"/>
          <w:szCs w:val="22"/>
        </w:rPr>
        <w:t>Le ressortissant étranger se voit refuser l’engagement de la procédure d’octroi du permis  de résident de longue durée de l’UE, lorsque celui-ci, le jour d’introduction de la demande de ce permis :</w:t>
      </w:r>
    </w:p>
    <w:p w:rsidR="00E223D0" w:rsidRPr="0015406C" w:rsidRDefault="00E223D0">
      <w:pPr>
        <w:spacing w:line="100" w:lineRule="atLeast"/>
        <w:jc w:val="both"/>
        <w:rPr>
          <w:rFonts w:cs="Times New Roman"/>
          <w:bCs/>
          <w:sz w:val="22"/>
          <w:szCs w:val="22"/>
        </w:rPr>
      </w:pPr>
      <w:r w:rsidRPr="0015406C">
        <w:rPr>
          <w:sz w:val="22"/>
          <w:szCs w:val="22"/>
        </w:rPr>
        <w:t>1) réside sur le territoire de la République de Pologne :</w:t>
      </w:r>
    </w:p>
    <w:p w:rsidR="00E223D0" w:rsidRPr="0015406C" w:rsidRDefault="00E223D0">
      <w:pPr>
        <w:spacing w:line="100" w:lineRule="atLeast"/>
        <w:jc w:val="both"/>
        <w:rPr>
          <w:rFonts w:cs="Times New Roman"/>
          <w:bCs/>
          <w:sz w:val="22"/>
          <w:szCs w:val="22"/>
        </w:rPr>
      </w:pPr>
      <w:r w:rsidRPr="0015406C">
        <w:rPr>
          <w:sz w:val="22"/>
          <w:szCs w:val="22"/>
        </w:rPr>
        <w:t>a) illégalement ou</w:t>
      </w:r>
    </w:p>
    <w:p w:rsidR="00E223D0" w:rsidRPr="0015406C" w:rsidRDefault="00E223D0">
      <w:pPr>
        <w:spacing w:line="100" w:lineRule="atLeast"/>
        <w:jc w:val="both"/>
        <w:rPr>
          <w:rFonts w:cs="Times New Roman"/>
          <w:bCs/>
          <w:sz w:val="22"/>
          <w:szCs w:val="22"/>
        </w:rPr>
      </w:pPr>
      <w:r w:rsidRPr="0015406C">
        <w:rPr>
          <w:sz w:val="22"/>
          <w:szCs w:val="22"/>
        </w:rPr>
        <w:t xml:space="preserve">b) sur la base du visa Schengen autorisant uniquement à entrer sur le territoire de la République de Pologne </w:t>
      </w:r>
      <w:r w:rsidRPr="0015406C">
        <w:rPr>
          <w:sz w:val="22"/>
          <w:szCs w:val="22"/>
        </w:rPr>
        <w:br/>
        <w:t xml:space="preserve">et y séjourner, octroyé pour permettre l’arrivée pour des raisons humanitaires, eu égard à l'intérêt national ou à des engagements internationaux, ou, </w:t>
      </w:r>
    </w:p>
    <w:p w:rsidR="00E223D0" w:rsidRPr="0015406C" w:rsidRDefault="00E223D0">
      <w:pPr>
        <w:spacing w:line="100" w:lineRule="atLeast"/>
        <w:jc w:val="both"/>
        <w:rPr>
          <w:rFonts w:cs="Times New Roman"/>
          <w:bCs/>
          <w:sz w:val="22"/>
          <w:szCs w:val="22"/>
        </w:rPr>
      </w:pPr>
      <w:r w:rsidRPr="0015406C">
        <w:rPr>
          <w:sz w:val="22"/>
          <w:szCs w:val="22"/>
        </w:rPr>
        <w:t>c) en vue de poursuivre des études ou effectuer une formation professionnelle, ou</w:t>
      </w:r>
    </w:p>
    <w:p w:rsidR="00E223D0" w:rsidRPr="0015406C" w:rsidRDefault="00E223D0">
      <w:pPr>
        <w:spacing w:line="100" w:lineRule="atLeast"/>
        <w:jc w:val="both"/>
        <w:rPr>
          <w:rFonts w:cs="Times New Roman"/>
          <w:bCs/>
          <w:sz w:val="22"/>
          <w:szCs w:val="22"/>
        </w:rPr>
      </w:pPr>
      <w:r w:rsidRPr="0015406C">
        <w:rPr>
          <w:sz w:val="22"/>
          <w:szCs w:val="22"/>
        </w:rPr>
        <w:t>d) dans l’intention de poursuivre ou de continuer des études sur le territoire de la République de Pologne, ou</w:t>
      </w:r>
    </w:p>
    <w:p w:rsidR="00E223D0" w:rsidRPr="0015406C" w:rsidRDefault="00E223D0">
      <w:pPr>
        <w:spacing w:line="100" w:lineRule="atLeast"/>
        <w:jc w:val="both"/>
        <w:rPr>
          <w:rFonts w:cs="Times New Roman"/>
          <w:bCs/>
          <w:sz w:val="22"/>
          <w:szCs w:val="22"/>
        </w:rPr>
      </w:pPr>
      <w:r w:rsidRPr="0015406C">
        <w:rPr>
          <w:sz w:val="22"/>
          <w:szCs w:val="22"/>
        </w:rPr>
        <w:t>e) à la suite de l’octroi d’un accord de séjour pour des raisons humanitaires, d’un accord de tolérance de séjour, d’asile ou de protection temporaire, ou</w:t>
      </w:r>
    </w:p>
    <w:p w:rsidR="00E223D0" w:rsidRPr="0015406C" w:rsidRDefault="00E223D0">
      <w:pPr>
        <w:spacing w:line="100" w:lineRule="atLeast"/>
        <w:jc w:val="both"/>
        <w:rPr>
          <w:rFonts w:cs="Times New Roman"/>
          <w:bCs/>
          <w:sz w:val="22"/>
          <w:szCs w:val="22"/>
        </w:rPr>
      </w:pPr>
      <w:r w:rsidRPr="0015406C">
        <w:rPr>
          <w:sz w:val="22"/>
          <w:szCs w:val="22"/>
        </w:rPr>
        <w:t>f) fans le cadre de la demande de la protection internationale ou d’asile, ou</w:t>
      </w:r>
    </w:p>
    <w:p w:rsidR="00E223D0" w:rsidRPr="0015406C" w:rsidRDefault="00E223D0">
      <w:pPr>
        <w:spacing w:line="100" w:lineRule="atLeast"/>
        <w:jc w:val="both"/>
        <w:rPr>
          <w:rFonts w:cs="Times New Roman"/>
          <w:bCs/>
          <w:sz w:val="22"/>
          <w:szCs w:val="22"/>
        </w:rPr>
      </w:pPr>
      <w:r w:rsidRPr="0015406C">
        <w:rPr>
          <w:sz w:val="22"/>
          <w:szCs w:val="22"/>
        </w:rPr>
        <w:t>g) sur la base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ou</w:t>
      </w:r>
    </w:p>
    <w:p w:rsidR="00E223D0" w:rsidRPr="0015406C" w:rsidRDefault="00E223D0">
      <w:pPr>
        <w:spacing w:line="100" w:lineRule="atLeast"/>
        <w:jc w:val="both"/>
        <w:rPr>
          <w:rFonts w:cs="Times New Roman"/>
          <w:bCs/>
          <w:sz w:val="22"/>
          <w:szCs w:val="22"/>
        </w:rPr>
      </w:pPr>
      <w:r w:rsidRPr="0015406C">
        <w:rPr>
          <w:sz w:val="22"/>
          <w:szCs w:val="22"/>
        </w:rPr>
        <w:t>h) sur la base du permis de franchissement local de la frontière, ou</w:t>
      </w:r>
    </w:p>
    <w:p w:rsidR="00E223D0" w:rsidRPr="0015406C" w:rsidRDefault="00E223D0">
      <w:pPr>
        <w:spacing w:line="100" w:lineRule="atLeast"/>
        <w:jc w:val="both"/>
        <w:rPr>
          <w:rFonts w:cs="Times New Roman"/>
          <w:bCs/>
          <w:sz w:val="22"/>
          <w:szCs w:val="22"/>
        </w:rPr>
      </w:pPr>
      <w:r w:rsidRPr="0015406C">
        <w:rPr>
          <w:sz w:val="22"/>
          <w:szCs w:val="22"/>
        </w:rPr>
        <w:t>2) est un employé détaché par un prestataire en vue de fournir des services transfrontaliers ou un prestataire fournissant des services transfrontaliers, ou</w:t>
      </w:r>
    </w:p>
    <w:p w:rsidR="00E223D0" w:rsidRPr="0015406C" w:rsidRDefault="00E223D0">
      <w:pPr>
        <w:spacing w:line="100" w:lineRule="atLeast"/>
        <w:jc w:val="both"/>
        <w:rPr>
          <w:rFonts w:cs="Times New Roman"/>
          <w:bCs/>
          <w:sz w:val="22"/>
          <w:szCs w:val="22"/>
        </w:rPr>
      </w:pPr>
      <w:r w:rsidRPr="0015406C">
        <w:rPr>
          <w:sz w:val="22"/>
          <w:szCs w:val="22"/>
        </w:rPr>
        <w:t>3) est arrêté, placé dans un établissement surveillée ou en détention provisoire pour des étrangers ou il fait l’objet d’application d’une mesure préventive d’interdiction de quitter le territoire national, ou</w:t>
      </w:r>
    </w:p>
    <w:p w:rsidR="00E223D0" w:rsidRPr="0015406C" w:rsidRDefault="00E223D0">
      <w:pPr>
        <w:spacing w:line="100" w:lineRule="atLeast"/>
        <w:jc w:val="both"/>
        <w:rPr>
          <w:rFonts w:cs="Times New Roman"/>
          <w:bCs/>
          <w:sz w:val="22"/>
          <w:szCs w:val="22"/>
        </w:rPr>
      </w:pPr>
      <w:r w:rsidRPr="0015406C">
        <w:rPr>
          <w:sz w:val="22"/>
          <w:szCs w:val="22"/>
        </w:rPr>
        <w:t>4) purge une peine d’emprisonnement ou il est en détention provisoire, ou</w:t>
      </w:r>
    </w:p>
    <w:p w:rsidR="00E223D0" w:rsidRPr="0015406C" w:rsidRDefault="00E223D0">
      <w:pPr>
        <w:spacing w:line="100" w:lineRule="atLeast"/>
        <w:jc w:val="both"/>
        <w:rPr>
          <w:rFonts w:cs="Times New Roman"/>
          <w:bCs/>
          <w:sz w:val="22"/>
          <w:szCs w:val="22"/>
        </w:rPr>
      </w:pPr>
      <w:r w:rsidRPr="0015406C">
        <w:rPr>
          <w:sz w:val="22"/>
          <w:szCs w:val="22"/>
        </w:rPr>
        <w:t>5) réside sur le territoire de la République de Pologne bien qu’il soit obligé de retourner et le délai de départ volontaire indiqué dans la décision concernée n’a pas expiré, également en cas de prolongation de ce délai, ou</w:t>
      </w:r>
    </w:p>
    <w:p w:rsidR="00E223D0" w:rsidRPr="0015406C" w:rsidRDefault="00E223D0">
      <w:pPr>
        <w:spacing w:line="100" w:lineRule="atLeast"/>
        <w:jc w:val="both"/>
        <w:rPr>
          <w:rFonts w:cs="Times New Roman"/>
          <w:bCs/>
          <w:sz w:val="22"/>
          <w:szCs w:val="22"/>
        </w:rPr>
      </w:pPr>
      <w:r w:rsidRPr="0015406C">
        <w:rPr>
          <w:sz w:val="22"/>
          <w:szCs w:val="22"/>
        </w:rPr>
        <w:t>6)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E223D0" w:rsidRPr="0015406C" w:rsidRDefault="00E223D0">
      <w:pPr>
        <w:spacing w:line="100" w:lineRule="atLeast"/>
        <w:jc w:val="both"/>
        <w:rPr>
          <w:rFonts w:cs="Times New Roman"/>
          <w:bCs/>
          <w:strike/>
          <w:sz w:val="22"/>
          <w:szCs w:val="22"/>
        </w:rPr>
      </w:pPr>
      <w:r w:rsidRPr="0015406C">
        <w:rPr>
          <w:sz w:val="22"/>
          <w:szCs w:val="22"/>
        </w:rPr>
        <w:t>7) réside hors des frontières de la République de Pologne.</w:t>
      </w:r>
    </w:p>
    <w:p w:rsidR="00E223D0" w:rsidRPr="0015406C" w:rsidRDefault="00E223D0">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résident de longue durée de l’UE, lorsque durant l’introduction de la demande de ce permis ou dans un délai complémentaire indiqué par le voïvode, le ressortissant étranger </w:t>
      </w:r>
      <w:r w:rsidRPr="0015406C">
        <w:rPr>
          <w:rFonts w:ascii="Calibri" w:hAnsi="Calibri"/>
          <w:b/>
          <w:sz w:val="22"/>
          <w:szCs w:val="22"/>
        </w:rPr>
        <w:t>n’a pas déposé des empreintes digitales en vue de délivrer une carte de séjour</w:t>
      </w:r>
      <w:r w:rsidRPr="0015406C">
        <w:rPr>
          <w:rFonts w:ascii="Calibri" w:hAnsi="Calibri"/>
          <w:sz w:val="22"/>
          <w:szCs w:val="22"/>
        </w:rPr>
        <w:t>.</w:t>
      </w:r>
    </w:p>
    <w:p w:rsidR="00E223D0" w:rsidRPr="0015406C" w:rsidRDefault="00E223D0">
      <w:pPr>
        <w:pStyle w:val="Heading2"/>
        <w:spacing w:after="200"/>
        <w:rPr>
          <w:rFonts w:cs="Times New Roman"/>
        </w:rPr>
      </w:pPr>
      <w:r w:rsidRPr="0015406C">
        <w:t xml:space="preserve"> </w:t>
      </w:r>
      <w:bookmarkStart w:id="388" w:name="_Toc386286398"/>
      <w:bookmarkStart w:id="389" w:name="_Toc505338789"/>
      <w:bookmarkStart w:id="390" w:name="_Toc5972910"/>
      <w:bookmarkStart w:id="391" w:name="_Toc6319958"/>
      <w:bookmarkStart w:id="392" w:name="_Toc97282360"/>
      <w:bookmarkStart w:id="393" w:name="_Toc97282669"/>
      <w:r w:rsidRPr="0015406C">
        <w:t>6.7   EXIGENCE DU SÉJOUR DE 5 ANS SANS INTERRUPTION</w:t>
      </w:r>
      <w:bookmarkEnd w:id="388"/>
      <w:bookmarkEnd w:id="389"/>
      <w:bookmarkEnd w:id="390"/>
      <w:bookmarkEnd w:id="391"/>
      <w:bookmarkEnd w:id="392"/>
      <w:bookmarkEnd w:id="393"/>
    </w:p>
    <w:p w:rsidR="00E223D0" w:rsidRPr="0015406C" w:rsidRDefault="00E223D0">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comprend</w:t>
      </w:r>
      <w:r w:rsidRPr="0015406C">
        <w:rPr>
          <w:sz w:val="22"/>
          <w:szCs w:val="22"/>
        </w:rPr>
        <w:t xml:space="preserve"> :</w:t>
      </w:r>
    </w:p>
    <w:p w:rsidR="00E223D0" w:rsidRPr="0015406C" w:rsidRDefault="00E223D0">
      <w:pPr>
        <w:spacing w:line="100" w:lineRule="atLeast"/>
        <w:jc w:val="both"/>
        <w:rPr>
          <w:rFonts w:cs="Times New Roman"/>
          <w:sz w:val="22"/>
          <w:szCs w:val="22"/>
        </w:rPr>
      </w:pPr>
      <w:r w:rsidRPr="0015406C">
        <w:rPr>
          <w:sz w:val="22"/>
          <w:szCs w:val="22"/>
        </w:rPr>
        <w:t xml:space="preserve">1) la période totale du séjour légal sur le territoire de l’Union européenne, si le ressortissant étranger résidait légalement </w:t>
      </w:r>
      <w:r w:rsidRPr="0015406C">
        <w:rPr>
          <w:sz w:val="22"/>
          <w:szCs w:val="22"/>
        </w:rPr>
        <w:br/>
        <w:t>i et sans interruption sur ce territoire pendant au moins 5 ans sur la base d’un titre de séjour délivré par un État membre de l’Union européenne, avec mention « carte bleue européenne », y compris sur le territoire de la République de Pologne durant au moins 2 ans directement avant l’introduction de la demande du permis de résident de longue durée de l’UE sur la base du permis de séjour temporaire en vue d'exécuter le travail de la profession exigeant des qualifications élevées ;</w:t>
      </w:r>
    </w:p>
    <w:p w:rsidR="00E223D0" w:rsidRPr="0015406C" w:rsidRDefault="00E223D0">
      <w:pPr>
        <w:spacing w:line="100" w:lineRule="atLeast"/>
        <w:jc w:val="both"/>
        <w:rPr>
          <w:rFonts w:cs="Times New Roman"/>
          <w:sz w:val="22"/>
          <w:szCs w:val="22"/>
        </w:rPr>
      </w:pPr>
      <w:r w:rsidRPr="0015406C">
        <w:rPr>
          <w:sz w:val="22"/>
          <w:szCs w:val="22"/>
        </w:rPr>
        <w:t>2) toute la période de séjour sur le territoire de la République de Pologne au cours de la procédure d’attribution d’un statut de réfugié, si cette période n’a pas été supérieure à 18 mois ;</w:t>
      </w:r>
    </w:p>
    <w:p w:rsidR="00E223D0" w:rsidRPr="0015406C" w:rsidRDefault="00E223D0">
      <w:pPr>
        <w:spacing w:line="100" w:lineRule="atLeast"/>
        <w:jc w:val="both"/>
        <w:rPr>
          <w:rFonts w:cs="Times New Roman"/>
          <w:sz w:val="22"/>
          <w:szCs w:val="22"/>
        </w:rPr>
      </w:pPr>
      <w:r w:rsidRPr="0015406C">
        <w:rPr>
          <w:sz w:val="22"/>
          <w:szCs w:val="22"/>
        </w:rPr>
        <w:t>3) la moitié de la période de séjour sur le territoire de la République de Pologne en cas de ressortissant étranger résidant sur le territoire de la République de Pologne :</w:t>
      </w:r>
    </w:p>
    <w:p w:rsidR="00E223D0" w:rsidRPr="0015406C" w:rsidRDefault="00E223D0">
      <w:pPr>
        <w:spacing w:line="100" w:lineRule="atLeast"/>
        <w:jc w:val="both"/>
        <w:rPr>
          <w:rFonts w:cs="Times New Roman"/>
          <w:sz w:val="22"/>
          <w:szCs w:val="22"/>
        </w:rPr>
      </w:pPr>
      <w:r w:rsidRPr="0015406C">
        <w:rPr>
          <w:sz w:val="22"/>
          <w:szCs w:val="22"/>
        </w:rPr>
        <w:t>a) en vertu du visa octroyé en vue de poursuivre des études ou d’effectuer une formation professionnelle, ou</w:t>
      </w:r>
    </w:p>
    <w:p w:rsidR="00E223D0" w:rsidRPr="0015406C" w:rsidRDefault="00E223D0">
      <w:pPr>
        <w:spacing w:line="100" w:lineRule="atLeast"/>
        <w:jc w:val="both"/>
        <w:rPr>
          <w:rFonts w:cs="Times New Roman"/>
          <w:sz w:val="22"/>
          <w:szCs w:val="22"/>
        </w:rPr>
      </w:pPr>
      <w:r w:rsidRPr="0015406C">
        <w:rPr>
          <w:sz w:val="22"/>
          <w:szCs w:val="22"/>
        </w:rPr>
        <w:t>b) sur la base du permis de séjour temporaire en vue de poursuivre des études ou d’effectuer une formation professionnelle, ou</w:t>
      </w:r>
    </w:p>
    <w:p w:rsidR="00E223D0" w:rsidRPr="0015406C" w:rsidRDefault="00E223D0">
      <w:pPr>
        <w:spacing w:line="100" w:lineRule="atLeast"/>
        <w:jc w:val="both"/>
        <w:rPr>
          <w:rFonts w:cs="Times New Roman"/>
          <w:sz w:val="22"/>
          <w:szCs w:val="22"/>
        </w:rPr>
      </w:pPr>
      <w:r w:rsidRPr="0015406C">
        <w:rPr>
          <w:sz w:val="22"/>
          <w:szCs w:val="22"/>
        </w:rPr>
        <w:t>c) au cours de la procédure d’attribution d’un statut de réfugié.</w:t>
      </w:r>
    </w:p>
    <w:p w:rsidR="00E223D0" w:rsidRPr="0015406C" w:rsidRDefault="00E223D0">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ne comprend pas</w:t>
      </w:r>
      <w:r w:rsidRPr="0015406C">
        <w:rPr>
          <w:sz w:val="22"/>
          <w:szCs w:val="22"/>
        </w:rPr>
        <w:t xml:space="preserve"> le séjour d’un ressortissant étranger :</w:t>
      </w:r>
    </w:p>
    <w:p w:rsidR="00E223D0" w:rsidRPr="0015406C" w:rsidRDefault="00E223D0">
      <w:pPr>
        <w:spacing w:line="100" w:lineRule="atLeast"/>
        <w:jc w:val="both"/>
        <w:rPr>
          <w:rFonts w:cs="Times New Roman"/>
          <w:sz w:val="22"/>
          <w:szCs w:val="22"/>
        </w:rPr>
      </w:pPr>
      <w:r w:rsidRPr="0015406C">
        <w:rPr>
          <w:sz w:val="22"/>
          <w:szCs w:val="22"/>
        </w:rPr>
        <w:t>1) étant un employé détaché par un prestataire en vue de fournir des services transfrontaliers ou un prestataire fournissant des services transfrontaliers ;</w:t>
      </w:r>
    </w:p>
    <w:p w:rsidR="00E223D0" w:rsidRPr="0015406C" w:rsidRDefault="00E223D0">
      <w:pPr>
        <w:spacing w:line="100" w:lineRule="atLeast"/>
        <w:jc w:val="both"/>
        <w:rPr>
          <w:rFonts w:cs="Times New Roman"/>
          <w:sz w:val="22"/>
          <w:szCs w:val="22"/>
        </w:rPr>
      </w:pPr>
      <w:r w:rsidRPr="0015406C">
        <w:rPr>
          <w:sz w:val="22"/>
          <w:szCs w:val="22"/>
        </w:rPr>
        <w:t>b) résidant sur le territoire de la République de Pologne sur la base du visa Schengen autorisant uniquement à entrer sur le territoire de la République de Pologne et y séjourner, octroyé pour permettre l'arrivée pour des raisons humanitaires, eu égard à l'intérêt national ou à des engagements internationaux, ou</w:t>
      </w:r>
    </w:p>
    <w:p w:rsidR="00E223D0" w:rsidRPr="0015406C" w:rsidRDefault="00E223D0">
      <w:pPr>
        <w:spacing w:line="100" w:lineRule="atLeast"/>
        <w:jc w:val="both"/>
        <w:rPr>
          <w:rFonts w:cs="Times New Roman"/>
          <w:sz w:val="22"/>
          <w:szCs w:val="22"/>
        </w:rPr>
      </w:pPr>
      <w:r w:rsidRPr="0015406C">
        <w:rPr>
          <w:sz w:val="22"/>
          <w:szCs w:val="22"/>
        </w:rPr>
        <w:t>3) durant son parcours éducatif sur le territoire de la République de Pologne ;</w:t>
      </w:r>
    </w:p>
    <w:p w:rsidR="00E223D0" w:rsidRPr="0015406C" w:rsidRDefault="00E223D0">
      <w:pPr>
        <w:spacing w:line="100" w:lineRule="atLeast"/>
        <w:jc w:val="both"/>
        <w:rPr>
          <w:rFonts w:cs="Times New Roman"/>
          <w:sz w:val="22"/>
          <w:szCs w:val="22"/>
        </w:rPr>
      </w:pPr>
      <w:r w:rsidRPr="0015406C">
        <w:rPr>
          <w:sz w:val="22"/>
          <w:szCs w:val="22"/>
        </w:rPr>
        <w:t xml:space="preserve">4) qui a été obligé de retourner et le délai de départ volontaire indiqué dans la décision concernée n’a pas expiré </w:t>
      </w:r>
      <w:r w:rsidRPr="0015406C">
        <w:rPr>
          <w:sz w:val="22"/>
          <w:szCs w:val="22"/>
        </w:rPr>
        <w:br/>
        <w:t>également en cas de prolongation de ce délai,</w:t>
      </w:r>
    </w:p>
    <w:p w:rsidR="00E223D0" w:rsidRPr="0015406C" w:rsidRDefault="00E223D0">
      <w:pPr>
        <w:spacing w:line="100" w:lineRule="atLeast"/>
        <w:jc w:val="both"/>
        <w:rPr>
          <w:rFonts w:cs="Times New Roman"/>
          <w:sz w:val="22"/>
          <w:szCs w:val="22"/>
        </w:rPr>
      </w:pPr>
      <w:r w:rsidRPr="0015406C">
        <w:rPr>
          <w:sz w:val="22"/>
          <w:szCs w:val="22"/>
        </w:rPr>
        <w:t>5) qui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E223D0" w:rsidRPr="0015406C" w:rsidRDefault="00E223D0">
      <w:pPr>
        <w:spacing w:line="100" w:lineRule="atLeast"/>
        <w:jc w:val="both"/>
        <w:rPr>
          <w:rFonts w:cs="Times New Roman"/>
          <w:sz w:val="22"/>
          <w:szCs w:val="22"/>
        </w:rPr>
      </w:pPr>
      <w:r w:rsidRPr="0015406C">
        <w:rPr>
          <w:sz w:val="22"/>
          <w:szCs w:val="22"/>
        </w:rPr>
        <w:t>6) étant membre d’une mission diplomatique ou d’un bureau consulaire d’un pays étranger ou d’une autre personne de la même importance en vertu des lois, des accords internationaux ou des traditions internationales universelles ;</w:t>
      </w:r>
    </w:p>
    <w:p w:rsidR="00E223D0" w:rsidRPr="0015406C" w:rsidRDefault="00E223D0">
      <w:pPr>
        <w:spacing w:line="100" w:lineRule="atLeast"/>
        <w:jc w:val="both"/>
        <w:rPr>
          <w:rFonts w:cs="Times New Roman"/>
          <w:sz w:val="22"/>
          <w:szCs w:val="22"/>
        </w:rPr>
      </w:pPr>
      <w:r w:rsidRPr="0015406C">
        <w:rPr>
          <w:sz w:val="22"/>
          <w:szCs w:val="22"/>
        </w:rPr>
        <w:t>7) en vertu de la demande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w:t>
      </w:r>
    </w:p>
    <w:p w:rsidR="00E223D0" w:rsidRPr="0015406C" w:rsidRDefault="00E223D0">
      <w:pPr>
        <w:spacing w:line="100" w:lineRule="atLeast"/>
        <w:jc w:val="both"/>
        <w:rPr>
          <w:rFonts w:cs="Times New Roman"/>
          <w:sz w:val="22"/>
          <w:szCs w:val="22"/>
        </w:rPr>
      </w:pPr>
      <w:r w:rsidRPr="0015406C">
        <w:rPr>
          <w:sz w:val="22"/>
          <w:szCs w:val="22"/>
        </w:rPr>
        <w:t>8) au cours de la procédure d’octroi une protection internationale à son égard, si la procédure a été clôturée par un refus d’attribution du statut de réfugié ou de la protection subsidiaire ;</w:t>
      </w:r>
    </w:p>
    <w:p w:rsidR="00E223D0" w:rsidRPr="0015406C" w:rsidRDefault="00E223D0">
      <w:pPr>
        <w:spacing w:line="100" w:lineRule="atLeast"/>
        <w:jc w:val="both"/>
        <w:rPr>
          <w:rFonts w:cs="Times New Roman"/>
          <w:strike/>
          <w:color w:val="FF3333"/>
          <w:sz w:val="22"/>
          <w:szCs w:val="22"/>
        </w:rPr>
      </w:pPr>
      <w:r w:rsidRPr="0015406C">
        <w:rPr>
          <w:sz w:val="22"/>
          <w:szCs w:val="22"/>
        </w:rPr>
        <w:t>h) sur la base du permis de franchissement local de la frontière.</w:t>
      </w:r>
    </w:p>
    <w:p w:rsidR="00E223D0" w:rsidRPr="0015406C" w:rsidRDefault="00E223D0">
      <w:pPr>
        <w:pStyle w:val="Heading2"/>
        <w:spacing w:after="200"/>
        <w:jc w:val="both"/>
        <w:rPr>
          <w:rFonts w:cs="Times New Roman"/>
        </w:rPr>
      </w:pPr>
      <w:bookmarkStart w:id="394" w:name="_Toc386286399"/>
      <w:bookmarkStart w:id="395" w:name="_Toc505338790"/>
      <w:bookmarkStart w:id="396" w:name="_Toc5972911"/>
      <w:bookmarkStart w:id="397" w:name="_Toc6319959"/>
      <w:bookmarkStart w:id="398" w:name="_Toc97282361"/>
      <w:bookmarkStart w:id="399" w:name="_Toc97282670"/>
      <w:r w:rsidRPr="0015406C">
        <w:t>6.8 OBLIGATION DU SÉJOUR SANS INTERRUPTIONS - INTERRUPTIONS DU SÉJOUR JUSTIFIÉES</w:t>
      </w:r>
      <w:bookmarkEnd w:id="394"/>
      <w:bookmarkEnd w:id="395"/>
      <w:bookmarkEnd w:id="396"/>
      <w:bookmarkEnd w:id="397"/>
      <w:bookmarkEnd w:id="398"/>
      <w:bookmarkEnd w:id="399"/>
    </w:p>
    <w:p w:rsidR="00E223D0" w:rsidRPr="0015406C" w:rsidRDefault="00E223D0">
      <w:pPr>
        <w:jc w:val="both"/>
        <w:rPr>
          <w:rFonts w:cs="Times New Roman"/>
          <w:sz w:val="22"/>
          <w:szCs w:val="22"/>
        </w:rPr>
      </w:pPr>
      <w:r w:rsidRPr="0015406C">
        <w:rPr>
          <w:sz w:val="22"/>
          <w:szCs w:val="22"/>
        </w:rPr>
        <w:t xml:space="preserve">Le séjour du ressortissant étranger donnant lieu à lui octroyer le permis de résident de longue durée de l’UE est réputé </w:t>
      </w:r>
      <w:r w:rsidRPr="0015406C">
        <w:rPr>
          <w:b/>
          <w:sz w:val="22"/>
          <w:szCs w:val="22"/>
        </w:rPr>
        <w:t>interrompu</w:t>
      </w:r>
      <w:r w:rsidRPr="0015406C">
        <w:rPr>
          <w:sz w:val="22"/>
          <w:szCs w:val="22"/>
        </w:rPr>
        <w:t>, si aucune des coupures :</w:t>
      </w:r>
    </w:p>
    <w:p w:rsidR="00E223D0" w:rsidRPr="0015406C" w:rsidRDefault="00E223D0">
      <w:pPr>
        <w:tabs>
          <w:tab w:val="left" w:pos="408"/>
        </w:tabs>
        <w:ind w:left="408" w:hanging="408"/>
        <w:jc w:val="both"/>
        <w:rPr>
          <w:rFonts w:cs="Times New Roman"/>
          <w:sz w:val="22"/>
          <w:szCs w:val="22"/>
        </w:rPr>
      </w:pPr>
      <w:r w:rsidRPr="0015406C">
        <w:rPr>
          <w:sz w:val="22"/>
          <w:szCs w:val="22"/>
        </w:rPr>
        <w:t xml:space="preserve">1) n'était pas supérieure à </w:t>
      </w:r>
      <w:r w:rsidRPr="0015406C">
        <w:rPr>
          <w:b/>
          <w:sz w:val="22"/>
          <w:szCs w:val="22"/>
        </w:rPr>
        <w:t>6 mois</w:t>
      </w:r>
      <w:r w:rsidRPr="0015406C">
        <w:rPr>
          <w:sz w:val="22"/>
          <w:szCs w:val="22"/>
        </w:rPr>
        <w:t xml:space="preserve"> et toutes les coupures n’ont pas dépassé au total </w:t>
      </w:r>
      <w:r w:rsidRPr="0015406C">
        <w:rPr>
          <w:b/>
          <w:sz w:val="22"/>
          <w:szCs w:val="22"/>
        </w:rPr>
        <w:t>10 mois</w:t>
      </w:r>
      <w:r w:rsidRPr="0015406C">
        <w:rPr>
          <w:sz w:val="22"/>
          <w:szCs w:val="22"/>
        </w:rPr>
        <w:t xml:space="preserve"> en cas de séjour sur le territoire de la République de Pologne ;</w:t>
      </w:r>
    </w:p>
    <w:p w:rsidR="00E223D0" w:rsidRPr="0015406C" w:rsidRDefault="00E223D0">
      <w:pPr>
        <w:tabs>
          <w:tab w:val="left" w:pos="408"/>
        </w:tabs>
        <w:ind w:left="408" w:hanging="408"/>
        <w:jc w:val="both"/>
        <w:rPr>
          <w:rFonts w:cs="Times New Roman"/>
          <w:sz w:val="22"/>
          <w:szCs w:val="22"/>
        </w:rPr>
      </w:pPr>
      <w:r w:rsidRPr="0015406C">
        <w:rPr>
          <w:sz w:val="22"/>
          <w:szCs w:val="22"/>
        </w:rPr>
        <w:t xml:space="preserve">2) n'était pas supérieure à </w:t>
      </w:r>
      <w:r w:rsidRPr="0015406C">
        <w:rPr>
          <w:b/>
          <w:sz w:val="22"/>
          <w:szCs w:val="22"/>
        </w:rPr>
        <w:t>12 mois</w:t>
      </w:r>
      <w:r w:rsidRPr="0015406C">
        <w:rPr>
          <w:sz w:val="22"/>
          <w:szCs w:val="22"/>
        </w:rPr>
        <w:t xml:space="preserve"> et toutes les coupures n’ont pas dépassé au total </w:t>
      </w:r>
      <w:r w:rsidRPr="0015406C">
        <w:rPr>
          <w:b/>
          <w:sz w:val="22"/>
          <w:szCs w:val="22"/>
        </w:rPr>
        <w:t>18 mois</w:t>
      </w:r>
      <w:r w:rsidRPr="0015406C">
        <w:rPr>
          <w:sz w:val="22"/>
          <w:szCs w:val="22"/>
        </w:rPr>
        <w:t xml:space="preserve"> en cas de séjour sur le territoire d’un autre État membre de l’Union européenne d’un ressortissant étranger muni du permis de séjour temporaire en vue d'exécuter le travail de la profession exigeant des qualifications élevées.</w:t>
      </w:r>
    </w:p>
    <w:p w:rsidR="00E223D0" w:rsidRPr="0015406C" w:rsidRDefault="00E223D0">
      <w:pPr>
        <w:spacing w:line="100" w:lineRule="atLeast"/>
        <w:jc w:val="both"/>
        <w:rPr>
          <w:rFonts w:cs="Times New Roman"/>
          <w:sz w:val="22"/>
          <w:szCs w:val="22"/>
        </w:rPr>
      </w:pPr>
      <w:r w:rsidRPr="0015406C">
        <w:rPr>
          <w:sz w:val="22"/>
          <w:szCs w:val="22"/>
        </w:rPr>
        <w:t xml:space="preserve">Ces réglementations, dans la mesure prévue par les périodes autorisées en matière d’interruptions en ce qui concerne le séjour d’un ressortissant étranger sur le territoire de la République de Pologne, </w:t>
      </w:r>
      <w:r w:rsidRPr="0015406C">
        <w:rPr>
          <w:b/>
          <w:sz w:val="22"/>
          <w:szCs w:val="22"/>
        </w:rPr>
        <w:t>ne sont pas appliquées</w:t>
      </w:r>
      <w:r w:rsidRPr="0015406C">
        <w:rPr>
          <w:sz w:val="22"/>
          <w:szCs w:val="22"/>
        </w:rPr>
        <w:t xml:space="preserve"> si la coupure est causée : </w:t>
      </w:r>
    </w:p>
    <w:p w:rsidR="00E223D0" w:rsidRPr="0015406C" w:rsidRDefault="00E223D0">
      <w:pPr>
        <w:spacing w:line="100" w:lineRule="atLeast"/>
        <w:jc w:val="both"/>
        <w:rPr>
          <w:rFonts w:cs="Times New Roman"/>
          <w:sz w:val="22"/>
          <w:szCs w:val="22"/>
        </w:rPr>
      </w:pPr>
      <w:r w:rsidRPr="0015406C">
        <w:rPr>
          <w:sz w:val="22"/>
          <w:szCs w:val="22"/>
        </w:rPr>
        <w:t xml:space="preserve">1) </w:t>
      </w:r>
      <w:r w:rsidRPr="0015406C">
        <w:rPr>
          <w:b/>
          <w:sz w:val="22"/>
          <w:szCs w:val="22"/>
        </w:rPr>
        <w:t>par l’exécution d’engagements professionnel incombant au ressortissant étranger</w:t>
      </w:r>
      <w:r w:rsidRPr="0015406C">
        <w:rPr>
          <w:sz w:val="22"/>
          <w:szCs w:val="22"/>
        </w:rPr>
        <w:t xml:space="preserve"> ou la réalisation du travail hors du territoire de la République de Pologne en vertu d’un accord conclu avec un employeur dont le siège est établi sur le territoire de la République de Pologne, ou</w:t>
      </w:r>
    </w:p>
    <w:p w:rsidR="00E223D0" w:rsidRPr="0015406C" w:rsidRDefault="00E223D0">
      <w:pPr>
        <w:spacing w:line="100" w:lineRule="atLeast"/>
        <w:jc w:val="both"/>
        <w:rPr>
          <w:rFonts w:cs="Times New Roman"/>
          <w:sz w:val="22"/>
          <w:szCs w:val="22"/>
        </w:rPr>
      </w:pPr>
      <w:r w:rsidRPr="0015406C">
        <w:rPr>
          <w:sz w:val="22"/>
          <w:szCs w:val="22"/>
        </w:rPr>
        <w:t xml:space="preserve">2) par le fait d’être accompagné par le </w:t>
      </w:r>
      <w:r w:rsidRPr="0015406C">
        <w:rPr>
          <w:b/>
          <w:sz w:val="22"/>
          <w:szCs w:val="22"/>
        </w:rPr>
        <w:t>conjoint ou enfant mineur</w:t>
      </w:r>
      <w:r w:rsidRPr="0015406C">
        <w:rPr>
          <w:sz w:val="22"/>
          <w:szCs w:val="22"/>
        </w:rPr>
        <w:t xml:space="preserve"> du ressortissant étranger visé au point 1, ou</w:t>
      </w:r>
    </w:p>
    <w:p w:rsidR="00E223D0" w:rsidRPr="0015406C" w:rsidRDefault="00E223D0">
      <w:pPr>
        <w:spacing w:line="100" w:lineRule="atLeast"/>
        <w:jc w:val="both"/>
        <w:rPr>
          <w:rFonts w:cs="Times New Roman"/>
          <w:sz w:val="22"/>
          <w:szCs w:val="22"/>
        </w:rPr>
      </w:pPr>
      <w:r w:rsidRPr="0015406C">
        <w:rPr>
          <w:sz w:val="22"/>
          <w:szCs w:val="22"/>
        </w:rPr>
        <w:t xml:space="preserve">3) par une </w:t>
      </w:r>
      <w:r w:rsidRPr="0015406C">
        <w:rPr>
          <w:b/>
          <w:sz w:val="22"/>
          <w:szCs w:val="22"/>
        </w:rPr>
        <w:t>situation personnelle particulière</w:t>
      </w:r>
      <w:r w:rsidRPr="0015406C">
        <w:rPr>
          <w:sz w:val="22"/>
          <w:szCs w:val="22"/>
        </w:rPr>
        <w:t xml:space="preserve"> exigeant la présence du ressortissant étranger sur le territoire de la République de Pologne dont la durée n'était pas supérieure à </w:t>
      </w:r>
      <w:r w:rsidRPr="0015406C">
        <w:rPr>
          <w:b/>
          <w:sz w:val="22"/>
          <w:szCs w:val="22"/>
        </w:rPr>
        <w:t>6 mois</w:t>
      </w:r>
      <w:r w:rsidRPr="0015406C">
        <w:rPr>
          <w:sz w:val="22"/>
          <w:szCs w:val="22"/>
        </w:rPr>
        <w:t>, ou</w:t>
      </w:r>
    </w:p>
    <w:p w:rsidR="00E223D0" w:rsidRPr="0015406C" w:rsidRDefault="00E223D0">
      <w:pPr>
        <w:spacing w:line="100" w:lineRule="atLeast"/>
        <w:jc w:val="both"/>
        <w:rPr>
          <w:sz w:val="22"/>
          <w:szCs w:val="22"/>
        </w:rPr>
      </w:pPr>
      <w:r w:rsidRPr="0015406C">
        <w:rPr>
          <w:b/>
          <w:sz w:val="22"/>
          <w:szCs w:val="22"/>
        </w:rPr>
        <w:t>4)</w:t>
      </w:r>
      <w:r w:rsidRPr="0015406C">
        <w:rPr>
          <w:b/>
          <w:sz w:val="22"/>
          <w:szCs w:val="22"/>
        </w:rPr>
        <w:tab/>
      </w:r>
      <w:r w:rsidRPr="0015406C">
        <w:rPr>
          <w:sz w:val="22"/>
          <w:szCs w:val="22"/>
        </w:rPr>
        <w:t>par le départ à l’étranger en vue d’</w:t>
      </w:r>
      <w:r w:rsidRPr="0015406C">
        <w:rPr>
          <w:b/>
          <w:sz w:val="22"/>
          <w:szCs w:val="22"/>
        </w:rPr>
        <w:t>effectuer des formations</w:t>
      </w:r>
      <w:r w:rsidRPr="0015406C">
        <w:rPr>
          <w:sz w:val="22"/>
          <w:szCs w:val="22"/>
        </w:rPr>
        <w:t xml:space="preserve"> ou de </w:t>
      </w:r>
      <w:r w:rsidRPr="0015406C">
        <w:rPr>
          <w:b/>
          <w:sz w:val="22"/>
          <w:szCs w:val="22"/>
        </w:rPr>
        <w:t>participer</w:t>
      </w:r>
      <w:r w:rsidRPr="0015406C">
        <w:rPr>
          <w:sz w:val="22"/>
          <w:szCs w:val="22"/>
        </w:rPr>
        <w:t xml:space="preserve"> </w:t>
      </w:r>
      <w:r w:rsidRPr="0015406C">
        <w:rPr>
          <w:sz w:val="22"/>
          <w:szCs w:val="22"/>
        </w:rPr>
        <w:br/>
      </w:r>
      <w:r w:rsidRPr="0015406C">
        <w:rPr>
          <w:b/>
          <w:sz w:val="22"/>
          <w:szCs w:val="22"/>
        </w:rPr>
        <w:t>à des cours prévus</w:t>
      </w:r>
      <w:r w:rsidRPr="0015406C">
        <w:rPr>
          <w:sz w:val="22"/>
          <w:szCs w:val="22"/>
        </w:rPr>
        <w:t xml:space="preserve"> par le cursus universitaire d’un établissement polonais.</w:t>
      </w:r>
    </w:p>
    <w:p w:rsidR="00E223D0" w:rsidRPr="0015406C" w:rsidRDefault="00E223D0">
      <w:pPr>
        <w:pStyle w:val="Heading2"/>
        <w:spacing w:after="200"/>
        <w:jc w:val="both"/>
        <w:rPr>
          <w:rFonts w:cs="Times New Roman"/>
          <w:b/>
          <w:bCs/>
        </w:rPr>
      </w:pPr>
      <w:bookmarkStart w:id="400" w:name="_Toc386286400"/>
      <w:bookmarkStart w:id="401" w:name="_Toc505338791"/>
      <w:bookmarkStart w:id="402" w:name="_Toc5972912"/>
      <w:bookmarkStart w:id="403" w:name="_Toc6319960"/>
      <w:bookmarkStart w:id="404" w:name="_Toc97282362"/>
      <w:bookmarkStart w:id="405" w:name="_Toc97282671"/>
      <w:r w:rsidRPr="0015406C">
        <w:t>6.9 refus D’OCTROI DU PERMIS DE RÉSIDENT DE LONGUE DURÉE DE L’UE</w:t>
      </w:r>
      <w:bookmarkEnd w:id="400"/>
      <w:bookmarkEnd w:id="401"/>
      <w:bookmarkEnd w:id="402"/>
      <w:bookmarkEnd w:id="403"/>
      <w:bookmarkEnd w:id="404"/>
      <w:bookmarkEnd w:id="405"/>
    </w:p>
    <w:p w:rsidR="00E223D0" w:rsidRPr="0015406C" w:rsidRDefault="00E223D0">
      <w:pPr>
        <w:spacing w:before="240"/>
        <w:jc w:val="both"/>
        <w:rPr>
          <w:rFonts w:cs="Times New Roman"/>
          <w:sz w:val="22"/>
          <w:szCs w:val="22"/>
        </w:rPr>
      </w:pPr>
      <w:r w:rsidRPr="0015406C">
        <w:rPr>
          <w:b/>
          <w:sz w:val="22"/>
          <w:szCs w:val="22"/>
        </w:rPr>
        <w:t>Le permis de résident de longue durée de l’UE est refusé au ressortissant étranger, si :</w:t>
      </w:r>
    </w:p>
    <w:p w:rsidR="00E223D0" w:rsidRPr="0015406C" w:rsidRDefault="00E223D0">
      <w:pPr>
        <w:numPr>
          <w:ilvl w:val="0"/>
          <w:numId w:val="3"/>
        </w:numPr>
        <w:tabs>
          <w:tab w:val="right" w:pos="284"/>
          <w:tab w:val="left" w:pos="408"/>
        </w:tabs>
        <w:jc w:val="both"/>
        <w:rPr>
          <w:rFonts w:cs="Times New Roman"/>
          <w:sz w:val="22"/>
          <w:szCs w:val="22"/>
        </w:rPr>
      </w:pPr>
      <w:r w:rsidRPr="0015406C">
        <w:rPr>
          <w:sz w:val="22"/>
          <w:szCs w:val="22"/>
        </w:rPr>
        <w:t>celui-ci ne répond pas aux exigences relatives à l’octroi du permis demandé ;</w:t>
      </w:r>
    </w:p>
    <w:p w:rsidR="00E223D0" w:rsidRPr="0015406C" w:rsidRDefault="00E223D0">
      <w:pPr>
        <w:numPr>
          <w:ilvl w:val="0"/>
          <w:numId w:val="3"/>
        </w:numPr>
        <w:tabs>
          <w:tab w:val="right" w:pos="284"/>
          <w:tab w:val="left" w:pos="408"/>
        </w:tabs>
        <w:jc w:val="both"/>
        <w:rPr>
          <w:sz w:val="22"/>
          <w:szCs w:val="22"/>
        </w:rPr>
      </w:pPr>
      <w:r w:rsidRPr="0015406C">
        <w:rPr>
          <w:sz w:val="22"/>
          <w:szCs w:val="22"/>
        </w:rPr>
        <w:t xml:space="preserve">10) ceci est exigé par les </w:t>
      </w:r>
      <w:r w:rsidRPr="0015406C">
        <w:rPr>
          <w:b/>
          <w:sz w:val="22"/>
          <w:szCs w:val="22"/>
        </w:rPr>
        <w:t>intérêts de la défense ou de la sécurité</w:t>
      </w:r>
      <w:r w:rsidRPr="0015406C">
        <w:rPr>
          <w:sz w:val="22"/>
          <w:szCs w:val="22"/>
        </w:rPr>
        <w:t xml:space="preserve"> de l’État ou la protection de la sécurité et de l’ordre publics.</w:t>
      </w:r>
    </w:p>
    <w:p w:rsidR="00E223D0" w:rsidRPr="0015406C" w:rsidRDefault="00E223D0">
      <w:pPr>
        <w:pStyle w:val="Heading2"/>
        <w:spacing w:after="200"/>
        <w:jc w:val="both"/>
        <w:rPr>
          <w:rFonts w:cs="Times New Roman"/>
          <w:b/>
          <w:bCs/>
        </w:rPr>
      </w:pPr>
      <w:bookmarkStart w:id="406" w:name="_Toc386286401"/>
      <w:bookmarkStart w:id="407" w:name="_Toc505338792"/>
      <w:bookmarkStart w:id="408" w:name="_Toc5972913"/>
      <w:bookmarkStart w:id="409" w:name="_Toc6319961"/>
      <w:bookmarkStart w:id="410" w:name="_Toc97282363"/>
      <w:bookmarkStart w:id="411" w:name="_Toc97282672"/>
      <w:r w:rsidRPr="0015406C">
        <w:t>6.10 ANNULATION DU PERMIS DE RÉSIDENT DE LONGUE DURÉE DE L’UE</w:t>
      </w:r>
      <w:bookmarkEnd w:id="406"/>
      <w:bookmarkEnd w:id="407"/>
      <w:bookmarkEnd w:id="408"/>
      <w:bookmarkEnd w:id="409"/>
      <w:bookmarkEnd w:id="410"/>
      <w:bookmarkEnd w:id="411"/>
    </w:p>
    <w:p w:rsidR="00E223D0" w:rsidRPr="0015406C" w:rsidRDefault="00E223D0">
      <w:pPr>
        <w:spacing w:line="100" w:lineRule="atLeast"/>
        <w:jc w:val="both"/>
        <w:rPr>
          <w:rFonts w:cs="Times New Roman"/>
          <w:b/>
          <w:bCs/>
          <w:sz w:val="22"/>
          <w:szCs w:val="22"/>
        </w:rPr>
      </w:pPr>
      <w:r w:rsidRPr="0015406C">
        <w:rPr>
          <w:b/>
          <w:sz w:val="22"/>
          <w:szCs w:val="22"/>
        </w:rPr>
        <w:t>Le permis de résident de longue durée du ressortissant étranger est annulé, si :</w:t>
      </w:r>
    </w:p>
    <w:p w:rsidR="00E223D0" w:rsidRPr="0015406C" w:rsidRDefault="00E223D0">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l’octroi du permis</w:t>
      </w:r>
      <w:r w:rsidRPr="0015406C">
        <w:rPr>
          <w:sz w:val="22"/>
          <w:szCs w:val="22"/>
        </w:rPr>
        <w:t xml:space="preserve"> de résident de longue durée de l’UE </w:t>
      </w:r>
      <w:r w:rsidRPr="0015406C">
        <w:rPr>
          <w:b/>
          <w:sz w:val="22"/>
          <w:szCs w:val="22"/>
        </w:rPr>
        <w:t>s’est déroulé en violation de la loi</w:t>
      </w:r>
      <w:r w:rsidRPr="0015406C">
        <w:rPr>
          <w:sz w:val="22"/>
          <w:szCs w:val="22"/>
        </w:rPr>
        <w:t xml:space="preserve"> ;</w:t>
      </w:r>
    </w:p>
    <w:p w:rsidR="00E223D0" w:rsidRPr="0015406C" w:rsidRDefault="00E223D0">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le ressortissant étranger constitue un </w:t>
      </w:r>
      <w:r w:rsidRPr="0015406C">
        <w:rPr>
          <w:b/>
          <w:sz w:val="22"/>
          <w:szCs w:val="22"/>
        </w:rPr>
        <w:t>danger</w:t>
      </w:r>
      <w:r w:rsidRPr="0015406C">
        <w:rPr>
          <w:sz w:val="22"/>
          <w:szCs w:val="22"/>
        </w:rPr>
        <w:t xml:space="preserve"> réel et grave pour la défense ou la sécurité de l'État ou la protection de la sécurité et de l’ordre publics ;</w:t>
      </w:r>
    </w:p>
    <w:p w:rsidR="00E223D0" w:rsidRPr="0015406C" w:rsidRDefault="00E223D0">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b/>
          <w:sz w:val="22"/>
          <w:szCs w:val="22"/>
        </w:rPr>
        <w:t>il a quitté le territoire de la République de Pologne</w:t>
      </w:r>
      <w:r w:rsidRPr="0015406C">
        <w:rPr>
          <w:sz w:val="22"/>
          <w:szCs w:val="22"/>
        </w:rPr>
        <w:t xml:space="preserve"> pour une durée supérieure à </w:t>
      </w:r>
      <w:r w:rsidRPr="0015406C">
        <w:rPr>
          <w:b/>
          <w:sz w:val="22"/>
          <w:szCs w:val="22"/>
        </w:rPr>
        <w:t>6 ans</w:t>
      </w:r>
      <w:r w:rsidRPr="0015406C">
        <w:rPr>
          <w:sz w:val="22"/>
          <w:szCs w:val="22"/>
        </w:rPr>
        <w:t>.</w:t>
      </w:r>
    </w:p>
    <w:p w:rsidR="00E223D0" w:rsidRPr="0015406C" w:rsidRDefault="00E223D0">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il a quitté le territoire de l’Union européenne pour une durée consécutive de : </w:t>
      </w:r>
    </w:p>
    <w:p w:rsidR="00E223D0" w:rsidRPr="0015406C" w:rsidRDefault="00E223D0">
      <w:pPr>
        <w:pStyle w:val="Kolorowalistaakcent11"/>
        <w:numPr>
          <w:ilvl w:val="1"/>
          <w:numId w:val="34"/>
        </w:numPr>
        <w:tabs>
          <w:tab w:val="right" w:pos="284"/>
          <w:tab w:val="left" w:pos="408"/>
        </w:tabs>
        <w:spacing w:line="100" w:lineRule="atLeast"/>
        <w:jc w:val="both"/>
        <w:rPr>
          <w:rFonts w:cs="Times New Roman"/>
          <w:b/>
          <w:sz w:val="22"/>
          <w:szCs w:val="22"/>
        </w:rPr>
      </w:pPr>
      <w:r w:rsidRPr="0015406C">
        <w:rPr>
          <w:b/>
          <w:sz w:val="22"/>
          <w:szCs w:val="22"/>
        </w:rPr>
        <w:t>12 mois ou</w:t>
      </w:r>
    </w:p>
    <w:p w:rsidR="00E223D0" w:rsidRPr="0015406C" w:rsidRDefault="00E223D0">
      <w:pPr>
        <w:pStyle w:val="Kolorowalistaakcent11"/>
        <w:numPr>
          <w:ilvl w:val="1"/>
          <w:numId w:val="34"/>
        </w:numPr>
        <w:tabs>
          <w:tab w:val="right" w:pos="284"/>
          <w:tab w:val="left" w:pos="408"/>
        </w:tabs>
        <w:spacing w:line="100" w:lineRule="atLeast"/>
        <w:jc w:val="both"/>
        <w:rPr>
          <w:rFonts w:cs="Times New Roman"/>
          <w:b/>
          <w:bCs/>
          <w:sz w:val="22"/>
          <w:szCs w:val="22"/>
        </w:rPr>
      </w:pPr>
      <w:r w:rsidRPr="0015406C">
        <w:rPr>
          <w:b/>
          <w:sz w:val="22"/>
          <w:szCs w:val="22"/>
        </w:rPr>
        <w:t>24 mois</w:t>
      </w:r>
      <w:r w:rsidRPr="0015406C">
        <w:rPr>
          <w:sz w:val="22"/>
          <w:szCs w:val="22"/>
        </w:rPr>
        <w:t xml:space="preserve">, s’il disposait d’un permis de séjour temporaire en vue d’exécuter le travail </w:t>
      </w:r>
      <w:r w:rsidRPr="0015406C">
        <w:rPr>
          <w:sz w:val="22"/>
          <w:szCs w:val="22"/>
        </w:rPr>
        <w:br/>
        <w:t>de la profession exigeant des qualifications élevées ou il est membre de la famille d’un ressortissant étranger, titulaire de ce permis ;</w:t>
      </w:r>
    </w:p>
    <w:p w:rsidR="00E223D0" w:rsidRPr="0015406C" w:rsidRDefault="00E223D0">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a bénéficié, sur le territoire d’un autre État</w:t>
      </w:r>
      <w:r w:rsidRPr="0015406C">
        <w:rPr>
          <w:sz w:val="22"/>
          <w:szCs w:val="22"/>
        </w:rPr>
        <w:t xml:space="preserve"> membre de l’Union européenne, </w:t>
      </w:r>
      <w:r w:rsidRPr="0015406C">
        <w:rPr>
          <w:b/>
          <w:sz w:val="22"/>
          <w:szCs w:val="22"/>
        </w:rPr>
        <w:t>de l’octroi du permis de résident de longue durée de l’UE</w:t>
      </w:r>
      <w:r w:rsidRPr="0015406C">
        <w:rPr>
          <w:sz w:val="22"/>
          <w:szCs w:val="22"/>
        </w:rPr>
        <w:t xml:space="preserve"> ;</w:t>
      </w:r>
    </w:p>
    <w:p w:rsidR="00E223D0" w:rsidRPr="0015406C" w:rsidRDefault="00E223D0">
      <w:pPr>
        <w:pStyle w:val="Kolorowalistaakcent11"/>
        <w:numPr>
          <w:ilvl w:val="0"/>
          <w:numId w:val="34"/>
        </w:numPr>
        <w:tabs>
          <w:tab w:val="right" w:pos="284"/>
          <w:tab w:val="left" w:pos="408"/>
        </w:tabs>
        <w:spacing w:line="100" w:lineRule="atLeast"/>
        <w:jc w:val="both"/>
        <w:rPr>
          <w:rFonts w:cs="Times New Roman"/>
          <w:sz w:val="22"/>
          <w:szCs w:val="22"/>
        </w:rPr>
      </w:pPr>
      <w:r w:rsidRPr="0015406C">
        <w:rPr>
          <w:sz w:val="22"/>
          <w:szCs w:val="22"/>
        </w:rPr>
        <w:t xml:space="preserve">il a </w:t>
      </w:r>
      <w:r w:rsidRPr="0015406C">
        <w:rPr>
          <w:b/>
          <w:sz w:val="22"/>
          <w:szCs w:val="22"/>
        </w:rPr>
        <w:t>été privé de son statut de réfugié</w:t>
      </w:r>
      <w:r w:rsidRPr="0015406C">
        <w:rPr>
          <w:sz w:val="22"/>
          <w:szCs w:val="22"/>
        </w:rPr>
        <w:t xml:space="preserve"> ou de la </w:t>
      </w:r>
      <w:r w:rsidRPr="0015406C">
        <w:rPr>
          <w:b/>
          <w:sz w:val="22"/>
          <w:szCs w:val="22"/>
        </w:rPr>
        <w:t>protection subsidiaire,</w:t>
      </w:r>
      <w:r w:rsidRPr="0015406C">
        <w:rPr>
          <w:sz w:val="22"/>
          <w:szCs w:val="22"/>
        </w:rPr>
        <w:t xml:space="preserve"> si le permis de résident de longue durée de l’UE a été octroyé en rapport avec le séjour sur ce territoire sur la base du statut de réfugié ou de la protection subsidiaire.</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Au cours de la procédure d’annulation du permis de résident de longue durée à l’égard d’un ressortissant étranger, vu le danger pour la défense ou la sécurité de l’État ou la protection de la sécurité et de l’ordre publics, il est tenu compte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1) de la durée de séjour d’un ressortissant étranger sur le territoire de la République de Pologne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2) de l’âge du ressortissant étranger ;</w:t>
      </w:r>
    </w:p>
    <w:p w:rsidR="00E223D0" w:rsidRPr="0015406C" w:rsidRDefault="00E223D0">
      <w:pPr>
        <w:tabs>
          <w:tab w:val="right" w:pos="284"/>
          <w:tab w:val="left" w:pos="408"/>
        </w:tabs>
        <w:spacing w:line="100" w:lineRule="atLeast"/>
        <w:jc w:val="both"/>
        <w:rPr>
          <w:rFonts w:cs="Times New Roman"/>
          <w:sz w:val="22"/>
          <w:szCs w:val="22"/>
        </w:rPr>
      </w:pPr>
      <w:r w:rsidRPr="0015406C">
        <w:rPr>
          <w:sz w:val="22"/>
          <w:szCs w:val="22"/>
        </w:rPr>
        <w:t>3) des liens du ressortissant étranger avec la République de Pologne ou l’absence de liens avec le pays d’origine ;</w:t>
      </w:r>
    </w:p>
    <w:p w:rsidR="00E223D0" w:rsidRPr="0015406C" w:rsidRDefault="00E223D0">
      <w:pPr>
        <w:tabs>
          <w:tab w:val="right" w:pos="284"/>
          <w:tab w:val="left" w:pos="408"/>
        </w:tabs>
        <w:spacing w:line="100" w:lineRule="atLeast"/>
        <w:jc w:val="both"/>
        <w:rPr>
          <w:sz w:val="22"/>
          <w:szCs w:val="22"/>
        </w:rPr>
      </w:pPr>
      <w:r w:rsidRPr="0015406C">
        <w:rPr>
          <w:sz w:val="22"/>
          <w:szCs w:val="22"/>
        </w:rPr>
        <w:t>4) des conséquences découlant de l’annulation du permis pour le ressortissant étranger et les membres de sa famille.</w:t>
      </w:r>
    </w:p>
    <w:p w:rsidR="00E223D0" w:rsidRPr="0015406C" w:rsidRDefault="00E223D0">
      <w:pPr>
        <w:pStyle w:val="Heading2"/>
        <w:spacing w:after="200"/>
        <w:jc w:val="both"/>
        <w:rPr>
          <w:rFonts w:cs="Times New Roman"/>
        </w:rPr>
      </w:pPr>
      <w:bookmarkStart w:id="412" w:name="_Toc505338793"/>
      <w:bookmarkStart w:id="413" w:name="_Toc5972914"/>
      <w:bookmarkStart w:id="414" w:name="_Toc6319962"/>
      <w:bookmarkStart w:id="415" w:name="_Toc97282364"/>
      <w:bookmarkStart w:id="416" w:name="_Toc97282673"/>
      <w:r w:rsidRPr="0015406C">
        <w:t>6.11</w:t>
      </w:r>
      <w:bookmarkStart w:id="417" w:name="_Toc386286402"/>
      <w:r w:rsidRPr="0015406C">
        <w:t xml:space="preserve"> </w:t>
      </w:r>
      <w:bookmarkEnd w:id="417"/>
      <w:r w:rsidRPr="0015406C">
        <w:t>DURÉE POUR LAQUELLE LE PERMIS DE RÉSIDENT DE LONGUE DURÉE DE L’UE EST OCTROYÉ</w:t>
      </w:r>
      <w:bookmarkEnd w:id="412"/>
      <w:bookmarkEnd w:id="413"/>
      <w:bookmarkEnd w:id="414"/>
      <w:bookmarkEnd w:id="415"/>
      <w:bookmarkEnd w:id="416"/>
    </w:p>
    <w:p w:rsidR="00E223D0" w:rsidRPr="0015406C" w:rsidRDefault="00E223D0">
      <w:pPr>
        <w:spacing w:line="100" w:lineRule="atLeast"/>
        <w:jc w:val="both"/>
        <w:rPr>
          <w:rFonts w:cs="Times New Roman"/>
          <w:sz w:val="22"/>
          <w:szCs w:val="22"/>
        </w:rPr>
      </w:pPr>
      <w:r w:rsidRPr="0015406C">
        <w:rPr>
          <w:sz w:val="22"/>
          <w:szCs w:val="22"/>
        </w:rPr>
        <w:t xml:space="preserve">Le permis de résident de longue durée de l’UE est octroyé pour une période </w:t>
      </w:r>
      <w:r w:rsidRPr="0015406C">
        <w:rPr>
          <w:b/>
          <w:sz w:val="22"/>
          <w:szCs w:val="22"/>
        </w:rPr>
        <w:t>indéterminée</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 xml:space="preserve">Le document attestant l’octroi du permis de séjour de résident de longue durée de l’UE est la </w:t>
      </w:r>
      <w:r w:rsidRPr="0015406C">
        <w:rPr>
          <w:b/>
          <w:sz w:val="22"/>
          <w:szCs w:val="22"/>
        </w:rPr>
        <w:t>carte de séjour, délivrée pour une période de 5 ans</w:t>
      </w:r>
      <w:r w:rsidRPr="0015406C">
        <w:rPr>
          <w:sz w:val="22"/>
          <w:szCs w:val="22"/>
        </w:rPr>
        <w:t>.</w:t>
      </w:r>
    </w:p>
    <w:p w:rsidR="00E223D0" w:rsidRPr="0015406C" w:rsidRDefault="00E223D0">
      <w:pPr>
        <w:spacing w:line="100" w:lineRule="atLeast"/>
        <w:jc w:val="both"/>
        <w:rPr>
          <w:rFonts w:cs="Times New Roman"/>
          <w:sz w:val="22"/>
          <w:szCs w:val="22"/>
        </w:rPr>
      </w:pPr>
      <w:r w:rsidRPr="0015406C">
        <w:rPr>
          <w:sz w:val="22"/>
          <w:szCs w:val="22"/>
        </w:rPr>
        <w:t>Le jour d’octroi, au ressortissant étranger, du permis de résident de longue durée de l’UE, son permis de séjour permanent expire de plein droit.</w:t>
      </w:r>
    </w:p>
    <w:p w:rsidR="00E223D0" w:rsidRPr="0015406C" w:rsidRDefault="00E223D0">
      <w:pPr>
        <w:spacing w:line="100" w:lineRule="atLeast"/>
        <w:jc w:val="both"/>
        <w:rPr>
          <w:rFonts w:cs="Times New Roman"/>
          <w:sz w:val="22"/>
          <w:szCs w:val="22"/>
        </w:rPr>
      </w:pPr>
      <w:r w:rsidRPr="0015406C">
        <w:rPr>
          <w:sz w:val="22"/>
          <w:szCs w:val="22"/>
        </w:rPr>
        <w:t>Le permis de résident de longue durée de l’UE expire de plein droit le jour d’acquisition de la nationalité polonais.</w:t>
      </w:r>
    </w:p>
    <w:p w:rsidR="00E223D0" w:rsidRPr="0015406C" w:rsidRDefault="00E223D0">
      <w:pPr>
        <w:spacing w:line="100" w:lineRule="atLeast"/>
        <w:jc w:val="both"/>
        <w:rPr>
          <w:rFonts w:cs="Times New Roman"/>
          <w:sz w:val="22"/>
          <w:szCs w:val="22"/>
        </w:rPr>
      </w:pPr>
    </w:p>
    <w:p w:rsidR="00E223D0" w:rsidRPr="0015406C" w:rsidRDefault="00E223D0">
      <w:pPr>
        <w:pStyle w:val="Heading1"/>
        <w:pageBreakBefore/>
        <w:spacing w:after="200"/>
        <w:jc w:val="both"/>
      </w:pPr>
      <w:bookmarkStart w:id="418" w:name="_Toc386286403"/>
      <w:bookmarkStart w:id="419" w:name="_Toc505338794"/>
      <w:bookmarkStart w:id="420" w:name="_Toc5972915"/>
      <w:bookmarkStart w:id="421" w:name="_Toc6319963"/>
      <w:bookmarkStart w:id="422" w:name="_Toc97282365"/>
      <w:bookmarkStart w:id="423" w:name="_Toc97282674"/>
      <w:r w:rsidRPr="0015406C">
        <w:t>CHAPITRE VII - CARTE DE SÉJOUR</w:t>
      </w:r>
      <w:bookmarkEnd w:id="418"/>
      <w:bookmarkEnd w:id="419"/>
      <w:bookmarkEnd w:id="420"/>
      <w:bookmarkEnd w:id="421"/>
      <w:bookmarkEnd w:id="422"/>
      <w:bookmarkEnd w:id="423"/>
    </w:p>
    <w:p w:rsidR="00E223D0" w:rsidRPr="0015406C" w:rsidRDefault="00E223D0">
      <w:pPr>
        <w:pStyle w:val="NormalnyWeb1"/>
        <w:spacing w:before="0" w:after="200"/>
        <w:jc w:val="both"/>
        <w:rPr>
          <w:rFonts w:ascii="Calibri" w:hAnsi="Calibri"/>
          <w:b/>
          <w:bCs/>
          <w:sz w:val="22"/>
          <w:szCs w:val="22"/>
        </w:rPr>
      </w:pPr>
    </w:p>
    <w:p w:rsidR="00E223D0" w:rsidRPr="0015406C" w:rsidRDefault="00E223D0">
      <w:pPr>
        <w:pStyle w:val="Heading2"/>
        <w:spacing w:after="200"/>
        <w:rPr>
          <w:b/>
          <w:bCs/>
        </w:rPr>
      </w:pPr>
      <w:bookmarkStart w:id="424" w:name="_Toc386286404"/>
      <w:bookmarkStart w:id="425" w:name="_Toc505338795"/>
      <w:bookmarkStart w:id="426" w:name="_Toc5972916"/>
      <w:bookmarkStart w:id="427" w:name="_Toc6319964"/>
      <w:bookmarkStart w:id="428" w:name="_Toc97282366"/>
      <w:bookmarkStart w:id="429" w:name="_Toc97282675"/>
      <w:r w:rsidRPr="0015406C">
        <w:t>7.1   BASE JURIDIQUE</w:t>
      </w:r>
      <w:bookmarkEnd w:id="424"/>
      <w:bookmarkEnd w:id="425"/>
      <w:bookmarkEnd w:id="426"/>
      <w:bookmarkEnd w:id="427"/>
      <w:bookmarkEnd w:id="428"/>
      <w:bookmarkEnd w:id="429"/>
    </w:p>
    <w:p w:rsidR="00E223D0" w:rsidRPr="0015406C" w:rsidRDefault="00E223D0">
      <w:pPr>
        <w:pStyle w:val="NormalnyWeb1"/>
        <w:spacing w:before="0" w:after="200"/>
        <w:jc w:val="both"/>
        <w:rPr>
          <w:rFonts w:ascii="Calibri" w:hAnsi="Calibri"/>
          <w:b/>
          <w:bCs/>
          <w:sz w:val="22"/>
          <w:szCs w:val="22"/>
        </w:rPr>
      </w:pPr>
      <w:r w:rsidRPr="0015406C">
        <w:rPr>
          <w:rFonts w:ascii="Calibri" w:hAnsi="Calibri"/>
          <w:b/>
          <w:sz w:val="22"/>
          <w:szCs w:val="22"/>
        </w:rPr>
        <w:t>Le ressortissant étranger, ayant reçu :</w:t>
      </w:r>
    </w:p>
    <w:p w:rsidR="00E223D0" w:rsidRPr="0015406C" w:rsidRDefault="00E223D0">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séjour temporaire</w:t>
      </w:r>
    </w:p>
    <w:p w:rsidR="00E223D0" w:rsidRPr="0015406C" w:rsidRDefault="00E223D0">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 xml:space="preserve">le permis de séjour permanent </w:t>
      </w:r>
    </w:p>
    <w:p w:rsidR="00E223D0" w:rsidRPr="0015406C" w:rsidRDefault="00E223D0">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résident de longue durée de l’UE</w:t>
      </w:r>
    </w:p>
    <w:p w:rsidR="00E223D0" w:rsidRPr="0015406C" w:rsidRDefault="00E223D0">
      <w:pPr>
        <w:pStyle w:val="NormalnyWeb1"/>
        <w:spacing w:before="0" w:after="200"/>
        <w:ind w:left="720"/>
        <w:jc w:val="both"/>
        <w:rPr>
          <w:rFonts w:ascii="Calibri" w:hAnsi="Calibri"/>
          <w:sz w:val="22"/>
          <w:szCs w:val="22"/>
        </w:rPr>
      </w:pPr>
      <w:r w:rsidRPr="0015406C">
        <w:rPr>
          <w:rFonts w:ascii="Calibri" w:hAnsi="Calibri"/>
          <w:b/>
          <w:sz w:val="22"/>
          <w:szCs w:val="22"/>
        </w:rPr>
        <w:t>- se voit octroyer une carte de séjour.</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Une carte de séjour valide confirme l’identité d’un ressortissant étranger durant son séjour sur le territoire de la République de Pologne et autorise, avec un document de voyage, </w:t>
      </w:r>
      <w:r w:rsidRPr="0015406C">
        <w:rPr>
          <w:rFonts w:ascii="Calibri" w:hAnsi="Calibri"/>
          <w:sz w:val="22"/>
          <w:szCs w:val="22"/>
        </w:rPr>
        <w:br/>
        <w:t>à franchir, à plusieurs reprises, à franchir les frontières de la Pologne sans la nécessite de demander un visa.</w:t>
      </w:r>
    </w:p>
    <w:p w:rsidR="00E223D0" w:rsidRPr="0015406C" w:rsidRDefault="00E223D0">
      <w:pPr>
        <w:pStyle w:val="NormalnyWeb1"/>
        <w:spacing w:before="0" w:after="200"/>
        <w:jc w:val="both"/>
        <w:rPr>
          <w:rFonts w:ascii="Calibri" w:hAnsi="Calibri"/>
          <w:bCs/>
          <w:sz w:val="22"/>
          <w:szCs w:val="22"/>
        </w:rPr>
      </w:pPr>
      <w:r w:rsidRPr="0015406C">
        <w:rPr>
          <w:rFonts w:ascii="Calibri" w:hAnsi="Calibri"/>
          <w:sz w:val="22"/>
          <w:szCs w:val="22"/>
        </w:rPr>
        <w:t>A défaut de domiciliation en vue d’un séjour temporaire de plus de 2 mois, aucune information concernant l’adresse ne sera indiquée sur la carte de séjour.</w:t>
      </w:r>
    </w:p>
    <w:p w:rsidR="00E223D0" w:rsidRPr="0015406C" w:rsidRDefault="00E223D0">
      <w:pPr>
        <w:pStyle w:val="NormalnyWeb1"/>
        <w:spacing w:before="0" w:after="200"/>
        <w:jc w:val="both"/>
        <w:rPr>
          <w:rFonts w:ascii="Calibri" w:hAnsi="Calibri"/>
          <w:bCs/>
          <w:sz w:val="22"/>
          <w:szCs w:val="22"/>
        </w:rPr>
      </w:pPr>
      <w:r w:rsidRPr="0015406C">
        <w:rPr>
          <w:rFonts w:ascii="Calibri" w:hAnsi="Calibri"/>
          <w:sz w:val="22"/>
          <w:szCs w:val="22"/>
        </w:rPr>
        <w:t xml:space="preserve">Le voïvode effectue un </w:t>
      </w:r>
      <w:r w:rsidRPr="0015406C">
        <w:rPr>
          <w:rFonts w:ascii="Calibri" w:hAnsi="Calibri"/>
          <w:b/>
          <w:sz w:val="22"/>
          <w:szCs w:val="22"/>
        </w:rPr>
        <w:t>relevé d’empreintes digitales</w:t>
      </w:r>
      <w:r w:rsidRPr="0015406C">
        <w:rPr>
          <w:rFonts w:ascii="Calibri" w:hAnsi="Calibri"/>
          <w:sz w:val="22"/>
          <w:szCs w:val="22"/>
        </w:rPr>
        <w:t xml:space="preserve"> d’un ressortissant étranger qui introduit une demande :</w:t>
      </w:r>
    </w:p>
    <w:p w:rsidR="00E223D0" w:rsidRPr="0015406C" w:rsidRDefault="00E223D0">
      <w:pPr>
        <w:pStyle w:val="NormalnyWeb1"/>
        <w:spacing w:after="200"/>
        <w:jc w:val="both"/>
        <w:rPr>
          <w:rFonts w:ascii="Calibri" w:hAnsi="Calibri"/>
          <w:bCs/>
          <w:sz w:val="22"/>
          <w:szCs w:val="22"/>
        </w:rPr>
      </w:pPr>
      <w:r w:rsidRPr="0015406C">
        <w:rPr>
          <w:rFonts w:ascii="Calibri" w:hAnsi="Calibri"/>
          <w:sz w:val="22"/>
          <w:szCs w:val="22"/>
        </w:rPr>
        <w:t xml:space="preserve">1) de première carte de séjour ou de nouvelle carte de séjour, ou </w:t>
      </w:r>
    </w:p>
    <w:p w:rsidR="00E223D0" w:rsidRPr="0015406C" w:rsidRDefault="00E223D0">
      <w:pPr>
        <w:pStyle w:val="NormalnyWeb1"/>
        <w:spacing w:after="200"/>
        <w:jc w:val="both"/>
        <w:rPr>
          <w:rFonts w:ascii="Calibri" w:hAnsi="Calibri"/>
          <w:bCs/>
          <w:sz w:val="22"/>
          <w:szCs w:val="22"/>
        </w:rPr>
      </w:pPr>
      <w:r w:rsidRPr="0015406C">
        <w:rPr>
          <w:rFonts w:ascii="Calibri" w:hAnsi="Calibri"/>
          <w:sz w:val="22"/>
          <w:szCs w:val="22"/>
        </w:rPr>
        <w:t>2) de remplacement de la carte de séjour.</w:t>
      </w:r>
    </w:p>
    <w:p w:rsidR="00E223D0" w:rsidRPr="0015406C" w:rsidRDefault="00E223D0">
      <w:pPr>
        <w:pStyle w:val="NormalnyWeb1"/>
        <w:spacing w:after="200"/>
        <w:jc w:val="both"/>
        <w:rPr>
          <w:rFonts w:ascii="Calibri" w:hAnsi="Calibri"/>
          <w:bCs/>
          <w:sz w:val="22"/>
          <w:szCs w:val="22"/>
        </w:rPr>
      </w:pPr>
      <w:r w:rsidRPr="0015406C">
        <w:rPr>
          <w:rFonts w:ascii="Calibri" w:hAnsi="Calibri"/>
          <w:sz w:val="22"/>
          <w:szCs w:val="22"/>
        </w:rPr>
        <w:t>Si, pour des raisons imputables au voïvode, le relevé d’empreintes digitales d’un ressortissant étranger s’avère impossible le jour de sa comparution personnelle, ladite autorité fixe un délai de les relever qui ne dépasse pas 7 jours</w:t>
      </w:r>
      <w:r w:rsidRPr="0015406C">
        <w:rPr>
          <w:rFonts w:ascii="Calibri" w:hAnsi="Calibri"/>
          <w:b/>
          <w:sz w:val="22"/>
          <w:szCs w:val="22"/>
        </w:rPr>
        <w:t>.</w:t>
      </w:r>
      <w:r w:rsidRPr="0015406C">
        <w:rPr>
          <w:rFonts w:ascii="Calibri" w:hAnsi="Calibri"/>
          <w:sz w:val="22"/>
          <w:szCs w:val="22"/>
        </w:rPr>
        <w:t xml:space="preserve"> </w:t>
      </w:r>
    </w:p>
    <w:p w:rsidR="00E223D0" w:rsidRPr="0015406C" w:rsidRDefault="00E223D0">
      <w:pPr>
        <w:pStyle w:val="NormalnyWeb1"/>
        <w:spacing w:after="200"/>
        <w:jc w:val="both"/>
        <w:rPr>
          <w:rFonts w:ascii="Calibri" w:hAnsi="Calibri" w:cs="A"/>
          <w:strike/>
          <w:sz w:val="22"/>
          <w:szCs w:val="22"/>
        </w:rPr>
      </w:pPr>
      <w:r w:rsidRPr="0015406C">
        <w:rPr>
          <w:rFonts w:ascii="Calibri" w:hAnsi="Calibri"/>
          <w:sz w:val="22"/>
          <w:szCs w:val="22"/>
        </w:rPr>
        <w:t xml:space="preserve">Lors de la demande de délivrance ou de remplacement de la carte de séjour ou dans un délai complémentaire fixé par le voïvode, </w:t>
      </w:r>
      <w:r w:rsidRPr="0015406C">
        <w:rPr>
          <w:rFonts w:ascii="Calibri" w:hAnsi="Calibri"/>
          <w:b/>
          <w:sz w:val="22"/>
          <w:szCs w:val="22"/>
        </w:rPr>
        <w:t>les empreintes digitales d’un ressortissant étranger n’ont pas été relevées</w:t>
      </w:r>
      <w:r w:rsidRPr="0015406C">
        <w:rPr>
          <w:rFonts w:ascii="Calibri" w:hAnsi="Calibri"/>
          <w:sz w:val="22"/>
          <w:szCs w:val="22"/>
        </w:rPr>
        <w:t xml:space="preserve"> en vue d’octroyer ou de remplacer la carte de séjour, l</w:t>
      </w:r>
      <w:r w:rsidRPr="0015406C">
        <w:rPr>
          <w:rFonts w:ascii="Calibri" w:hAnsi="Calibri"/>
          <w:b/>
          <w:sz w:val="22"/>
          <w:szCs w:val="22"/>
        </w:rPr>
        <w:t>’engagement de la procédure</w:t>
      </w:r>
      <w:r w:rsidRPr="0015406C">
        <w:rPr>
          <w:rFonts w:ascii="Calibri" w:hAnsi="Calibri"/>
          <w:sz w:val="22"/>
          <w:szCs w:val="22"/>
        </w:rPr>
        <w:t xml:space="preserve"> en vue de l’octroyer ou de la remplacer </w:t>
      </w:r>
      <w:r w:rsidRPr="0015406C">
        <w:rPr>
          <w:rFonts w:ascii="Calibri" w:hAnsi="Calibri"/>
          <w:b/>
          <w:sz w:val="22"/>
          <w:szCs w:val="22"/>
        </w:rPr>
        <w:t>est refusé</w:t>
      </w:r>
      <w:r w:rsidRPr="0015406C">
        <w:rPr>
          <w:rFonts w:ascii="Calibri" w:hAnsi="Calibri"/>
          <w:sz w:val="22"/>
          <w:szCs w:val="22"/>
        </w:rPr>
        <w:t>.</w:t>
      </w:r>
    </w:p>
    <w:p w:rsidR="00E223D0" w:rsidRPr="0015406C" w:rsidRDefault="00E223D0">
      <w:pPr>
        <w:pStyle w:val="NormalnyWeb1"/>
        <w:spacing w:after="200"/>
        <w:jc w:val="both"/>
        <w:rPr>
          <w:rFonts w:ascii="Calibri" w:hAnsi="Calibri" w:cs="A"/>
          <w:sz w:val="22"/>
          <w:szCs w:val="22"/>
        </w:rPr>
      </w:pPr>
      <w:r w:rsidRPr="0015406C">
        <w:rPr>
          <w:rFonts w:ascii="Calibri" w:hAnsi="Calibri"/>
          <w:b/>
          <w:sz w:val="22"/>
          <w:szCs w:val="22"/>
        </w:rPr>
        <w:t>Les empreintes digitales ne sont relevées que pour les apposer dans la carte de séjour.</w:t>
      </w:r>
      <w:r w:rsidRPr="0015406C">
        <w:rPr>
          <w:rFonts w:ascii="Calibri" w:hAnsi="Calibri"/>
          <w:sz w:val="22"/>
          <w:szCs w:val="22"/>
        </w:rPr>
        <w:t xml:space="preserve"> </w:t>
      </w:r>
    </w:p>
    <w:p w:rsidR="00E223D0" w:rsidRPr="0015406C" w:rsidRDefault="00E223D0">
      <w:pPr>
        <w:pStyle w:val="NormalnyWeb1"/>
        <w:spacing w:after="200"/>
        <w:jc w:val="both"/>
        <w:rPr>
          <w:rFonts w:ascii="Calibri" w:hAnsi="Calibri" w:cs="A"/>
          <w:sz w:val="22"/>
          <w:szCs w:val="22"/>
        </w:rPr>
      </w:pPr>
      <w:r w:rsidRPr="0015406C">
        <w:rPr>
          <w:rFonts w:ascii="Calibri" w:hAnsi="Calibri"/>
          <w:sz w:val="22"/>
          <w:szCs w:val="22"/>
        </w:rPr>
        <w:t xml:space="preserve">Les données sous forme d’empreintes digitales relevées en vue de délivrer une carte de séjour </w:t>
      </w:r>
      <w:r w:rsidRPr="0015406C">
        <w:rPr>
          <w:rFonts w:ascii="Calibri" w:hAnsi="Calibri"/>
          <w:b/>
          <w:sz w:val="22"/>
          <w:szCs w:val="22"/>
        </w:rPr>
        <w:t xml:space="preserve">sont conservées </w:t>
      </w:r>
      <w:r w:rsidRPr="0015406C">
        <w:rPr>
          <w:rFonts w:ascii="Calibri" w:hAnsi="Calibri"/>
          <w:sz w:val="22"/>
          <w:szCs w:val="22"/>
        </w:rPr>
        <w:br/>
      </w:r>
      <w:r w:rsidRPr="0015406C">
        <w:rPr>
          <w:rFonts w:ascii="Calibri" w:hAnsi="Calibri"/>
          <w:b/>
          <w:sz w:val="22"/>
          <w:szCs w:val="22"/>
        </w:rPr>
        <w:t>dans des registres appropriés jusqu’à l’inscription, dans ces registres, d’un accusé de réception de la carte de séjour par une autorité qui la délivre</w:t>
      </w:r>
      <w:r w:rsidRPr="0015406C">
        <w:rPr>
          <w:rFonts w:ascii="Calibri" w:hAnsi="Calibri"/>
          <w:sz w:val="22"/>
          <w:szCs w:val="22"/>
        </w:rPr>
        <w:t>.</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décision de refus</w:t>
      </w:r>
      <w:r w:rsidRPr="0015406C">
        <w:rPr>
          <w:rFonts w:ascii="Calibri" w:hAnsi="Calibri"/>
          <w:sz w:val="22"/>
          <w:szCs w:val="22"/>
        </w:rPr>
        <w:t xml:space="preserve"> de délivrance ou de remplacement de la carte de séjour, les données sous forme d’empreintes digitales sont conservées dans les registres susmentionnés </w:t>
      </w:r>
      <w:r w:rsidRPr="0015406C">
        <w:rPr>
          <w:rFonts w:ascii="Calibri" w:hAnsi="Calibri"/>
          <w:b/>
          <w:sz w:val="22"/>
          <w:szCs w:val="22"/>
        </w:rPr>
        <w:t>jusqu’à l’inscription d’informations sur ces décisions dans les registres</w:t>
      </w:r>
      <w:r w:rsidRPr="0015406C">
        <w:rPr>
          <w:rFonts w:ascii="Calibri" w:hAnsi="Calibri"/>
          <w:sz w:val="22"/>
          <w:szCs w:val="22"/>
        </w:rPr>
        <w:t xml:space="preserve"> lorsque les décisions en question sont devenues définitives.</w:t>
      </w:r>
    </w:p>
    <w:p w:rsidR="00E223D0" w:rsidRPr="0015406C" w:rsidRDefault="00E223D0">
      <w:pPr>
        <w:spacing w:line="100" w:lineRule="atLeast"/>
        <w:jc w:val="both"/>
        <w:rPr>
          <w:rFonts w:cs="Times New Roman"/>
          <w:sz w:val="22"/>
          <w:szCs w:val="22"/>
        </w:rPr>
      </w:pPr>
      <w:r w:rsidRPr="0015406C">
        <w:rPr>
          <w:sz w:val="22"/>
          <w:szCs w:val="22"/>
        </w:rPr>
        <w:t xml:space="preserve">Le ressortissant étranger est tenu de se présenter </w:t>
      </w:r>
      <w:r w:rsidRPr="0015406C">
        <w:rPr>
          <w:b/>
          <w:sz w:val="22"/>
          <w:szCs w:val="22"/>
        </w:rPr>
        <w:t>en personne</w:t>
      </w:r>
      <w:r w:rsidRPr="0015406C">
        <w:rPr>
          <w:sz w:val="22"/>
          <w:szCs w:val="22"/>
        </w:rPr>
        <w:t xml:space="preserve"> pour retirer la carte de séjour et en cas de mineur de moins de 13 ans avant le jour d'enlèvement de la carte de séjour, ceci est fait par son représentant légal ou tuteur. Un lecteur électronique est mis à la disposition d’un ressortissant étranger, retirant sa carte de séjour, pour vérifier si ses informations à caractère personnel figurant dans la carte sont conformes à la réalité.</w:t>
      </w:r>
    </w:p>
    <w:p w:rsidR="00E223D0" w:rsidRPr="0015406C" w:rsidRDefault="00E223D0">
      <w:pPr>
        <w:spacing w:line="100" w:lineRule="atLeast"/>
        <w:jc w:val="both"/>
        <w:rPr>
          <w:rFonts w:cs="Times New Roman"/>
          <w:sz w:val="22"/>
          <w:szCs w:val="22"/>
        </w:rPr>
      </w:pPr>
      <w:r w:rsidRPr="0015406C">
        <w:rPr>
          <w:sz w:val="22"/>
          <w:szCs w:val="22"/>
        </w:rPr>
        <w:t xml:space="preserve">En cas de délivrance de la carte de séjour à une personne non autorisée, une autorité délivrant ce document </w:t>
      </w:r>
      <w:r w:rsidRPr="0015406C">
        <w:rPr>
          <w:b/>
          <w:sz w:val="22"/>
          <w:szCs w:val="22"/>
        </w:rPr>
        <w:t>constate son invalidité par voie de décision</w:t>
      </w:r>
      <w:r w:rsidRPr="0015406C">
        <w:rPr>
          <w:sz w:val="22"/>
          <w:szCs w:val="22"/>
        </w:rPr>
        <w:t>.</w:t>
      </w:r>
    </w:p>
    <w:p w:rsidR="00E223D0" w:rsidRPr="0015406C" w:rsidRDefault="00E223D0">
      <w:pPr>
        <w:spacing w:line="100" w:lineRule="atLeast"/>
        <w:jc w:val="both"/>
        <w:rPr>
          <w:sz w:val="22"/>
          <w:szCs w:val="22"/>
        </w:rPr>
      </w:pPr>
      <w:r w:rsidRPr="0015406C">
        <w:rPr>
          <w:sz w:val="22"/>
          <w:szCs w:val="22"/>
        </w:rPr>
        <w:t xml:space="preserve">En outre, la carte de séjour fait l’objet d’une </w:t>
      </w:r>
      <w:r w:rsidRPr="0015406C">
        <w:rPr>
          <w:b/>
          <w:sz w:val="22"/>
          <w:szCs w:val="22"/>
        </w:rPr>
        <w:t>annulation</w:t>
      </w:r>
      <w:r w:rsidRPr="0015406C">
        <w:rPr>
          <w:sz w:val="22"/>
          <w:szCs w:val="22"/>
        </w:rPr>
        <w:t xml:space="preserve"> suivant les modalités visées aux articles 250 et 251 de la loi  </w:t>
      </w:r>
      <w:r w:rsidRPr="0015406C">
        <w:rPr>
          <w:sz w:val="22"/>
          <w:szCs w:val="22"/>
        </w:rPr>
        <w:br/>
        <w:t>relative aux étrangers, notamment en cas d’</w:t>
      </w:r>
      <w:r w:rsidRPr="0015406C">
        <w:rPr>
          <w:b/>
          <w:sz w:val="22"/>
          <w:szCs w:val="22"/>
        </w:rPr>
        <w:t>acquisition de la nationalité polonaise par un ressortissant étranger</w:t>
      </w:r>
      <w:r w:rsidRPr="0015406C">
        <w:rPr>
          <w:sz w:val="22"/>
          <w:szCs w:val="22"/>
        </w:rPr>
        <w:t xml:space="preserve"> le jour d’expiration du délai de restitution de la carte, de s</w:t>
      </w:r>
      <w:r w:rsidRPr="0015406C">
        <w:rPr>
          <w:b/>
          <w:sz w:val="22"/>
          <w:szCs w:val="22"/>
        </w:rPr>
        <w:t>a perte ou de son endommagement</w:t>
      </w:r>
      <w:r w:rsidRPr="0015406C">
        <w:rPr>
          <w:sz w:val="22"/>
          <w:szCs w:val="22"/>
        </w:rPr>
        <w:t xml:space="preserve"> le jour de notification de perte ou d’endommagement de la carte auprès d’une autorité compétente ou </w:t>
      </w:r>
      <w:r w:rsidRPr="0015406C">
        <w:rPr>
          <w:b/>
          <w:sz w:val="22"/>
          <w:szCs w:val="22"/>
        </w:rPr>
        <w:t>lorsque le ressortissant étranger ne la restitue pas</w:t>
      </w:r>
      <w:r w:rsidRPr="0015406C">
        <w:rPr>
          <w:sz w:val="22"/>
          <w:szCs w:val="22"/>
        </w:rPr>
        <w:t xml:space="preserve"> en cas de décision d’invalidité de la carte, de décision d’annulation du permis de séjour, à la suite duquel la carte a été délivrée ou en cas d’expiration, de plein droit, de la décision d’octroi du permis de séjour au jour où cette décision est devenue définitive ou a expiré.</w:t>
      </w:r>
    </w:p>
    <w:p w:rsidR="00E223D0" w:rsidRPr="0015406C" w:rsidRDefault="00E223D0">
      <w:pPr>
        <w:pStyle w:val="Heading2"/>
        <w:spacing w:after="200"/>
        <w:rPr>
          <w:bCs/>
        </w:rPr>
      </w:pPr>
      <w:bookmarkStart w:id="430" w:name="_Toc386286405"/>
      <w:bookmarkStart w:id="431" w:name="_Toc505338796"/>
      <w:bookmarkStart w:id="432" w:name="_Toc5972917"/>
      <w:bookmarkStart w:id="433" w:name="_Toc6319965"/>
      <w:bookmarkStart w:id="434" w:name="_Toc97282367"/>
      <w:bookmarkStart w:id="435" w:name="_Toc97282676"/>
      <w:r w:rsidRPr="0015406C">
        <w:t>7.2   DÉLIVRANCE DE LA CARTE DE SÉJOUR</w:t>
      </w:r>
      <w:bookmarkEnd w:id="430"/>
      <w:bookmarkEnd w:id="431"/>
      <w:bookmarkEnd w:id="432"/>
      <w:bookmarkEnd w:id="433"/>
      <w:bookmarkEnd w:id="434"/>
      <w:bookmarkEnd w:id="435"/>
    </w:p>
    <w:p w:rsidR="00E223D0" w:rsidRPr="0015406C" w:rsidRDefault="00E223D0">
      <w:pPr>
        <w:pStyle w:val="NormalnyWeb1"/>
        <w:spacing w:after="200"/>
        <w:jc w:val="both"/>
        <w:rPr>
          <w:rFonts w:ascii="Calibri" w:hAnsi="Calibri"/>
          <w:bCs/>
          <w:sz w:val="22"/>
          <w:szCs w:val="22"/>
        </w:rPr>
      </w:pPr>
      <w:r w:rsidRPr="0015406C">
        <w:rPr>
          <w:rFonts w:ascii="Calibri" w:hAnsi="Calibri"/>
          <w:sz w:val="22"/>
          <w:szCs w:val="22"/>
        </w:rPr>
        <w:t>La carte de séjour est délivrée par le voïvode ayant octroyé, à l'égard d’un ressortissant étranger, le permis de séjour temporaire, le permis de séjour permanent ou le permis de résident de longue durée de l’UE.</w:t>
      </w:r>
    </w:p>
    <w:p w:rsidR="00E223D0" w:rsidRPr="0015406C" w:rsidRDefault="00E223D0">
      <w:pPr>
        <w:pStyle w:val="NormalnyWeb1"/>
        <w:spacing w:before="0" w:after="200"/>
        <w:jc w:val="both"/>
        <w:rPr>
          <w:rFonts w:ascii="Calibri" w:hAnsi="Calibri"/>
          <w:b/>
          <w:bCs/>
          <w:sz w:val="22"/>
          <w:szCs w:val="22"/>
        </w:rPr>
      </w:pPr>
      <w:r w:rsidRPr="0015406C">
        <w:rPr>
          <w:rFonts w:ascii="Calibri" w:hAnsi="Calibri"/>
          <w:sz w:val="22"/>
          <w:szCs w:val="22"/>
        </w:rPr>
        <w:t>La carte de séjour est délivrée d’office en cas d’octroi du permis de séjour temporaire, sauf :</w:t>
      </w:r>
    </w:p>
    <w:p w:rsidR="00E223D0" w:rsidRPr="0015406C" w:rsidRDefault="00E223D0">
      <w:pPr>
        <w:pStyle w:val="NormalnyWeb1"/>
        <w:numPr>
          <w:ilvl w:val="0"/>
          <w:numId w:val="45"/>
        </w:numPr>
        <w:spacing w:before="0" w:after="200"/>
        <w:jc w:val="both"/>
        <w:rPr>
          <w:rFonts w:ascii="Calibri" w:hAnsi="Calibri"/>
          <w:bCs/>
          <w:sz w:val="22"/>
          <w:szCs w:val="22"/>
        </w:rPr>
      </w:pPr>
      <w:r w:rsidRPr="0015406C">
        <w:rPr>
          <w:rFonts w:ascii="Calibri" w:hAnsi="Calibri"/>
          <w:b/>
          <w:sz w:val="22"/>
          <w:szCs w:val="22"/>
        </w:rPr>
        <w:t>le permis de séjour temporaire en vue de faire rejoindre par sa famille,</w:t>
      </w:r>
      <w:r w:rsidRPr="0015406C">
        <w:rPr>
          <w:rFonts w:ascii="Calibri" w:hAnsi="Calibri"/>
          <w:sz w:val="22"/>
          <w:szCs w:val="22"/>
        </w:rPr>
        <w:t xml:space="preserve"> lorsque le ressortissant étranger, le jour d’introduction de la demande de ce permis, résidait </w:t>
      </w:r>
      <w:r w:rsidRPr="0015406C">
        <w:rPr>
          <w:rFonts w:ascii="Calibri" w:hAnsi="Calibri"/>
          <w:b/>
          <w:sz w:val="22"/>
          <w:szCs w:val="22"/>
        </w:rPr>
        <w:t>hors des frontières de la République de Pologne</w:t>
      </w:r>
      <w:r w:rsidRPr="0015406C">
        <w:rPr>
          <w:rFonts w:ascii="Calibri" w:hAnsi="Calibri"/>
          <w:sz w:val="22"/>
          <w:szCs w:val="22"/>
        </w:rPr>
        <w:t xml:space="preserve"> (voir point 4.6.13 point I),</w:t>
      </w:r>
    </w:p>
    <w:p w:rsidR="00E223D0" w:rsidRPr="00FC3F4F" w:rsidRDefault="00E223D0" w:rsidP="0015406C">
      <w:pPr>
        <w:pStyle w:val="NormalnyWeb1"/>
        <w:numPr>
          <w:ilvl w:val="0"/>
          <w:numId w:val="45"/>
        </w:numPr>
        <w:spacing w:before="0" w:after="200"/>
        <w:jc w:val="both"/>
        <w:rPr>
          <w:rFonts w:ascii="Calibri" w:hAnsi="Calibri"/>
          <w:bCs/>
          <w:sz w:val="22"/>
          <w:szCs w:val="22"/>
        </w:rPr>
      </w:pPr>
      <w:r w:rsidRPr="0078002B">
        <w:rPr>
          <w:rFonts w:ascii="Calibri" w:hAnsi="Calibri"/>
          <w:b/>
          <w:bCs/>
          <w:sz w:val="22"/>
          <w:szCs w:val="22"/>
        </w:rPr>
        <w:t>l'autorisation de séjour temporaire visée aux points IV, V, VI ou VIII du Chapitre IV alinéa 4.6.12</w:t>
      </w:r>
      <w:r w:rsidRPr="00FC3F4F">
        <w:rPr>
          <w:rFonts w:ascii="Calibri" w:hAnsi="Calibri"/>
          <w:bCs/>
          <w:sz w:val="22"/>
          <w:szCs w:val="22"/>
        </w:rPr>
        <w:t xml:space="preserve">, lorsque le jour  de remise de la demande d'octroi de cette autorisation l'étranger se trouvait en </w:t>
      </w:r>
      <w:r w:rsidRPr="0078002B">
        <w:rPr>
          <w:rFonts w:ascii="Calibri" w:hAnsi="Calibri"/>
          <w:b/>
          <w:bCs/>
          <w:sz w:val="22"/>
          <w:szCs w:val="22"/>
        </w:rPr>
        <w:t>dehors des frontières de la République de Pologne</w:t>
      </w:r>
      <w:r w:rsidRPr="00FC3F4F">
        <w:rPr>
          <w:rFonts w:ascii="Calibri" w:hAnsi="Calibri"/>
          <w:bCs/>
          <w:sz w:val="22"/>
          <w:szCs w:val="22"/>
        </w:rPr>
        <w:t>, ou</w:t>
      </w:r>
    </w:p>
    <w:p w:rsidR="00E223D0" w:rsidRPr="0015406C" w:rsidRDefault="00E223D0" w:rsidP="0015406C">
      <w:pPr>
        <w:pStyle w:val="NormalnyWeb1"/>
        <w:numPr>
          <w:ilvl w:val="0"/>
          <w:numId w:val="45"/>
        </w:numPr>
        <w:spacing w:before="0" w:after="200"/>
        <w:jc w:val="both"/>
        <w:rPr>
          <w:rFonts w:ascii="Calibri" w:hAnsi="Calibri"/>
          <w:bCs/>
          <w:sz w:val="22"/>
          <w:szCs w:val="22"/>
        </w:rPr>
      </w:pPr>
      <w:r>
        <w:rPr>
          <w:rFonts w:ascii="Calibri" w:hAnsi="Calibri"/>
          <w:sz w:val="22"/>
          <w:szCs w:val="22"/>
        </w:rPr>
        <w:t xml:space="preserve"> </w:t>
      </w:r>
      <w:r w:rsidRPr="0015406C">
        <w:rPr>
          <w:rFonts w:ascii="Calibri" w:hAnsi="Calibri"/>
          <w:sz w:val="22"/>
          <w:szCs w:val="22"/>
        </w:rPr>
        <w:t>le permis de séjour temporaire en vue d’</w:t>
      </w:r>
      <w:r w:rsidRPr="0015406C">
        <w:rPr>
          <w:rFonts w:ascii="Calibri" w:hAnsi="Calibri"/>
          <w:b/>
          <w:sz w:val="22"/>
          <w:szCs w:val="22"/>
        </w:rPr>
        <w:t>exécuter le travail dans le cadre d’un transfert temporaire intragroupe</w:t>
      </w:r>
      <w:r w:rsidRPr="0015406C">
        <w:rPr>
          <w:rFonts w:ascii="Calibri" w:hAnsi="Calibri"/>
          <w:sz w:val="22"/>
          <w:szCs w:val="22"/>
        </w:rPr>
        <w:t xml:space="preserve"> ou de permis de séjour temporaire à des fins de </w:t>
      </w:r>
      <w:r w:rsidRPr="0015406C">
        <w:rPr>
          <w:rFonts w:ascii="Calibri" w:hAnsi="Calibri"/>
          <w:b/>
          <w:sz w:val="22"/>
          <w:szCs w:val="22"/>
        </w:rPr>
        <w:t>mobilité de longue durée d’un cadre, d’un expert ou d’un employé stagiaire dans le cadre d’un transfert temporaire intragroupe</w:t>
      </w:r>
      <w:r w:rsidRPr="0015406C">
        <w:rPr>
          <w:rFonts w:ascii="Calibri" w:hAnsi="Calibri"/>
          <w:sz w:val="22"/>
          <w:szCs w:val="22"/>
        </w:rPr>
        <w:t xml:space="preserve"> (voir point 4.6.3 ou point 4.6.4).</w:t>
      </w:r>
    </w:p>
    <w:p w:rsidR="00E223D0" w:rsidRPr="0015406C" w:rsidRDefault="00E223D0">
      <w:pPr>
        <w:pStyle w:val="NormalnyWeb1"/>
        <w:spacing w:before="0" w:after="200"/>
        <w:jc w:val="both"/>
        <w:rPr>
          <w:rFonts w:ascii="Calibri" w:hAnsi="Calibri"/>
          <w:bCs/>
          <w:sz w:val="22"/>
          <w:szCs w:val="22"/>
        </w:rPr>
      </w:pPr>
      <w:r w:rsidRPr="0015406C">
        <w:rPr>
          <w:rFonts w:ascii="Calibri" w:hAnsi="Calibri"/>
          <w:sz w:val="22"/>
          <w:szCs w:val="22"/>
        </w:rPr>
        <w:t>Après l’octroi des permis susvisés, la carte de séjour est délivrée sur demande d’un ressortissant étranger à qui le permis a été octroyé.</w:t>
      </w:r>
    </w:p>
    <w:p w:rsidR="00E223D0" w:rsidRPr="0015406C" w:rsidRDefault="00E223D0">
      <w:pPr>
        <w:pStyle w:val="NormalnyWeb1"/>
        <w:spacing w:before="0" w:after="200"/>
        <w:jc w:val="both"/>
        <w:rPr>
          <w:rFonts w:ascii="Calibri" w:hAnsi="Calibri"/>
          <w:bCs/>
          <w:sz w:val="22"/>
          <w:szCs w:val="22"/>
        </w:rPr>
      </w:pPr>
      <w:r w:rsidRPr="0015406C">
        <w:rPr>
          <w:rFonts w:ascii="Calibri" w:hAnsi="Calibri"/>
          <w:sz w:val="22"/>
          <w:szCs w:val="22"/>
        </w:rPr>
        <w:t xml:space="preserve">La première carte de séjour en cas d’octroi du permis de séjour permanent ou du permis de résident de longue durée de l’UE est délivrée d’office. L’exception est la carte de séjour délivrée sur demande d’un ressortissant étranger qui est membre de la famille la plus proche d’un rapatrié, à qui le Chef de l’Office des étrangers a octroyé le permis de séjour permanent. Les cartes de séjour consécutives, en cas d’octroi du permis de séjour permanent ou du permis de résident de longue durée de l’UE, sont délivrées sur demande d’un ressortissant étranger. </w:t>
      </w:r>
    </w:p>
    <w:p w:rsidR="00E223D0" w:rsidRPr="0015406C" w:rsidRDefault="00E223D0">
      <w:pPr>
        <w:spacing w:line="100" w:lineRule="atLeast"/>
        <w:jc w:val="both"/>
        <w:rPr>
          <w:rFonts w:cs="Times New Roman"/>
          <w:b/>
          <w:bCs/>
          <w:sz w:val="22"/>
          <w:szCs w:val="22"/>
        </w:rPr>
      </w:pPr>
      <w:r w:rsidRPr="0015406C">
        <w:rPr>
          <w:sz w:val="22"/>
          <w:szCs w:val="22"/>
        </w:rPr>
        <w:t xml:space="preserve">La demande de la </w:t>
      </w:r>
      <w:r w:rsidRPr="0015406C">
        <w:rPr>
          <w:b/>
          <w:sz w:val="22"/>
          <w:szCs w:val="22"/>
        </w:rPr>
        <w:t>carte de séjour consécutive délivrée en rapport avec l’octroi du permis de séjour permanent ou du permis de résident de longue durée de l’UE</w:t>
      </w:r>
      <w:r w:rsidRPr="0015406C">
        <w:rPr>
          <w:sz w:val="22"/>
          <w:szCs w:val="22"/>
        </w:rPr>
        <w:t xml:space="preserve"> doit être introduite au moins </w:t>
      </w:r>
      <w:r w:rsidRPr="0015406C">
        <w:rPr>
          <w:b/>
          <w:sz w:val="22"/>
          <w:szCs w:val="22"/>
        </w:rPr>
        <w:t xml:space="preserve">30 jours </w:t>
      </w:r>
      <w:r w:rsidRPr="0015406C">
        <w:rPr>
          <w:sz w:val="22"/>
          <w:szCs w:val="22"/>
        </w:rPr>
        <w:t>avant l’expiration de la carte de séjour. La carte de séjour est délivrée par le voïvode compétent selon le lieu de résidence d’un ressortissant étranger.</w:t>
      </w:r>
    </w:p>
    <w:p w:rsidR="00E223D0" w:rsidRPr="0015406C" w:rsidRDefault="00E223D0">
      <w:pPr>
        <w:spacing w:line="100" w:lineRule="atLeast"/>
        <w:jc w:val="both"/>
        <w:rPr>
          <w:rFonts w:cs="Times New Roman"/>
          <w:b/>
          <w:bCs/>
          <w:sz w:val="22"/>
          <w:szCs w:val="22"/>
        </w:rPr>
      </w:pPr>
      <w:r w:rsidRPr="0015406C">
        <w:rPr>
          <w:b/>
          <w:sz w:val="22"/>
          <w:szCs w:val="22"/>
        </w:rPr>
        <w:t xml:space="preserve">La délivrance ou le remplacement de la carte de séjour donnent lieu à la perception d’un droit de 50 zlotys. </w:t>
      </w:r>
    </w:p>
    <w:p w:rsidR="00E223D0" w:rsidRPr="0015406C" w:rsidRDefault="00E223D0">
      <w:pPr>
        <w:spacing w:line="100" w:lineRule="atLeast"/>
        <w:jc w:val="both"/>
        <w:rPr>
          <w:b/>
          <w:bCs/>
          <w:sz w:val="22"/>
          <w:szCs w:val="22"/>
        </w:rPr>
      </w:pPr>
      <w:r w:rsidRPr="0015406C">
        <w:rPr>
          <w:b/>
          <w:sz w:val="22"/>
          <w:szCs w:val="22"/>
        </w:rPr>
        <w:t>Le paiement doit être opéré sur un compte du voïvode compétent avant la délivrance de la carte de séjour.</w:t>
      </w:r>
    </w:p>
    <w:p w:rsidR="00E223D0" w:rsidRPr="0015406C" w:rsidRDefault="00E223D0">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la carte de séjour</w:t>
      </w:r>
      <w:r w:rsidRPr="0015406C">
        <w:rPr>
          <w:rFonts w:ascii="Calibri" w:hAnsi="Calibri"/>
          <w:b/>
          <w:sz w:val="22"/>
          <w:szCs w:val="22"/>
        </w:rPr>
        <w:t xml:space="preserve"> est tenu de présenter un document de voyage valide et joindre à la demande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en format approprié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2) les documents nécessaires à la validation des informations et circonstances renseignées dans la demande.</w:t>
      </w:r>
    </w:p>
    <w:p w:rsidR="00E223D0" w:rsidRPr="0015406C" w:rsidRDefault="00E223D0">
      <w:pPr>
        <w:pStyle w:val="NormalnyWeb1"/>
        <w:spacing w:before="0" w:after="200"/>
        <w:jc w:val="both"/>
        <w:rPr>
          <w:rFonts w:ascii="Calibri" w:hAnsi="Calibri"/>
          <w:b/>
          <w:sz w:val="22"/>
          <w:szCs w:val="22"/>
        </w:rPr>
      </w:pPr>
      <w:r w:rsidRPr="0015406C">
        <w:rPr>
          <w:rFonts w:ascii="Calibri" w:hAnsi="Calibri"/>
          <w:sz w:val="22"/>
          <w:szCs w:val="22"/>
        </w:rPr>
        <w:t xml:space="preserve">Dans le cas justifié, si le ressortissant étranger introduisant une demande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E223D0" w:rsidRPr="0015406C" w:rsidRDefault="00E223D0">
      <w:pPr>
        <w:pStyle w:val="NormalnyWeb1"/>
        <w:spacing w:after="200"/>
        <w:jc w:val="both"/>
        <w:rPr>
          <w:rFonts w:ascii="Calibri" w:hAnsi="Calibri" w:cs="TimesNewRomanPSMT"/>
          <w:sz w:val="22"/>
          <w:szCs w:val="22"/>
        </w:rPr>
      </w:pPr>
      <w:r w:rsidRPr="0015406C">
        <w:rPr>
          <w:rFonts w:ascii="Calibri" w:hAnsi="Calibri"/>
          <w:b/>
          <w:sz w:val="22"/>
          <w:szCs w:val="22"/>
        </w:rPr>
        <w:t xml:space="preserve">Le droit n’est pas perçu </w:t>
      </w:r>
      <w:r w:rsidRPr="0015406C">
        <w:rPr>
          <w:rFonts w:ascii="Calibri" w:hAnsi="Calibri"/>
          <w:sz w:val="22"/>
          <w:szCs w:val="22"/>
        </w:rPr>
        <w:t>:</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lorsque le document délivré ou remplacé présentait des défauts techniques,</w:t>
      </w:r>
    </w:p>
    <w:p w:rsidR="00E223D0" w:rsidRDefault="00E223D0">
      <w:pPr>
        <w:pStyle w:val="NormalnyWeb1"/>
        <w:spacing w:after="200"/>
        <w:jc w:val="both"/>
        <w:rPr>
          <w:rFonts w:ascii="Calibri" w:hAnsi="Calibri"/>
          <w:sz w:val="22"/>
          <w:szCs w:val="22"/>
        </w:rPr>
      </w:pPr>
      <w:r w:rsidRPr="0015406C">
        <w:rPr>
          <w:rFonts w:ascii="Calibri" w:hAnsi="Calibri"/>
          <w:sz w:val="22"/>
          <w:szCs w:val="22"/>
        </w:rPr>
        <w:t xml:space="preserve">- en cas de délivrance de la première carte de séjour à un ressortissant étranger auquel la République de Pologne a octroyé le permis de séjour permanent pour un membre de la famille la plus proche d’un rapatrié, </w:t>
      </w:r>
    </w:p>
    <w:p w:rsidR="00E223D0" w:rsidRPr="00FC3F4F" w:rsidRDefault="00E223D0" w:rsidP="00FC3F4F">
      <w:pPr>
        <w:pStyle w:val="NormalnyWeb1"/>
        <w:jc w:val="both"/>
        <w:rPr>
          <w:rFonts w:ascii="Calibri" w:hAnsi="Calibri"/>
          <w:sz w:val="22"/>
          <w:szCs w:val="22"/>
        </w:rPr>
      </w:pPr>
      <w:r>
        <w:rPr>
          <w:rFonts w:ascii="Calibri" w:hAnsi="Calibri"/>
          <w:sz w:val="22"/>
          <w:szCs w:val="22"/>
        </w:rPr>
        <w:t xml:space="preserve">- </w:t>
      </w:r>
      <w:r w:rsidRPr="00FC3F4F">
        <w:rPr>
          <w:rFonts w:ascii="Calibri" w:hAnsi="Calibri"/>
          <w:sz w:val="22"/>
          <w:szCs w:val="22"/>
        </w:rPr>
        <w:t xml:space="preserve">quand il s'agit de la carte de séjour d'un étranger qui bénéficie de l'autorisation de séjour temporaire sur le territoire de la République de Pologne visé au point 4.6.17 et au point </w:t>
      </w:r>
      <w:r>
        <w:rPr>
          <w:rFonts w:ascii="Calibri" w:hAnsi="Calibri"/>
          <w:sz w:val="22"/>
          <w:szCs w:val="22"/>
        </w:rPr>
        <w:t xml:space="preserve">I. Point </w:t>
      </w:r>
      <w:r w:rsidRPr="00FC3F4F">
        <w:rPr>
          <w:rFonts w:ascii="Calibri" w:hAnsi="Calibri"/>
          <w:sz w:val="22"/>
          <w:szCs w:val="22"/>
        </w:rPr>
        <w:t>8 ;</w:t>
      </w:r>
    </w:p>
    <w:p w:rsidR="00E223D0" w:rsidRPr="0015406C" w:rsidRDefault="00E223D0" w:rsidP="00FC3F4F">
      <w:pPr>
        <w:pStyle w:val="NormalnyWeb1"/>
        <w:spacing w:after="200"/>
        <w:jc w:val="both"/>
        <w:rPr>
          <w:rFonts w:ascii="Calibri" w:hAnsi="Calibri"/>
          <w:sz w:val="22"/>
          <w:szCs w:val="22"/>
        </w:rPr>
      </w:pPr>
      <w:r w:rsidRPr="00FC3F4F">
        <w:rPr>
          <w:rFonts w:ascii="Calibri" w:hAnsi="Calibri"/>
          <w:sz w:val="22"/>
          <w:szCs w:val="22"/>
        </w:rPr>
        <w:t>-</w:t>
      </w:r>
      <w:r>
        <w:rPr>
          <w:rFonts w:ascii="Calibri" w:hAnsi="Calibri"/>
          <w:sz w:val="22"/>
          <w:szCs w:val="22"/>
        </w:rPr>
        <w:t xml:space="preserve"> </w:t>
      </w:r>
      <w:r w:rsidRPr="00FC3F4F">
        <w:rPr>
          <w:rFonts w:ascii="Calibri" w:hAnsi="Calibri"/>
          <w:sz w:val="22"/>
          <w:szCs w:val="22"/>
        </w:rPr>
        <w:t>quand il s'agit de la première carte de séjour d'un étrager qui bénéficie de l'autorisation de séjour permanent en vertu de l'art, 195 alinéa 1 point 10 (Chapitre V point 10) ;</w:t>
      </w:r>
    </w:p>
    <w:p w:rsidR="00E223D0" w:rsidRPr="0015406C" w:rsidRDefault="00E223D0">
      <w:pPr>
        <w:pStyle w:val="NormalnyWeb1"/>
        <w:spacing w:after="200"/>
        <w:jc w:val="both"/>
        <w:rPr>
          <w:rFonts w:ascii="Calibri" w:hAnsi="Calibri"/>
          <w:b/>
          <w:sz w:val="22"/>
          <w:szCs w:val="22"/>
        </w:rPr>
      </w:pPr>
      <w:r w:rsidRPr="0015406C">
        <w:rPr>
          <w:rFonts w:ascii="Calibri" w:hAnsi="Calibri"/>
          <w:sz w:val="22"/>
          <w:szCs w:val="22"/>
        </w:rPr>
        <w:t xml:space="preserve">- en cas de remplacement de la carte de séjour du fait de la reprise par la République de Pologne de la responsabilité à titre de la protection internationale du titulaire de la carte de séjour, délivrée à la suite d’un octroi du permis de résident de longue durée de l’UE avec mention : « la protection internationale attribuée par ... » ou du fait de la reprise par un autre État membre de l’Union européenne de la responsabilité à titre de la protection internationale du titulaire de la carte de séjour, délivrée à la suite d’un octroi du permis de résident de longue durée de l’UE. </w:t>
      </w:r>
    </w:p>
    <w:p w:rsidR="00E223D0" w:rsidRPr="0015406C" w:rsidRDefault="00E223D0">
      <w:pPr>
        <w:pStyle w:val="NormalnyWeb1"/>
        <w:spacing w:after="200"/>
        <w:jc w:val="both"/>
        <w:rPr>
          <w:rFonts w:ascii="Calibri" w:hAnsi="Calibri"/>
          <w:sz w:val="22"/>
          <w:szCs w:val="22"/>
        </w:rPr>
      </w:pPr>
      <w:r w:rsidRPr="0015406C">
        <w:rPr>
          <w:rFonts w:ascii="Calibri" w:hAnsi="Calibri"/>
          <w:b/>
          <w:sz w:val="22"/>
          <w:szCs w:val="22"/>
        </w:rPr>
        <w:t xml:space="preserve">La réduction du droit </w:t>
      </w:r>
      <w:r w:rsidRPr="0015406C">
        <w:rPr>
          <w:rFonts w:ascii="Calibri" w:hAnsi="Calibri"/>
          <w:sz w:val="22"/>
          <w:szCs w:val="22"/>
        </w:rPr>
        <w:t xml:space="preserve">pour la délivrance de la carte de séjour est de </w:t>
      </w:r>
      <w:r w:rsidRPr="0015406C">
        <w:rPr>
          <w:rFonts w:ascii="Calibri" w:hAnsi="Calibri"/>
          <w:b/>
          <w:sz w:val="22"/>
          <w:szCs w:val="22"/>
        </w:rPr>
        <w:t>50%</w:t>
      </w:r>
      <w:r w:rsidRPr="0015406C">
        <w:rPr>
          <w:rFonts w:ascii="Calibri" w:hAnsi="Calibri"/>
          <w:sz w:val="22"/>
          <w:szCs w:val="22"/>
        </w:rPr>
        <w:t xml:space="preserve"> et elle est accordée à des étrangers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1) dont la situation économique est difficile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2) dont l’objet du séjour est de poursuivre des études de niveau secondaire et supérieur sur le territoire de la République de Pologne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xml:space="preserve">3) mineurs qui, le jour d’introduction d’une demande de délivrance ou de remplacement de la carte de séjour ou, en cas de délivrance de la première carte de séjour, au jour d’introduction de la demande du permis de séjour temporaire, du permis de séjour permanent ou du permis de résident de longue durée de l’UE, n’ont pas atteint l’âge de 16 ans. </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perte ou de destruction fautives</w:t>
      </w:r>
      <w:r w:rsidRPr="0015406C">
        <w:rPr>
          <w:rFonts w:ascii="Calibri" w:hAnsi="Calibri"/>
          <w:sz w:val="22"/>
          <w:szCs w:val="22"/>
        </w:rPr>
        <w:t xml:space="preserve">, le droit de remplacement de la carte est majoré de </w:t>
      </w:r>
      <w:r w:rsidRPr="0015406C">
        <w:rPr>
          <w:rFonts w:ascii="Calibri" w:hAnsi="Calibri"/>
          <w:b/>
          <w:sz w:val="22"/>
          <w:szCs w:val="22"/>
        </w:rPr>
        <w:t>300%</w:t>
      </w:r>
      <w:r w:rsidRPr="0015406C">
        <w:rPr>
          <w:rFonts w:ascii="Calibri" w:hAnsi="Calibri"/>
          <w:sz w:val="22"/>
          <w:szCs w:val="22"/>
        </w:rPr>
        <w:t>. Les disposions spécifiques en la matière sont régies par le règlement d'exécution à la loi relative aux étrangers.</w:t>
      </w:r>
    </w:p>
    <w:p w:rsidR="00E223D0" w:rsidRPr="0015406C" w:rsidRDefault="00E223D0">
      <w:pPr>
        <w:pStyle w:val="Heading2"/>
        <w:spacing w:after="200"/>
        <w:rPr>
          <w:rFonts w:cs="Times New Roman"/>
        </w:rPr>
      </w:pPr>
      <w:bookmarkStart w:id="436" w:name="_Toc386286406"/>
      <w:bookmarkStart w:id="437" w:name="_Toc505338797"/>
      <w:bookmarkStart w:id="438" w:name="_Toc5972918"/>
      <w:bookmarkStart w:id="439" w:name="_Toc6319966"/>
      <w:bookmarkStart w:id="440" w:name="_Toc97282368"/>
      <w:bookmarkStart w:id="441" w:name="_Toc97282677"/>
      <w:r w:rsidRPr="0015406C">
        <w:t>7.3   REMPLACEMENT DE LA CARTE DE SÉJOUR</w:t>
      </w:r>
      <w:bookmarkEnd w:id="436"/>
      <w:bookmarkEnd w:id="437"/>
      <w:bookmarkEnd w:id="438"/>
      <w:bookmarkEnd w:id="439"/>
      <w:bookmarkEnd w:id="440"/>
      <w:bookmarkEnd w:id="441"/>
    </w:p>
    <w:p w:rsidR="00E223D0" w:rsidRPr="0015406C" w:rsidRDefault="00E223D0">
      <w:pPr>
        <w:spacing w:before="240"/>
        <w:jc w:val="both"/>
        <w:rPr>
          <w:sz w:val="22"/>
          <w:szCs w:val="22"/>
        </w:rPr>
      </w:pPr>
      <w:r w:rsidRPr="0015406C">
        <w:rPr>
          <w:sz w:val="22"/>
          <w:szCs w:val="22"/>
        </w:rPr>
        <w:t xml:space="preserve">La demande de remplacement de la carte de séjour </w:t>
      </w:r>
      <w:r w:rsidRPr="0015406C">
        <w:rPr>
          <w:b/>
          <w:sz w:val="22"/>
          <w:szCs w:val="22"/>
        </w:rPr>
        <w:t>doit être introduite dans un délai de 14 jours</w:t>
      </w:r>
      <w:r w:rsidRPr="0015406C">
        <w:rPr>
          <w:sz w:val="22"/>
          <w:szCs w:val="22"/>
        </w:rPr>
        <w:t xml:space="preserve"> suivant l’apparition des conditions de son remplacement.</w:t>
      </w:r>
    </w:p>
    <w:p w:rsidR="00E223D0" w:rsidRPr="0015406C" w:rsidRDefault="00E223D0">
      <w:pPr>
        <w:pStyle w:val="BodyText"/>
        <w:rPr>
          <w:rFonts w:ascii="Calibri" w:hAnsi="Calibri"/>
          <w:sz w:val="22"/>
          <w:szCs w:val="22"/>
        </w:rPr>
      </w:pPr>
      <w:r w:rsidRPr="0015406C">
        <w:rPr>
          <w:rFonts w:ascii="Calibri" w:hAnsi="Calibri"/>
          <w:sz w:val="22"/>
          <w:szCs w:val="22"/>
        </w:rPr>
        <w:t>Le ressortissant étranger est tenu</w:t>
      </w:r>
      <w:r w:rsidRPr="0015406C">
        <w:rPr>
          <w:rStyle w:val="apple-converted-space"/>
          <w:rFonts w:ascii="Calibri" w:hAnsi="Calibri"/>
          <w:sz w:val="22"/>
          <w:szCs w:val="22"/>
        </w:rPr>
        <w:t xml:space="preserve"> </w:t>
      </w:r>
      <w:r w:rsidRPr="0015406C">
        <w:rPr>
          <w:rFonts w:ascii="Calibri" w:hAnsi="Calibri"/>
          <w:sz w:val="22"/>
          <w:szCs w:val="22"/>
        </w:rPr>
        <w:t>de remplacer une carte de séjour</w:t>
      </w:r>
      <w:r w:rsidRPr="0015406C">
        <w:rPr>
          <w:rStyle w:val="apple-converted-space"/>
          <w:rFonts w:ascii="Calibri" w:hAnsi="Calibri"/>
          <w:sz w:val="22"/>
          <w:szCs w:val="22"/>
        </w:rPr>
        <w:t xml:space="preserve"> </w:t>
      </w:r>
      <w:r w:rsidRPr="0015406C">
        <w:rPr>
          <w:rFonts w:ascii="Calibri" w:hAnsi="Calibri"/>
          <w:sz w:val="22"/>
          <w:szCs w:val="22"/>
        </w:rPr>
        <w:t>en cas :</w:t>
      </w:r>
    </w:p>
    <w:p w:rsidR="00E223D0" w:rsidRPr="0015406C" w:rsidRDefault="00E223D0">
      <w:pPr>
        <w:pStyle w:val="BodyText"/>
        <w:rPr>
          <w:rFonts w:ascii="Calibri" w:hAnsi="Calibri"/>
          <w:sz w:val="22"/>
          <w:szCs w:val="22"/>
        </w:rPr>
      </w:pPr>
      <w:r w:rsidRPr="0015406C">
        <w:rPr>
          <w:rFonts w:ascii="Calibri" w:hAnsi="Calibri"/>
          <w:sz w:val="22"/>
          <w:szCs w:val="22"/>
        </w:rPr>
        <w:t>1) de modification de données figurant sur la carte de séjour jusqu’à présent ;</w:t>
      </w:r>
    </w:p>
    <w:p w:rsidR="00E223D0" w:rsidRPr="0015406C" w:rsidRDefault="00E223D0">
      <w:pPr>
        <w:pStyle w:val="BodyText"/>
        <w:rPr>
          <w:rFonts w:ascii="Calibri" w:hAnsi="Calibri"/>
          <w:sz w:val="22"/>
          <w:szCs w:val="22"/>
        </w:rPr>
      </w:pPr>
      <w:r w:rsidRPr="0015406C">
        <w:rPr>
          <w:rFonts w:ascii="Calibri" w:hAnsi="Calibri"/>
          <w:sz w:val="22"/>
          <w:szCs w:val="22"/>
        </w:rPr>
        <w:t>2) de modification de l’image faciale du titulaire de la carte de séjour par rapport à celle qui figure sur cette carte au point de rendre compliquée ou impossible l’identification du titulaire de la carte ;</w:t>
      </w:r>
    </w:p>
    <w:p w:rsidR="00E223D0" w:rsidRPr="0015406C" w:rsidRDefault="00E223D0">
      <w:pPr>
        <w:pStyle w:val="BodyText"/>
        <w:rPr>
          <w:rFonts w:ascii="Calibri" w:hAnsi="Calibri"/>
          <w:sz w:val="22"/>
          <w:szCs w:val="22"/>
        </w:rPr>
      </w:pPr>
      <w:r w:rsidRPr="0015406C">
        <w:rPr>
          <w:rFonts w:ascii="Calibri" w:hAnsi="Calibri"/>
          <w:sz w:val="22"/>
          <w:szCs w:val="22"/>
        </w:rPr>
        <w:t>3) de sa perte ;</w:t>
      </w:r>
    </w:p>
    <w:p w:rsidR="00E223D0" w:rsidRPr="0015406C" w:rsidRDefault="00E223D0">
      <w:pPr>
        <w:pStyle w:val="BodyText"/>
        <w:rPr>
          <w:rFonts w:ascii="Calibri" w:hAnsi="Calibri"/>
          <w:sz w:val="22"/>
          <w:szCs w:val="22"/>
        </w:rPr>
      </w:pPr>
      <w:r w:rsidRPr="0015406C">
        <w:rPr>
          <w:rFonts w:ascii="Calibri" w:hAnsi="Calibri"/>
          <w:sz w:val="22"/>
          <w:szCs w:val="22"/>
        </w:rPr>
        <w:t>4) de son endommagement ;</w:t>
      </w:r>
    </w:p>
    <w:p w:rsidR="00E223D0" w:rsidRPr="0015406C" w:rsidRDefault="00E223D0">
      <w:pPr>
        <w:pStyle w:val="BodyText"/>
        <w:rPr>
          <w:rFonts w:ascii="Calibri" w:hAnsi="Calibri"/>
          <w:sz w:val="22"/>
          <w:szCs w:val="22"/>
        </w:rPr>
      </w:pPr>
      <w:r w:rsidRPr="0015406C">
        <w:rPr>
          <w:rFonts w:ascii="Calibri" w:hAnsi="Calibri"/>
          <w:sz w:val="22"/>
          <w:szCs w:val="22"/>
        </w:rPr>
        <w:t xml:space="preserve">5) de reprise par la République de Pologne de la responsabilité à titre de la protection internationale du titulaire de la carte délivrée à la suite d’un octroi du permis de résident de longue durée de l’UE  </w:t>
      </w:r>
      <w:r w:rsidRPr="0015406C">
        <w:rPr>
          <w:rFonts w:ascii="Calibri" w:hAnsi="Calibri"/>
          <w:sz w:val="22"/>
          <w:szCs w:val="22"/>
        </w:rPr>
        <w:br/>
        <w:t>avec mention : « la protection internationale attribuée par ... »</w:t>
      </w:r>
    </w:p>
    <w:p w:rsidR="00E223D0" w:rsidRPr="0015406C" w:rsidRDefault="00E223D0">
      <w:pPr>
        <w:pStyle w:val="BodyText"/>
        <w:rPr>
          <w:rFonts w:ascii="Calibri" w:hAnsi="Calibri"/>
          <w:sz w:val="22"/>
          <w:szCs w:val="22"/>
        </w:rPr>
      </w:pPr>
      <w:r w:rsidRPr="0015406C">
        <w:rPr>
          <w:rFonts w:ascii="Calibri" w:hAnsi="Calibri"/>
          <w:sz w:val="22"/>
          <w:szCs w:val="22"/>
        </w:rPr>
        <w:t>de reprise par un autre État membre de l’Union européenne de la responsabilité à titre de la protection internationale du titulaire de la carte de séjour, délivrée à la suite d’un octroi du permis de résident de longue durée de l’UE.</w:t>
      </w:r>
    </w:p>
    <w:p w:rsidR="00E223D0" w:rsidRPr="0015406C" w:rsidRDefault="00E223D0">
      <w:pPr>
        <w:pStyle w:val="Heading2"/>
        <w:spacing w:after="200"/>
      </w:pPr>
      <w:bookmarkStart w:id="442" w:name="_Toc386286407"/>
      <w:bookmarkStart w:id="443" w:name="_Toc505338798"/>
      <w:bookmarkStart w:id="444" w:name="_Toc5972919"/>
      <w:bookmarkStart w:id="445" w:name="_Toc6319967"/>
      <w:bookmarkStart w:id="446" w:name="_Toc97282369"/>
      <w:bookmarkStart w:id="447" w:name="_Toc97282678"/>
      <w:r w:rsidRPr="0015406C">
        <w:t>7.4   AUTORITÉ EN CHARGE DE REMPLACEMENT DE LA CARTE DE SÉJOUR</w:t>
      </w:r>
      <w:bookmarkEnd w:id="442"/>
      <w:bookmarkEnd w:id="443"/>
      <w:bookmarkEnd w:id="444"/>
      <w:bookmarkEnd w:id="445"/>
      <w:bookmarkEnd w:id="446"/>
      <w:bookmarkEnd w:id="447"/>
    </w:p>
    <w:p w:rsidR="00E223D0" w:rsidRPr="0015406C" w:rsidRDefault="00E223D0">
      <w:pPr>
        <w:pStyle w:val="NormalnyWeb1"/>
        <w:spacing w:after="200"/>
        <w:jc w:val="both"/>
        <w:rPr>
          <w:rFonts w:ascii="Calibri" w:hAnsi="Calibri"/>
          <w:b/>
          <w:bCs/>
          <w:sz w:val="22"/>
          <w:szCs w:val="22"/>
        </w:rPr>
      </w:pPr>
      <w:r w:rsidRPr="0015406C">
        <w:rPr>
          <w:rFonts w:ascii="Calibri" w:hAnsi="Calibri"/>
          <w:sz w:val="22"/>
          <w:szCs w:val="22"/>
        </w:rPr>
        <w:t>La carte de séjour est remplacée</w:t>
      </w:r>
      <w:r w:rsidRPr="0015406C">
        <w:rPr>
          <w:rStyle w:val="apple-converted-space"/>
          <w:rFonts w:ascii="Calibri" w:hAnsi="Calibri"/>
          <w:sz w:val="22"/>
          <w:szCs w:val="22"/>
        </w:rPr>
        <w:t xml:space="preserve"> </w:t>
      </w:r>
      <w:r w:rsidRPr="0015406C">
        <w:rPr>
          <w:rFonts w:ascii="Calibri" w:hAnsi="Calibri"/>
          <w:sz w:val="22"/>
          <w:szCs w:val="22"/>
        </w:rPr>
        <w:t>par le voïvode compétent selon le lieu de résidence d’un ressortissant étranger.</w:t>
      </w:r>
      <w:r w:rsidRPr="0015406C">
        <w:rPr>
          <w:rStyle w:val="apple-converted-space"/>
          <w:rFonts w:ascii="Calibri" w:hAnsi="Calibri"/>
          <w:sz w:val="22"/>
          <w:szCs w:val="22"/>
        </w:rPr>
        <w:t xml:space="preserve"> </w:t>
      </w:r>
      <w:r w:rsidRPr="0015406C">
        <w:rPr>
          <w:rFonts w:ascii="Calibri" w:hAnsi="Calibri"/>
          <w:sz w:val="22"/>
          <w:szCs w:val="22"/>
        </w:rPr>
        <w:t xml:space="preserve">Le remplacement de la carte de séjour donne lieu à la perception d’un droit de 50 zlotys. Le droit doit être </w:t>
      </w:r>
      <w:r w:rsidRPr="0015406C">
        <w:rPr>
          <w:rFonts w:ascii="Calibri" w:hAnsi="Calibri"/>
          <w:b/>
          <w:sz w:val="22"/>
          <w:szCs w:val="22"/>
        </w:rPr>
        <w:t>versé</w:t>
      </w:r>
      <w:r w:rsidRPr="0015406C">
        <w:rPr>
          <w:rFonts w:ascii="Calibri" w:hAnsi="Calibri"/>
          <w:sz w:val="22"/>
          <w:szCs w:val="22"/>
        </w:rPr>
        <w:t xml:space="preserve"> sur le compte du voïvode compétent l</w:t>
      </w:r>
      <w:r w:rsidRPr="0015406C">
        <w:rPr>
          <w:rFonts w:ascii="Calibri" w:hAnsi="Calibri"/>
          <w:b/>
          <w:sz w:val="22"/>
          <w:szCs w:val="22"/>
        </w:rPr>
        <w:t>ors de l’introduction de la demande</w:t>
      </w:r>
      <w:r w:rsidRPr="0015406C">
        <w:rPr>
          <w:rFonts w:ascii="Calibri" w:hAnsi="Calibri"/>
          <w:sz w:val="22"/>
          <w:szCs w:val="22"/>
        </w:rPr>
        <w:t xml:space="preserve">. </w:t>
      </w:r>
    </w:p>
    <w:p w:rsidR="00E223D0" w:rsidRPr="0015406C" w:rsidRDefault="00E223D0">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remplacement 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remplacement de la carte de séjour</w:t>
      </w:r>
      <w:r w:rsidRPr="0015406C">
        <w:rPr>
          <w:rFonts w:ascii="Calibri" w:hAnsi="Calibri"/>
          <w:b/>
          <w:sz w:val="22"/>
          <w:szCs w:val="22"/>
        </w:rPr>
        <w:t xml:space="preserve"> est tenu de présenter un document de voyage valide et joindre à la demande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xml:space="preserve"> présentant la personne faisant l’objet de la demande, </w:t>
      </w:r>
      <w:r w:rsidRPr="0015406C">
        <w:rPr>
          <w:rFonts w:ascii="Calibri" w:hAnsi="Calibri"/>
          <w:b/>
          <w:sz w:val="22"/>
          <w:szCs w:val="22"/>
        </w:rPr>
        <w:t>prises au format approprié</w:t>
      </w:r>
      <w:r w:rsidRPr="0015406C">
        <w:rPr>
          <w:rFonts w:ascii="Calibri" w:hAnsi="Calibri"/>
          <w:sz w:val="22"/>
          <w:szCs w:val="22"/>
        </w:rPr>
        <w:t xml:space="preserve">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2) </w:t>
      </w:r>
      <w:r w:rsidRPr="0015406C">
        <w:rPr>
          <w:rFonts w:ascii="Calibri" w:hAnsi="Calibri"/>
          <w:b/>
          <w:sz w:val="22"/>
          <w:szCs w:val="22"/>
        </w:rPr>
        <w:t>les documents nécessaires à la validation des informations</w:t>
      </w:r>
      <w:r w:rsidRPr="0015406C">
        <w:rPr>
          <w:rFonts w:ascii="Calibri" w:hAnsi="Calibri"/>
          <w:sz w:val="22"/>
          <w:szCs w:val="22"/>
        </w:rPr>
        <w:t xml:space="preserve"> et circonstances renseignées dans la demande.</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Dans le cas justifié, si le ressortissant étranger introduisant une demande de remplacement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E223D0" w:rsidRPr="0015406C" w:rsidRDefault="00E223D0">
      <w:pPr>
        <w:pStyle w:val="Heading2"/>
        <w:spacing w:after="200"/>
      </w:pPr>
      <w:bookmarkStart w:id="448" w:name="_Toc386286408"/>
      <w:bookmarkStart w:id="449" w:name="_Toc505338799"/>
      <w:bookmarkStart w:id="450" w:name="_Toc5972920"/>
      <w:bookmarkStart w:id="451" w:name="_Toc6319968"/>
      <w:bookmarkStart w:id="452" w:name="_Toc97282370"/>
      <w:bookmarkStart w:id="453" w:name="_Toc97282679"/>
      <w:r w:rsidRPr="0015406C">
        <w:t>7.5  PERTE OU ENDOMMAGEMENT DE LA CARTE DE SÉJOUR</w:t>
      </w:r>
      <w:bookmarkEnd w:id="448"/>
      <w:bookmarkEnd w:id="449"/>
      <w:bookmarkEnd w:id="450"/>
      <w:bookmarkEnd w:id="451"/>
      <w:bookmarkEnd w:id="452"/>
      <w:bookmarkEnd w:id="453"/>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En cas de</w:t>
      </w:r>
      <w:r w:rsidRPr="0015406C">
        <w:rPr>
          <w:rStyle w:val="apple-converted-space"/>
          <w:rFonts w:ascii="Calibri" w:hAnsi="Calibri"/>
          <w:b/>
          <w:sz w:val="22"/>
          <w:szCs w:val="22"/>
        </w:rPr>
        <w:t xml:space="preserve"> perte ou endommagement</w:t>
      </w:r>
      <w:r w:rsidRPr="0015406C">
        <w:rPr>
          <w:rStyle w:val="apple-converted-space"/>
          <w:rFonts w:ascii="Calibri" w:hAnsi="Calibri"/>
          <w:sz w:val="22"/>
          <w:szCs w:val="22"/>
        </w:rPr>
        <w:t xml:space="preserve"> </w:t>
      </w:r>
      <w:r w:rsidRPr="0015406C">
        <w:rPr>
          <w:rFonts w:ascii="Calibri" w:hAnsi="Calibri"/>
          <w:sz w:val="22"/>
          <w:szCs w:val="22"/>
        </w:rPr>
        <w:t xml:space="preserve"> de la carte de séjour, le ressortissant étranger est tenu d’en informer</w:t>
      </w:r>
      <w:r w:rsidRPr="0015406C">
        <w:rPr>
          <w:rStyle w:val="apple-converted-space"/>
          <w:rFonts w:ascii="Calibri" w:hAnsi="Calibri"/>
          <w:sz w:val="22"/>
          <w:szCs w:val="22"/>
        </w:rPr>
        <w:t xml:space="preserve"> </w:t>
      </w:r>
      <w:r w:rsidRPr="0015406C">
        <w:rPr>
          <w:rFonts w:ascii="Calibri" w:hAnsi="Calibri"/>
          <w:sz w:val="22"/>
          <w:szCs w:val="22"/>
        </w:rPr>
        <w:t>le voïvode qui l’a délivré, dans un délai de</w:t>
      </w:r>
      <w:r w:rsidRPr="0015406C">
        <w:rPr>
          <w:rStyle w:val="apple-converted-space"/>
          <w:rFonts w:ascii="Calibri" w:hAnsi="Calibri"/>
          <w:sz w:val="22"/>
          <w:szCs w:val="22"/>
        </w:rPr>
        <w:t xml:space="preserve"> </w:t>
      </w:r>
      <w:r w:rsidRPr="0015406C">
        <w:rPr>
          <w:rFonts w:ascii="Calibri" w:hAnsi="Calibri"/>
          <w:sz w:val="22"/>
          <w:szCs w:val="22"/>
        </w:rPr>
        <w:t>3 jours</w:t>
      </w:r>
      <w:r w:rsidRPr="0015406C">
        <w:rPr>
          <w:rStyle w:val="apple-converted-space"/>
          <w:rFonts w:ascii="Calibri" w:hAnsi="Calibri"/>
          <w:sz w:val="22"/>
          <w:szCs w:val="22"/>
        </w:rPr>
        <w:t xml:space="preserve"> </w:t>
      </w:r>
      <w:r w:rsidRPr="0015406C">
        <w:rPr>
          <w:rFonts w:ascii="Calibri" w:hAnsi="Calibri"/>
          <w:sz w:val="22"/>
          <w:szCs w:val="22"/>
        </w:rPr>
        <w:t>à compter de la date de sa perte ou de son endommagement.</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La notification doit être effectuée sur un </w:t>
      </w:r>
      <w:r w:rsidRPr="0015406C">
        <w:rPr>
          <w:rFonts w:ascii="Calibri" w:hAnsi="Calibri"/>
          <w:b/>
          <w:sz w:val="22"/>
          <w:szCs w:val="22"/>
        </w:rPr>
        <w:t>formulaire</w:t>
      </w:r>
      <w:r w:rsidRPr="0015406C">
        <w:rPr>
          <w:rFonts w:ascii="Calibri" w:hAnsi="Calibri"/>
          <w:sz w:val="22"/>
          <w:szCs w:val="22"/>
        </w:rPr>
        <w:t xml:space="preserve"> prévu à cet effet.</w:t>
      </w:r>
      <w:r w:rsidRPr="0015406C">
        <w:rPr>
          <w:rFonts w:ascii="Calibri" w:hAnsi="Calibri"/>
          <w:b/>
          <w:sz w:val="22"/>
          <w:szCs w:val="22"/>
        </w:rPr>
        <w:t xml:space="preserve">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Le voïvode est tenu d’octroyer, </w:t>
      </w:r>
      <w:r w:rsidRPr="0015406C">
        <w:rPr>
          <w:rFonts w:ascii="Calibri" w:hAnsi="Calibri"/>
          <w:b/>
          <w:sz w:val="22"/>
          <w:szCs w:val="22"/>
        </w:rPr>
        <w:t>à titre gratuit</w:t>
      </w:r>
      <w:r w:rsidRPr="0015406C">
        <w:rPr>
          <w:rFonts w:ascii="Calibri" w:hAnsi="Calibri"/>
          <w:sz w:val="22"/>
          <w:szCs w:val="22"/>
        </w:rPr>
        <w:t xml:space="preserve">, au ressortissant étranger une </w:t>
      </w:r>
      <w:r w:rsidRPr="0015406C">
        <w:rPr>
          <w:rFonts w:ascii="Calibri" w:hAnsi="Calibri"/>
          <w:b/>
          <w:sz w:val="22"/>
          <w:szCs w:val="22"/>
        </w:rPr>
        <w:t>attestation</w:t>
      </w:r>
      <w:r w:rsidRPr="0015406C">
        <w:rPr>
          <w:rFonts w:ascii="Calibri" w:hAnsi="Calibri"/>
          <w:sz w:val="22"/>
          <w:szCs w:val="22"/>
        </w:rPr>
        <w:t xml:space="preserve"> confirmant le fait susvisé, </w:t>
      </w:r>
      <w:r w:rsidRPr="0015406C">
        <w:rPr>
          <w:rFonts w:ascii="Calibri" w:hAnsi="Calibri"/>
          <w:b/>
          <w:sz w:val="22"/>
          <w:szCs w:val="22"/>
        </w:rPr>
        <w:t>valide pour une durée de 2 mois</w:t>
      </w:r>
      <w:r w:rsidRPr="0015406C">
        <w:rPr>
          <w:rFonts w:ascii="Calibri" w:hAnsi="Calibri"/>
          <w:sz w:val="22"/>
          <w:szCs w:val="22"/>
        </w:rPr>
        <w:t>.</w:t>
      </w:r>
      <w:r w:rsidRPr="0015406C">
        <w:rPr>
          <w:rFonts w:ascii="Calibri" w:hAnsi="Calibri"/>
          <w:b/>
          <w:sz w:val="22"/>
          <w:szCs w:val="22"/>
        </w:rPr>
        <w:t xml:space="preserve"> </w:t>
      </w:r>
      <w:r w:rsidRPr="0015406C">
        <w:rPr>
          <w:rFonts w:ascii="Calibri" w:hAnsi="Calibri"/>
          <w:sz w:val="22"/>
          <w:szCs w:val="22"/>
        </w:rPr>
        <w:t xml:space="preserve">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récupération</w:t>
      </w:r>
      <w:r w:rsidRPr="0015406C">
        <w:rPr>
          <w:rFonts w:ascii="Calibri" w:hAnsi="Calibri"/>
          <w:sz w:val="22"/>
          <w:szCs w:val="22"/>
        </w:rPr>
        <w:t xml:space="preserve"> d’une carte de séjour perdue, le ressortissant étranger est tenu, dans un délai de 3 jours à compter de sa </w:t>
      </w:r>
      <w:r w:rsidRPr="0015406C">
        <w:rPr>
          <w:rFonts w:ascii="Calibri" w:hAnsi="Calibri"/>
          <w:b/>
          <w:sz w:val="22"/>
          <w:szCs w:val="22"/>
        </w:rPr>
        <w:t>récupération</w:t>
      </w:r>
      <w:r w:rsidRPr="0015406C">
        <w:rPr>
          <w:rFonts w:ascii="Calibri" w:hAnsi="Calibri"/>
          <w:sz w:val="22"/>
          <w:szCs w:val="22"/>
        </w:rPr>
        <w:t xml:space="preserve">, d’en notifier le voïvode qui </w:t>
      </w:r>
      <w:r w:rsidRPr="0015406C">
        <w:rPr>
          <w:rFonts w:ascii="Calibri" w:hAnsi="Calibri"/>
          <w:b/>
          <w:sz w:val="22"/>
          <w:szCs w:val="22"/>
        </w:rPr>
        <w:t>a délivré la carte</w:t>
      </w:r>
      <w:r w:rsidRPr="0015406C">
        <w:rPr>
          <w:rFonts w:ascii="Calibri" w:hAnsi="Calibri"/>
          <w:sz w:val="22"/>
          <w:szCs w:val="22"/>
        </w:rPr>
        <w:t xml:space="preserve"> et lui restituer la carte récupérée, si la nouvelle carte a été déjà délivrée en remplacement de celle qui était perdue.</w:t>
      </w:r>
    </w:p>
    <w:p w:rsidR="00E223D0" w:rsidRPr="0015406C" w:rsidRDefault="00E223D0">
      <w:pPr>
        <w:pStyle w:val="Heading2"/>
        <w:spacing w:after="200"/>
      </w:pPr>
      <w:bookmarkStart w:id="454" w:name="_Toc386286409"/>
      <w:bookmarkStart w:id="455" w:name="_Toc505338800"/>
      <w:bookmarkStart w:id="456" w:name="_Toc5972921"/>
      <w:bookmarkStart w:id="457" w:name="_Toc6319969"/>
      <w:bookmarkStart w:id="458" w:name="_Toc97282371"/>
      <w:bookmarkStart w:id="459" w:name="_Toc97282680"/>
      <w:r w:rsidRPr="0015406C">
        <w:t>7.6   RESTITUTION DE LA CARTE DE SÉJOUR</w:t>
      </w:r>
      <w:bookmarkEnd w:id="454"/>
      <w:bookmarkEnd w:id="455"/>
      <w:bookmarkEnd w:id="456"/>
      <w:bookmarkEnd w:id="457"/>
      <w:bookmarkEnd w:id="458"/>
      <w:bookmarkEnd w:id="459"/>
      <w:r w:rsidRPr="0015406C">
        <w:t xml:space="preserve"> </w:t>
      </w:r>
    </w:p>
    <w:p w:rsidR="00E223D0" w:rsidRPr="0015406C" w:rsidRDefault="00E223D0">
      <w:pPr>
        <w:pStyle w:val="NormalnyWeb1"/>
        <w:spacing w:before="0" w:after="200"/>
        <w:jc w:val="both"/>
        <w:rPr>
          <w:rFonts w:ascii="Calibri" w:hAnsi="Calibri"/>
          <w:sz w:val="22"/>
          <w:szCs w:val="22"/>
        </w:rPr>
      </w:pPr>
      <w:r w:rsidRPr="0015406C">
        <w:rPr>
          <w:rFonts w:ascii="Calibri" w:hAnsi="Calibri"/>
          <w:sz w:val="22"/>
          <w:szCs w:val="22"/>
        </w:rPr>
        <w:t xml:space="preserve">Le ressortissant étranger est </w:t>
      </w:r>
      <w:r w:rsidRPr="0015406C">
        <w:rPr>
          <w:rFonts w:ascii="Calibri" w:hAnsi="Calibri"/>
          <w:b/>
          <w:sz w:val="22"/>
          <w:szCs w:val="22"/>
        </w:rPr>
        <w:t>tenu de restituer la carte de séjour</w:t>
      </w:r>
      <w:r w:rsidRPr="0015406C">
        <w:rPr>
          <w:rFonts w:ascii="Calibri" w:hAnsi="Calibri"/>
          <w:sz w:val="22"/>
          <w:szCs w:val="22"/>
        </w:rPr>
        <w:t xml:space="preserve"> à l’autorité qui l’a délivrée, en cas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d’acquisition de la nationalité polonaise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d'invalidité de ce document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permanent ou du permis de résident de longue durée de l’UE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temporaire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pour des raisons humanitaires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temporaire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permanent ;</w:t>
      </w:r>
    </w:p>
    <w:p w:rsidR="00E223D0" w:rsidRPr="0015406C" w:rsidRDefault="00E223D0">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pour des raisons humanitaires.</w:t>
      </w:r>
    </w:p>
    <w:p w:rsidR="00E223D0" w:rsidRPr="0015406C" w:rsidRDefault="00E223D0">
      <w:pPr>
        <w:pStyle w:val="NormalnyWeb1"/>
        <w:spacing w:after="200"/>
        <w:rPr>
          <w:rFonts w:ascii="Calibri" w:hAnsi="Calibri"/>
          <w:sz w:val="22"/>
          <w:szCs w:val="22"/>
        </w:rPr>
      </w:pPr>
      <w:r w:rsidRPr="0015406C">
        <w:rPr>
          <w:rFonts w:ascii="Calibri" w:hAnsi="Calibri"/>
          <w:sz w:val="22"/>
          <w:szCs w:val="22"/>
        </w:rPr>
        <w:t xml:space="preserve">La carte de séjour doit être restituée </w:t>
      </w:r>
      <w:r w:rsidRPr="0015406C">
        <w:rPr>
          <w:rFonts w:ascii="Calibri" w:hAnsi="Calibri"/>
          <w:b/>
          <w:sz w:val="22"/>
          <w:szCs w:val="22"/>
        </w:rPr>
        <w:t>immédiatement</w:t>
      </w:r>
      <w:r w:rsidRPr="0015406C">
        <w:rPr>
          <w:rFonts w:ascii="Calibri" w:hAnsi="Calibri"/>
          <w:sz w:val="22"/>
          <w:szCs w:val="22"/>
        </w:rPr>
        <w:t xml:space="preserve">, au plus tard dans un délai de </w:t>
      </w:r>
      <w:r w:rsidRPr="0015406C">
        <w:rPr>
          <w:rFonts w:ascii="Calibri" w:hAnsi="Calibri"/>
          <w:b/>
          <w:sz w:val="22"/>
          <w:szCs w:val="22"/>
        </w:rPr>
        <w:t>14 jours</w:t>
      </w:r>
      <w:r w:rsidRPr="0015406C">
        <w:rPr>
          <w:rFonts w:ascii="Calibri" w:hAnsi="Calibri"/>
          <w:sz w:val="22"/>
          <w:szCs w:val="22"/>
        </w:rPr>
        <w:t xml:space="preserve"> à compter de la date :</w:t>
      </w:r>
    </w:p>
    <w:p w:rsidR="00E223D0" w:rsidRPr="0015406C" w:rsidRDefault="00E223D0">
      <w:pPr>
        <w:pStyle w:val="NormalnyWeb1"/>
        <w:numPr>
          <w:ilvl w:val="0"/>
          <w:numId w:val="42"/>
        </w:numPr>
        <w:spacing w:after="200"/>
        <w:rPr>
          <w:rFonts w:ascii="Calibri" w:hAnsi="Calibri"/>
          <w:sz w:val="22"/>
          <w:szCs w:val="22"/>
        </w:rPr>
      </w:pPr>
      <w:r w:rsidRPr="0015406C">
        <w:rPr>
          <w:rFonts w:ascii="Calibri" w:hAnsi="Calibri"/>
          <w:sz w:val="22"/>
          <w:szCs w:val="22"/>
        </w:rPr>
        <w:t>de remise au ressortissant étranger d’un document confirmant l’attribution de la nationalité polonaise, ou</w:t>
      </w:r>
    </w:p>
    <w:p w:rsidR="00E223D0" w:rsidRPr="0015406C" w:rsidRDefault="00E223D0">
      <w:pPr>
        <w:pStyle w:val="NormalnyWeb1"/>
        <w:numPr>
          <w:ilvl w:val="0"/>
          <w:numId w:val="42"/>
        </w:numPr>
        <w:spacing w:after="200"/>
        <w:rPr>
          <w:rFonts w:ascii="Calibri" w:hAnsi="Calibri"/>
          <w:sz w:val="22"/>
          <w:szCs w:val="22"/>
        </w:rPr>
      </w:pPr>
      <w:r w:rsidRPr="0015406C">
        <w:rPr>
          <w:rFonts w:ascii="Calibri" w:hAnsi="Calibri"/>
          <w:sz w:val="22"/>
          <w:szCs w:val="22"/>
        </w:rPr>
        <w:t>la décision, visée aux points 2-8, est devenue finale ou a expirée.</w:t>
      </w:r>
    </w:p>
    <w:p w:rsidR="00E223D0" w:rsidRPr="0015406C" w:rsidRDefault="00E223D0">
      <w:pPr>
        <w:pStyle w:val="NormalnyWeb1"/>
        <w:spacing w:after="200"/>
        <w:jc w:val="both"/>
        <w:rPr>
          <w:rFonts w:ascii="Calibri" w:hAnsi="Calibri"/>
          <w:sz w:val="22"/>
          <w:szCs w:val="22"/>
        </w:rPr>
      </w:pPr>
      <w:r w:rsidRPr="0015406C">
        <w:rPr>
          <w:rFonts w:ascii="Calibri" w:hAnsi="Calibri"/>
          <w:sz w:val="22"/>
          <w:szCs w:val="22"/>
        </w:rPr>
        <w:t xml:space="preserve">L’autorité à laquelle la carte de séjour a été restituée délivre, </w:t>
      </w:r>
      <w:r w:rsidRPr="0015406C">
        <w:rPr>
          <w:rFonts w:ascii="Calibri" w:hAnsi="Calibri"/>
          <w:b/>
          <w:sz w:val="22"/>
          <w:szCs w:val="22"/>
        </w:rPr>
        <w:t>sur demande</w:t>
      </w:r>
      <w:r w:rsidRPr="0015406C">
        <w:rPr>
          <w:rFonts w:ascii="Calibri" w:hAnsi="Calibri"/>
          <w:sz w:val="22"/>
          <w:szCs w:val="22"/>
        </w:rPr>
        <w:t xml:space="preserve"> du ressortissant étranger et </w:t>
      </w:r>
      <w:r w:rsidRPr="0015406C">
        <w:rPr>
          <w:rFonts w:ascii="Calibri" w:hAnsi="Calibri"/>
          <w:b/>
          <w:sz w:val="22"/>
          <w:szCs w:val="22"/>
        </w:rPr>
        <w:t>à titre gratuit, une attestation</w:t>
      </w:r>
      <w:r w:rsidRPr="0015406C">
        <w:rPr>
          <w:rFonts w:ascii="Calibri" w:hAnsi="Calibri"/>
          <w:sz w:val="22"/>
          <w:szCs w:val="22"/>
        </w:rPr>
        <w:br/>
      </w:r>
      <w:r w:rsidRPr="0015406C">
        <w:rPr>
          <w:rFonts w:ascii="Calibri" w:hAnsi="Calibri"/>
          <w:b/>
          <w:sz w:val="22"/>
          <w:szCs w:val="22"/>
        </w:rPr>
        <w:t>de restitution de la carte de séjour</w:t>
      </w:r>
      <w:r w:rsidRPr="0015406C">
        <w:rPr>
          <w:rFonts w:ascii="Calibri" w:hAnsi="Calibri"/>
          <w:sz w:val="22"/>
          <w:szCs w:val="22"/>
        </w:rPr>
        <w:t>, valide durant une période de 30 jours.</w:t>
      </w:r>
    </w:p>
    <w:p w:rsidR="00E223D0" w:rsidRPr="0015406C" w:rsidRDefault="00E223D0">
      <w:pPr>
        <w:pStyle w:val="Heading2"/>
        <w:spacing w:after="200"/>
        <w:rPr>
          <w:rFonts w:cs="Times New Roman"/>
        </w:rPr>
      </w:pPr>
      <w:bookmarkStart w:id="460" w:name="_Toc386286410"/>
      <w:bookmarkStart w:id="461" w:name="_Toc505338801"/>
      <w:bookmarkStart w:id="462" w:name="_Toc5972922"/>
      <w:bookmarkStart w:id="463" w:name="_Toc6319970"/>
      <w:bookmarkStart w:id="464" w:name="_Toc97282372"/>
      <w:bookmarkStart w:id="465" w:name="_Toc97282681"/>
      <w:r w:rsidRPr="0015406C">
        <w:t>7.7   VOYAGER SUR LA BASE DE LA CARTE DE SÉJOUR</w:t>
      </w:r>
      <w:bookmarkEnd w:id="460"/>
      <w:bookmarkEnd w:id="461"/>
      <w:bookmarkEnd w:id="462"/>
      <w:bookmarkEnd w:id="463"/>
      <w:bookmarkEnd w:id="464"/>
      <w:bookmarkEnd w:id="465"/>
    </w:p>
    <w:p w:rsidR="00E223D0" w:rsidRPr="0015406C" w:rsidRDefault="00E223D0">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une </w:t>
      </w:r>
      <w:r w:rsidRPr="0015406C">
        <w:rPr>
          <w:b/>
          <w:sz w:val="22"/>
          <w:szCs w:val="22"/>
        </w:rPr>
        <w:t xml:space="preserve">carte de séjour valide </w:t>
      </w:r>
      <w:r w:rsidRPr="0015406C">
        <w:rPr>
          <w:sz w:val="22"/>
          <w:szCs w:val="22"/>
        </w:rPr>
        <w:t>et :</w:t>
      </w:r>
    </w:p>
    <w:p w:rsidR="00E223D0" w:rsidRPr="0015406C" w:rsidRDefault="00E223D0">
      <w:pPr>
        <w:pStyle w:val="Kolorowalistaakcent11"/>
        <w:numPr>
          <w:ilvl w:val="0"/>
          <w:numId w:val="6"/>
        </w:numPr>
        <w:spacing w:line="100" w:lineRule="atLeast"/>
        <w:jc w:val="both"/>
        <w:rPr>
          <w:rFonts w:cs="Times New Roman"/>
          <w:sz w:val="22"/>
          <w:szCs w:val="22"/>
        </w:rPr>
      </w:pPr>
      <w:r w:rsidRPr="0015406C">
        <w:rPr>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E223D0" w:rsidRPr="0015406C" w:rsidRDefault="00E223D0">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E223D0" w:rsidRPr="0015406C" w:rsidRDefault="00E223D0">
      <w:pPr>
        <w:pStyle w:val="Kolorowalistaakcent11"/>
        <w:numPr>
          <w:ilvl w:val="0"/>
          <w:numId w:val="6"/>
        </w:numPr>
        <w:spacing w:line="100" w:lineRule="atLeast"/>
        <w:jc w:val="both"/>
        <w:rPr>
          <w:rFonts w:cs="Times New Roman"/>
          <w:sz w:val="22"/>
          <w:szCs w:val="22"/>
        </w:rPr>
      </w:pPr>
      <w:r w:rsidRPr="0015406C">
        <w:rPr>
          <w:sz w:val="22"/>
          <w:szCs w:val="22"/>
        </w:rPr>
        <w:t xml:space="preserve">dispose de moyens de subsistance suffisants ou être en mesure d’acquérir légalement ces moyens; </w:t>
      </w:r>
      <w:r w:rsidRPr="0015406C">
        <w:rPr>
          <w:sz w:val="22"/>
          <w:szCs w:val="22"/>
        </w:rPr>
        <w:br/>
        <w:t xml:space="preserve">et aussi </w:t>
      </w:r>
    </w:p>
    <w:p w:rsidR="00E223D0" w:rsidRPr="0015406C" w:rsidRDefault="00E223D0">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E223D0" w:rsidRPr="0015406C" w:rsidRDefault="00E223D0">
      <w:pPr>
        <w:pStyle w:val="Kolorowalistaakcent11"/>
        <w:spacing w:line="100" w:lineRule="atLeast"/>
        <w:ind w:left="0"/>
        <w:jc w:val="both"/>
        <w:rPr>
          <w:sz w:val="22"/>
          <w:szCs w:val="22"/>
          <w:u w:val="single"/>
        </w:rPr>
      </w:pPr>
      <w:r w:rsidRPr="0015406C">
        <w:rPr>
          <w:sz w:val="22"/>
          <w:szCs w:val="22"/>
        </w:rPr>
        <w:t>En outre, les informations sur le ressortissant étranger ne doivent pas figurer dans la liste nationale de signalements aux fins de non-admission d’un État membre concerné.</w:t>
      </w:r>
    </w:p>
    <w:p w:rsidR="00E223D0" w:rsidRPr="0015406C" w:rsidRDefault="00E223D0">
      <w:pPr>
        <w:pStyle w:val="Kolorowalistaakcent11"/>
        <w:spacing w:line="100" w:lineRule="atLeast"/>
        <w:ind w:left="0"/>
        <w:jc w:val="both"/>
        <w:rPr>
          <w:b/>
          <w:bCs/>
          <w:sz w:val="22"/>
          <w:szCs w:val="22"/>
        </w:rPr>
      </w:pPr>
      <w:r w:rsidRPr="0015406C">
        <w:rPr>
          <w:sz w:val="22"/>
          <w:szCs w:val="22"/>
          <w:u w:val="single"/>
        </w:rPr>
        <w:t>Les pays faisant partie de l’espace Schengen sont les suivants :</w:t>
      </w:r>
      <w:r w:rsidRPr="0015406C">
        <w:rPr>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le Liechtenstein, la Suisse, la Norvège et l’Islande (les 4 derniers pays sont les membres de l’espace Schengen ne faisant pas partie de l’UE). </w:t>
      </w:r>
    </w:p>
    <w:p w:rsidR="00E223D0" w:rsidRPr="0015406C" w:rsidRDefault="00E223D0">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la Roumanie et la Croatie sont les États membres de l’UE, mais ils ne font pas partie de l’espace Schengen. </w:t>
      </w:r>
    </w:p>
    <w:p w:rsidR="00E223D0" w:rsidRPr="0015406C" w:rsidRDefault="00E223D0">
      <w:pPr>
        <w:pStyle w:val="NormalnyWeb1"/>
        <w:spacing w:before="45" w:after="200"/>
        <w:jc w:val="both"/>
        <w:rPr>
          <w:rFonts w:ascii="Calibri" w:hAnsi="Calibri"/>
          <w:b/>
          <w:bCs/>
          <w:sz w:val="22"/>
          <w:szCs w:val="22"/>
        </w:rPr>
      </w:pPr>
    </w:p>
    <w:p w:rsidR="00E223D0" w:rsidRPr="0015406C" w:rsidRDefault="00E223D0">
      <w:pPr>
        <w:pStyle w:val="NormalnyWeb1"/>
        <w:spacing w:before="45" w:after="200"/>
        <w:jc w:val="both"/>
        <w:rPr>
          <w:rFonts w:ascii="Calibri" w:hAnsi="Calibri"/>
          <w:b/>
          <w:bCs/>
          <w:sz w:val="22"/>
          <w:szCs w:val="22"/>
        </w:rPr>
      </w:pPr>
    </w:p>
    <w:p w:rsidR="00E223D0" w:rsidRPr="0015406C" w:rsidRDefault="00E223D0">
      <w:pPr>
        <w:pStyle w:val="NormalnyWeb1"/>
        <w:spacing w:before="45" w:after="200"/>
        <w:jc w:val="both"/>
        <w:rPr>
          <w:rFonts w:ascii="Calibri" w:hAnsi="Calibri"/>
          <w:b/>
          <w:bCs/>
          <w:sz w:val="22"/>
          <w:szCs w:val="22"/>
        </w:rPr>
      </w:pPr>
    </w:p>
    <w:p w:rsidR="00E223D0" w:rsidRPr="0015406C" w:rsidRDefault="00E223D0">
      <w:pPr>
        <w:pStyle w:val="NormalnyWeb1"/>
        <w:spacing w:before="45" w:after="200"/>
        <w:jc w:val="both"/>
        <w:rPr>
          <w:rFonts w:ascii="Calibri" w:hAnsi="Calibri"/>
          <w:b/>
          <w:bCs/>
          <w:sz w:val="22"/>
          <w:szCs w:val="22"/>
        </w:rPr>
      </w:pPr>
    </w:p>
    <w:p w:rsidR="00E223D0" w:rsidRPr="0015406C" w:rsidRDefault="00E223D0">
      <w:pPr>
        <w:pStyle w:val="Heading1"/>
        <w:spacing w:after="200"/>
        <w:rPr>
          <w:rFonts w:cs="Times New Roman"/>
        </w:rPr>
      </w:pPr>
      <w:bookmarkStart w:id="466" w:name="_Toc386286411"/>
      <w:bookmarkStart w:id="467" w:name="_Toc505338802"/>
      <w:bookmarkStart w:id="468" w:name="_Toc5972923"/>
      <w:bookmarkStart w:id="469" w:name="_Toc6319971"/>
      <w:bookmarkStart w:id="470" w:name="_Toc97282373"/>
      <w:bookmarkStart w:id="471" w:name="_Toc97282682"/>
      <w:r w:rsidRPr="0015406C">
        <w:t>CHAPITRE VIII - PROCÉDURE DE RECOURS</w:t>
      </w:r>
      <w:bookmarkEnd w:id="466"/>
      <w:bookmarkEnd w:id="467"/>
      <w:bookmarkEnd w:id="468"/>
      <w:bookmarkEnd w:id="469"/>
      <w:bookmarkEnd w:id="470"/>
      <w:bookmarkEnd w:id="471"/>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partie qui </w:t>
      </w:r>
      <w:r w:rsidRPr="0015406C">
        <w:rPr>
          <w:b/>
          <w:sz w:val="22"/>
          <w:szCs w:val="22"/>
        </w:rPr>
        <w:t>n’est pas satisfaite</w:t>
      </w:r>
      <w:r w:rsidRPr="0015406C">
        <w:rPr>
          <w:sz w:val="22"/>
          <w:szCs w:val="22"/>
        </w:rPr>
        <w:t xml:space="preserve"> de la décision d’un voïvode compétent rendue dans l’affaire concernant le permis </w:t>
      </w:r>
      <w:r w:rsidRPr="0015406C">
        <w:rPr>
          <w:sz w:val="22"/>
          <w:szCs w:val="22"/>
        </w:rPr>
        <w:br/>
        <w:t xml:space="preserve">de séjour temporaire/ permis de séjour permanent/ permis de résident de longue durée de l’UE/ la modification ou l’annulation des permis mentionnés/prolongation de visa/délivrance ou de remplacement de la carte de séjour, a le droit d’introduire un recours, dans un délai de </w:t>
      </w:r>
      <w:r w:rsidRPr="0015406C">
        <w:rPr>
          <w:b/>
          <w:sz w:val="22"/>
          <w:szCs w:val="22"/>
        </w:rPr>
        <w:t>14 jours à compter de la date de remise de la décision, auprès du Chef de l’Office des étrangers</w:t>
      </w:r>
      <w:r w:rsidRPr="0015406C">
        <w:rPr>
          <w:sz w:val="22"/>
          <w:szCs w:val="22"/>
        </w:rPr>
        <w:t xml:space="preserve">. </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w:t>
      </w:r>
      <w:r w:rsidRPr="0015406C">
        <w:rPr>
          <w:b/>
          <w:sz w:val="22"/>
          <w:szCs w:val="22"/>
        </w:rPr>
        <w:t>décision de Chef de l’Office des étrangers concernant l’opposition</w:t>
      </w:r>
      <w:r w:rsidRPr="0015406C">
        <w:rPr>
          <w:sz w:val="22"/>
          <w:szCs w:val="22"/>
        </w:rPr>
        <w:t xml:space="preserve"> ne fait pas l’objet d’un recours ou d’une demande de réexamen de l’affaire. </w:t>
      </w:r>
    </w:p>
    <w:p w:rsidR="00E223D0" w:rsidRPr="0015406C" w:rsidRDefault="00E22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Les Questions Générales s’appliquent à la procédure de recours (voir Chapitre II).</w:t>
      </w:r>
    </w:p>
    <w:p w:rsidR="00E223D0" w:rsidRPr="0015406C" w:rsidRDefault="00E223D0">
      <w:pPr>
        <w:pStyle w:val="Heading2"/>
        <w:spacing w:after="200"/>
        <w:rPr>
          <w:rFonts w:cs="Times New Roman"/>
        </w:rPr>
      </w:pPr>
      <w:bookmarkStart w:id="472" w:name="_Toc386286412"/>
      <w:bookmarkStart w:id="473" w:name="_Toc505338803"/>
      <w:bookmarkStart w:id="474" w:name="_Toc5972924"/>
      <w:bookmarkStart w:id="475" w:name="_Toc6319972"/>
      <w:bookmarkStart w:id="476" w:name="_Toc97282374"/>
      <w:bookmarkStart w:id="477" w:name="_Toc97282683"/>
      <w:r w:rsidRPr="0015406C">
        <w:t>8.1   NON-RESPECT D’UN DÉLAI</w:t>
      </w:r>
      <w:bookmarkEnd w:id="472"/>
      <w:bookmarkEnd w:id="473"/>
      <w:bookmarkEnd w:id="474"/>
      <w:bookmarkEnd w:id="475"/>
      <w:bookmarkEnd w:id="476"/>
      <w:bookmarkEnd w:id="477"/>
      <w:r w:rsidRPr="0015406C">
        <w:t xml:space="preserve"> </w:t>
      </w:r>
    </w:p>
    <w:p w:rsidR="00E223D0" w:rsidRPr="0015406C" w:rsidRDefault="00E223D0">
      <w:pPr>
        <w:spacing w:line="100" w:lineRule="atLeast"/>
        <w:jc w:val="both"/>
        <w:rPr>
          <w:rFonts w:cs="Times New Roman"/>
          <w:b/>
          <w:bCs/>
          <w:sz w:val="22"/>
          <w:szCs w:val="22"/>
        </w:rPr>
      </w:pPr>
      <w:r w:rsidRPr="0015406C">
        <w:rPr>
          <w:sz w:val="22"/>
          <w:szCs w:val="22"/>
        </w:rPr>
        <w:t xml:space="preserve">En cas de non-respect d’un délai de </w:t>
      </w:r>
      <w:r w:rsidRPr="0015406C">
        <w:rPr>
          <w:b/>
          <w:sz w:val="22"/>
          <w:szCs w:val="22"/>
        </w:rPr>
        <w:t>recours en ce qui concerne la décision</w:t>
      </w:r>
      <w:r w:rsidRPr="0015406C">
        <w:rPr>
          <w:sz w:val="22"/>
          <w:szCs w:val="22"/>
        </w:rPr>
        <w:t xml:space="preserve"> ou de </w:t>
      </w:r>
      <w:r w:rsidRPr="0015406C">
        <w:rPr>
          <w:b/>
          <w:sz w:val="22"/>
          <w:szCs w:val="22"/>
        </w:rPr>
        <w:t>plainte au motif du refus d’engagement de la procédure</w:t>
      </w:r>
      <w:r w:rsidRPr="0015406C">
        <w:rPr>
          <w:sz w:val="22"/>
          <w:szCs w:val="22"/>
        </w:rPr>
        <w:t>, le ressortissant étranger peut, dans un</w:t>
      </w:r>
      <w:r w:rsidRPr="0015406C">
        <w:rPr>
          <w:b/>
          <w:sz w:val="22"/>
          <w:szCs w:val="22"/>
        </w:rPr>
        <w:t xml:space="preserve"> délai de 7 jours</w:t>
      </w:r>
      <w:r w:rsidRPr="0015406C">
        <w:rPr>
          <w:sz w:val="22"/>
          <w:szCs w:val="22"/>
        </w:rPr>
        <w:t xml:space="preserve"> à compter de la date d’expiration de la cause de non-respect d’un délai, </w:t>
      </w:r>
      <w:r w:rsidRPr="0015406C">
        <w:rPr>
          <w:b/>
          <w:sz w:val="22"/>
          <w:szCs w:val="22"/>
        </w:rPr>
        <w:t xml:space="preserve">demander </w:t>
      </w:r>
      <w:r w:rsidRPr="0015406C">
        <w:rPr>
          <w:sz w:val="22"/>
          <w:szCs w:val="22"/>
        </w:rPr>
        <w:br/>
      </w:r>
      <w:r w:rsidRPr="0015406C">
        <w:rPr>
          <w:b/>
          <w:sz w:val="22"/>
          <w:szCs w:val="22"/>
        </w:rPr>
        <w:t>de restituer le délai.</w:t>
      </w:r>
      <w:r w:rsidRPr="0015406C">
        <w:rPr>
          <w:sz w:val="22"/>
          <w:szCs w:val="22"/>
        </w:rPr>
        <w:t xml:space="preserve"> Le ressortissant étranger doit </w:t>
      </w:r>
      <w:r w:rsidRPr="0015406C">
        <w:rPr>
          <w:b/>
          <w:sz w:val="22"/>
          <w:szCs w:val="22"/>
        </w:rPr>
        <w:t>prouver que le manquement au délai n’était pas dû à sa faute</w:t>
      </w:r>
      <w:r w:rsidRPr="0015406C">
        <w:rPr>
          <w:sz w:val="22"/>
          <w:szCs w:val="22"/>
        </w:rPr>
        <w:t xml:space="preserve">. </w:t>
      </w:r>
      <w:r w:rsidRPr="0015406C">
        <w:rPr>
          <w:b/>
          <w:sz w:val="22"/>
          <w:szCs w:val="22"/>
        </w:rPr>
        <w:t xml:space="preserve">En même temps que la demande, il y a lieu d’introduire une recours ou porter plainte. </w:t>
      </w:r>
    </w:p>
    <w:p w:rsidR="00E223D0" w:rsidRPr="0015406C" w:rsidRDefault="00E223D0">
      <w:pPr>
        <w:spacing w:line="100" w:lineRule="atLeast"/>
        <w:jc w:val="both"/>
        <w:rPr>
          <w:rFonts w:cs="Times New Roman"/>
          <w:b/>
          <w:bCs/>
          <w:sz w:val="22"/>
          <w:szCs w:val="22"/>
        </w:rPr>
      </w:pPr>
    </w:p>
    <w:p w:rsidR="00E223D0" w:rsidRPr="0015406C" w:rsidRDefault="00E223D0">
      <w:pPr>
        <w:pStyle w:val="Heading2"/>
        <w:spacing w:after="200"/>
        <w:rPr>
          <w:rFonts w:cs="Times New Roman"/>
        </w:rPr>
      </w:pPr>
      <w:bookmarkStart w:id="478" w:name="_Toc386286413"/>
      <w:bookmarkStart w:id="479" w:name="_Toc505338804"/>
      <w:bookmarkStart w:id="480" w:name="_Toc5972925"/>
      <w:bookmarkStart w:id="481" w:name="_Toc6319973"/>
      <w:bookmarkStart w:id="482" w:name="_Toc97282375"/>
      <w:bookmarkStart w:id="483" w:name="_Toc97282684"/>
      <w:r w:rsidRPr="0015406C">
        <w:t>8.2   EXAMEN DU DOSSIER</w:t>
      </w:r>
      <w:bookmarkEnd w:id="478"/>
      <w:bookmarkEnd w:id="479"/>
      <w:bookmarkEnd w:id="480"/>
      <w:bookmarkEnd w:id="481"/>
      <w:bookmarkEnd w:id="482"/>
      <w:bookmarkEnd w:id="483"/>
    </w:p>
    <w:p w:rsidR="00E223D0" w:rsidRPr="0015406C" w:rsidRDefault="00E223D0">
      <w:pPr>
        <w:spacing w:line="100" w:lineRule="atLeast"/>
        <w:jc w:val="both"/>
        <w:rPr>
          <w:rFonts w:cs="Times New Roman"/>
          <w:b/>
          <w:bCs/>
          <w:sz w:val="22"/>
          <w:szCs w:val="22"/>
        </w:rPr>
      </w:pPr>
      <w:r w:rsidRPr="0015406C">
        <w:rPr>
          <w:sz w:val="22"/>
          <w:szCs w:val="22"/>
        </w:rPr>
        <w:t xml:space="preserve">Si la partie ou le mandataire souhaitent examiner les éléments probants réunis, ils sont tenus de </w:t>
      </w:r>
      <w:r w:rsidRPr="0015406C">
        <w:rPr>
          <w:b/>
          <w:sz w:val="22"/>
          <w:szCs w:val="22"/>
        </w:rPr>
        <w:t>contacter par téléphone</w:t>
      </w:r>
      <w:r w:rsidRPr="0015406C">
        <w:rPr>
          <w:sz w:val="22"/>
          <w:szCs w:val="22"/>
        </w:rPr>
        <w:t xml:space="preserve"> le secrétariat du Département de régularisation de séjour de l’Office des étrangers (Departament Legalizacji Pobytu Urzędu do Spraw Cudzoziemców) numéro de </w:t>
      </w:r>
      <w:r w:rsidRPr="0015406C">
        <w:rPr>
          <w:b/>
          <w:sz w:val="22"/>
          <w:szCs w:val="22"/>
        </w:rPr>
        <w:t>téléphone (22) 60 175 14</w:t>
      </w:r>
      <w:r w:rsidRPr="0015406C">
        <w:rPr>
          <w:sz w:val="22"/>
          <w:szCs w:val="22"/>
        </w:rPr>
        <w:t xml:space="preserve">, en vue de fixer un délai exact de se présenter auprès du Service des étrangers de l’Office des étrangers (Punkt Obsługi Cudzoziemców Urzędu do Spraw Cudzoziemców) </w:t>
      </w:r>
      <w:r w:rsidRPr="0015406C">
        <w:rPr>
          <w:b/>
          <w:sz w:val="22"/>
          <w:szCs w:val="22"/>
        </w:rPr>
        <w:t xml:space="preserve"> ul. Taborowa 33 à Varsovie. </w:t>
      </w:r>
    </w:p>
    <w:p w:rsidR="00E223D0" w:rsidRPr="0015406C" w:rsidRDefault="00E223D0">
      <w:pPr>
        <w:spacing w:line="100" w:lineRule="atLeast"/>
        <w:jc w:val="both"/>
        <w:rPr>
          <w:sz w:val="22"/>
          <w:szCs w:val="22"/>
        </w:rPr>
      </w:pPr>
      <w:r w:rsidRPr="0015406C">
        <w:rPr>
          <w:b/>
          <w:sz w:val="22"/>
          <w:szCs w:val="22"/>
        </w:rPr>
        <w:t>Un renseignement téléphonique concernant les dossiers est disponible durant les jours ouvrés, sauf les mercredis entre 10:00 et 15:00.</w:t>
      </w:r>
    </w:p>
    <w:p w:rsidR="00E223D0" w:rsidRPr="0015406C" w:rsidRDefault="00E223D0">
      <w:pPr>
        <w:pStyle w:val="Heading2"/>
        <w:spacing w:after="200"/>
        <w:jc w:val="both"/>
        <w:rPr>
          <w:rFonts w:cs="Times New Roman"/>
          <w:b/>
          <w:bCs/>
        </w:rPr>
      </w:pPr>
      <w:bookmarkStart w:id="484" w:name="_Toc386286414"/>
      <w:bookmarkStart w:id="485" w:name="_Toc505338805"/>
      <w:bookmarkStart w:id="486" w:name="_Toc5972926"/>
      <w:bookmarkStart w:id="487" w:name="_Toc6319974"/>
      <w:bookmarkStart w:id="488" w:name="_Toc97282376"/>
      <w:bookmarkStart w:id="489" w:name="_Toc97282685"/>
      <w:r w:rsidRPr="0015406C">
        <w:t xml:space="preserve">8.3 MODALITÉS RELATIVES À L’INTRODUCTION DE DEMANDES, DE DOCUMENTS, D’EXPLICATIONS, </w:t>
      </w:r>
      <w:r w:rsidRPr="0015406C">
        <w:br/>
        <w:t xml:space="preserve">        DE DÉCLARATIONS</w:t>
      </w:r>
      <w:bookmarkEnd w:id="484"/>
      <w:bookmarkEnd w:id="485"/>
      <w:bookmarkEnd w:id="486"/>
      <w:bookmarkEnd w:id="487"/>
      <w:bookmarkEnd w:id="488"/>
      <w:bookmarkEnd w:id="489"/>
    </w:p>
    <w:p w:rsidR="00E223D0" w:rsidRPr="0015406C" w:rsidRDefault="00E223D0">
      <w:pPr>
        <w:spacing w:line="100" w:lineRule="atLeast"/>
        <w:jc w:val="both"/>
        <w:rPr>
          <w:rFonts w:cs="Times New Roman"/>
          <w:b/>
          <w:bCs/>
          <w:sz w:val="22"/>
          <w:szCs w:val="22"/>
        </w:rPr>
      </w:pPr>
      <w:r w:rsidRPr="0015406C">
        <w:rPr>
          <w:b/>
          <w:sz w:val="22"/>
          <w:szCs w:val="22"/>
        </w:rPr>
        <w:t>LES DOCUMENTS DÉPOSÉS DOIVENT ÊTRE :</w:t>
      </w:r>
    </w:p>
    <w:p w:rsidR="00E223D0" w:rsidRPr="0015406C" w:rsidRDefault="00E223D0">
      <w:pPr>
        <w:pStyle w:val="Kolorowalistaakcent11"/>
        <w:numPr>
          <w:ilvl w:val="0"/>
          <w:numId w:val="4"/>
        </w:numPr>
        <w:spacing w:line="100" w:lineRule="atLeast"/>
        <w:jc w:val="both"/>
        <w:rPr>
          <w:rStyle w:val="apple-style-sp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 8.15 – 16.15.</w:t>
      </w:r>
    </w:p>
    <w:p w:rsidR="00E223D0" w:rsidRPr="0015406C" w:rsidRDefault="00E223D0">
      <w:pPr>
        <w:pStyle w:val="Kolorowalistaakcent11"/>
        <w:numPr>
          <w:ilvl w:val="0"/>
          <w:numId w:val="4"/>
        </w:numPr>
        <w:spacing w:line="100" w:lineRule="atLeast"/>
        <w:jc w:val="both"/>
        <w:rPr>
          <w:rFonts w:cs="Times New Roman"/>
          <w:b/>
          <w:bCs/>
          <w:sz w:val="22"/>
          <w:szCs w:val="22"/>
        </w:rPr>
      </w:pPr>
      <w:r w:rsidRPr="0015406C">
        <w:rPr>
          <w:rStyle w:val="apple-style-span"/>
          <w:rFonts w:cs="Tahoma"/>
          <w:sz w:val="22"/>
          <w:szCs w:val="22"/>
        </w:rPr>
        <w:t>traduits en</w:t>
      </w:r>
      <w:r w:rsidRPr="0015406C">
        <w:rPr>
          <w:rStyle w:val="apple-style-span"/>
          <w:rFonts w:cs="Tahoma"/>
          <w:b/>
          <w:sz w:val="22"/>
          <w:szCs w:val="22"/>
        </w:rPr>
        <w:t xml:space="preserve"> langue polonaise</w:t>
      </w:r>
      <w:r w:rsidRPr="0015406C">
        <w:rPr>
          <w:rStyle w:val="apple-style-span"/>
          <w:rFonts w:cs="Tahoma"/>
          <w:sz w:val="22"/>
          <w:szCs w:val="22"/>
        </w:rPr>
        <w:t xml:space="preserve"> par un traducteur assermenté.</w:t>
      </w:r>
    </w:p>
    <w:p w:rsidR="00E223D0" w:rsidRPr="0015406C" w:rsidRDefault="00E223D0">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rsidR="00E223D0" w:rsidRPr="0015406C" w:rsidRDefault="00E223D0" w:rsidP="0015406C">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rsidR="00E223D0" w:rsidRPr="0015406C" w:rsidRDefault="00E223D0" w:rsidP="0015406C">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ul. Taborowa 33, 02-699  Warszawa, horaires : 8:15 – 16:15.</w:t>
      </w:r>
    </w:p>
    <w:p w:rsidR="00E223D0" w:rsidRPr="0015406C" w:rsidRDefault="00E223D0" w:rsidP="0015406C">
      <w:pPr>
        <w:pStyle w:val="Kolorowalistaakcent11"/>
        <w:numPr>
          <w:ilvl w:val="0"/>
          <w:numId w:val="24"/>
        </w:numPr>
        <w:spacing w:line="100" w:lineRule="atLeast"/>
        <w:rPr>
          <w:sz w:val="22"/>
          <w:szCs w:val="22"/>
        </w:rPr>
      </w:pPr>
      <w:r w:rsidRPr="0015406C">
        <w:rPr>
          <w:sz w:val="22"/>
          <w:szCs w:val="22"/>
        </w:rPr>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février 2005 relative à l’informatisation des activités des entités réalisant des missions publiques (J O de 2017, texte n° 570, de 2018  textes n° 1000, 1544 et 1669 et de 2019,  textes n° 60 et 534)</w:t>
      </w:r>
    </w:p>
    <w:p w:rsidR="00E223D0" w:rsidRPr="0015406C" w:rsidRDefault="00E223D0">
      <w:pPr>
        <w:pStyle w:val="Heading2"/>
        <w:spacing w:after="200"/>
        <w:rPr>
          <w:rFonts w:cs="Times New Roman"/>
        </w:rPr>
      </w:pPr>
      <w:bookmarkStart w:id="490" w:name="_Toc386286415"/>
      <w:bookmarkStart w:id="491" w:name="_Toc505338806"/>
      <w:bookmarkStart w:id="492" w:name="_Toc5972927"/>
      <w:bookmarkStart w:id="493" w:name="_Toc6319975"/>
      <w:bookmarkStart w:id="494" w:name="_Toc97282377"/>
      <w:bookmarkStart w:id="495" w:name="_Toc97282686"/>
      <w:r w:rsidRPr="0015406C">
        <w:t>8.4   REQUÊTE</w:t>
      </w:r>
      <w:bookmarkEnd w:id="490"/>
      <w:bookmarkEnd w:id="491"/>
      <w:bookmarkEnd w:id="492"/>
      <w:bookmarkEnd w:id="493"/>
      <w:bookmarkEnd w:id="494"/>
      <w:bookmarkEnd w:id="495"/>
    </w:p>
    <w:p w:rsidR="00E223D0" w:rsidRPr="0015406C" w:rsidRDefault="00E223D0" w:rsidP="0015406C">
      <w:pPr>
        <w:spacing w:line="100" w:lineRule="atLeast"/>
        <w:jc w:val="both"/>
        <w:rPr>
          <w:rFonts w:cs="Times New Roman"/>
          <w:b/>
          <w:bCs/>
          <w:sz w:val="22"/>
          <w:szCs w:val="22"/>
        </w:rPr>
      </w:pPr>
      <w:r w:rsidRPr="0015406C">
        <w:rPr>
          <w:sz w:val="22"/>
          <w:szCs w:val="22"/>
        </w:rPr>
        <w:t xml:space="preserve">La décision du Chef de l’Office des étrangers, y compris la décision concernant l’opposition,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La partie introduit une requête par l'intermédiaire du Chef de l’Office des étrangers. Ce délai est réputé respecté également dans le cas où, avant son expiration, la partie a introduit une requête devant le Tribunal administratif de voïvodie de Varsovie.</w:t>
      </w:r>
    </w:p>
    <w:p w:rsidR="00E223D0" w:rsidRPr="0015406C" w:rsidRDefault="00E223D0">
      <w:pPr>
        <w:spacing w:line="100" w:lineRule="atLeast"/>
        <w:jc w:val="both"/>
        <w:rPr>
          <w:rFonts w:cs="Times New Roman"/>
          <w:b/>
          <w:bCs/>
          <w:sz w:val="22"/>
          <w:szCs w:val="22"/>
        </w:rPr>
      </w:pPr>
      <w:r w:rsidRPr="0015406C">
        <w:rPr>
          <w:b/>
          <w:sz w:val="22"/>
          <w:szCs w:val="22"/>
        </w:rPr>
        <w:t>L’introduction d’une requête au Tribunal administratif de voïvodie de Varsovie contre une décision finale n’entraine pas la régularisation du séjour d’un ressortissant étranger sur le territoire de la République de Pologne.</w:t>
      </w:r>
      <w:r w:rsidRPr="0015406C">
        <w:rPr>
          <w:b/>
          <w:color w:val="FF0000"/>
          <w:sz w:val="22"/>
          <w:szCs w:val="22"/>
        </w:rPr>
        <w:t xml:space="preserve"> </w:t>
      </w:r>
    </w:p>
    <w:p w:rsidR="00E223D0" w:rsidRPr="0015406C" w:rsidRDefault="00E223D0">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rsidR="00E223D0" w:rsidRPr="0015406C" w:rsidRDefault="00E223D0">
      <w:pPr>
        <w:spacing w:line="100" w:lineRule="atLeast"/>
        <w:jc w:val="both"/>
        <w:rPr>
          <w:rFonts w:cs="Times New Roman"/>
          <w:bCs/>
          <w:sz w:val="22"/>
          <w:szCs w:val="22"/>
        </w:rPr>
      </w:pPr>
    </w:p>
    <w:p w:rsidR="00E223D0" w:rsidRPr="0015406C" w:rsidRDefault="00E223D0">
      <w:pPr>
        <w:spacing w:line="100" w:lineRule="atLeast"/>
        <w:jc w:val="both"/>
        <w:rPr>
          <w:rFonts w:cs="Times New Roman"/>
          <w:b/>
          <w:bCs/>
          <w:sz w:val="22"/>
          <w:szCs w:val="22"/>
        </w:rPr>
      </w:pPr>
    </w:p>
    <w:p w:rsidR="00E223D0" w:rsidRPr="0015406C" w:rsidRDefault="00E223D0">
      <w:pPr>
        <w:pStyle w:val="Akapitzlist2"/>
        <w:pageBreakBefore/>
        <w:spacing w:line="100" w:lineRule="atLeast"/>
        <w:ind w:left="0"/>
        <w:jc w:val="center"/>
        <w:rPr>
          <w:rFonts w:cs="Times New Roman"/>
          <w:b/>
          <w:bCs/>
          <w:sz w:val="22"/>
          <w:szCs w:val="22"/>
        </w:rPr>
      </w:pPr>
      <w:r w:rsidRPr="0015406C">
        <w:rPr>
          <w:b/>
          <w:sz w:val="22"/>
          <w:szCs w:val="22"/>
        </w:rPr>
        <w:t>Déclaration</w:t>
      </w:r>
    </w:p>
    <w:p w:rsidR="00E223D0" w:rsidRPr="0015406C" w:rsidRDefault="00E223D0">
      <w:pPr>
        <w:pStyle w:val="Akapitzlist2"/>
        <w:spacing w:line="100" w:lineRule="atLeast"/>
        <w:ind w:left="0"/>
        <w:jc w:val="center"/>
        <w:rPr>
          <w:rFonts w:cs="Times New Roman"/>
          <w:b/>
          <w:bCs/>
          <w:sz w:val="22"/>
          <w:szCs w:val="22"/>
        </w:rPr>
      </w:pPr>
    </w:p>
    <w:p w:rsidR="00E223D0" w:rsidRPr="0015406C" w:rsidRDefault="00E223D0">
      <w:pPr>
        <w:pStyle w:val="Akapitzlist2"/>
        <w:spacing w:line="100" w:lineRule="atLeast"/>
        <w:ind w:left="0"/>
        <w:jc w:val="both"/>
        <w:rPr>
          <w:rFonts w:cs="Times New Roman"/>
          <w:b/>
          <w:bCs/>
          <w:sz w:val="22"/>
          <w:szCs w:val="22"/>
        </w:rPr>
      </w:pPr>
    </w:p>
    <w:p w:rsidR="00E223D0" w:rsidRPr="0015406C" w:rsidRDefault="00E223D0">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rsidR="00E223D0" w:rsidRPr="0015406C" w:rsidRDefault="00E223D0">
      <w:pPr>
        <w:jc w:val="both"/>
        <w:rPr>
          <w:rFonts w:cs="Times New Roman"/>
          <w:sz w:val="22"/>
          <w:szCs w:val="22"/>
        </w:rPr>
      </w:pPr>
      <w:r w:rsidRPr="0015406C">
        <w:rPr>
          <w:sz w:val="22"/>
          <w:szCs w:val="22"/>
        </w:rPr>
        <w:t>En cas de demande de prolongation de la validité d’un visa délivré ou de la durée de séjour faisant l’objet de ce visa, sont remis les chapitres : I, II, III, VIII</w:t>
      </w:r>
    </w:p>
    <w:p w:rsidR="00E223D0" w:rsidRPr="0015406C" w:rsidRDefault="00E223D0">
      <w:pPr>
        <w:jc w:val="both"/>
        <w:rPr>
          <w:rFonts w:cs="Times New Roman"/>
          <w:sz w:val="22"/>
          <w:szCs w:val="22"/>
        </w:rPr>
      </w:pPr>
      <w:r w:rsidRPr="0015406C">
        <w:rPr>
          <w:sz w:val="22"/>
          <w:szCs w:val="22"/>
        </w:rPr>
        <w:t>En cas de demande du permis de séjour temporaire sont remis les chapitres : I, II, IV, VII, VIII</w:t>
      </w:r>
    </w:p>
    <w:p w:rsidR="00E223D0" w:rsidRPr="0015406C" w:rsidRDefault="00E223D0">
      <w:pPr>
        <w:jc w:val="both"/>
        <w:rPr>
          <w:rFonts w:cs="Times New Roman"/>
          <w:sz w:val="22"/>
          <w:szCs w:val="22"/>
        </w:rPr>
      </w:pPr>
      <w:r w:rsidRPr="0015406C">
        <w:rPr>
          <w:sz w:val="22"/>
          <w:szCs w:val="22"/>
        </w:rPr>
        <w:t>En cas de demande du permis de séjour permanent sont remis les chapitres : I, II, V, VII, VIII</w:t>
      </w:r>
    </w:p>
    <w:p w:rsidR="00E223D0" w:rsidRPr="0015406C" w:rsidRDefault="00E223D0">
      <w:pPr>
        <w:jc w:val="both"/>
        <w:rPr>
          <w:rFonts w:cs="Times New Roman"/>
          <w:i/>
          <w:iCs/>
          <w:sz w:val="22"/>
          <w:szCs w:val="22"/>
        </w:rPr>
      </w:pPr>
      <w:r w:rsidRPr="0015406C">
        <w:rPr>
          <w:sz w:val="22"/>
          <w:szCs w:val="22"/>
        </w:rPr>
        <w:t>En cas de demande du permis de résident de longue durée de l’Union Européenne sont remis les chapitres :  I, II, VI, VII, VIII</w:t>
      </w:r>
    </w:p>
    <w:p w:rsidR="00E223D0" w:rsidRPr="0015406C" w:rsidRDefault="00E223D0">
      <w:pPr>
        <w:jc w:val="both"/>
        <w:rPr>
          <w:rFonts w:cs="Times New Roman"/>
          <w:i/>
          <w:iCs/>
          <w:sz w:val="22"/>
          <w:szCs w:val="22"/>
        </w:rPr>
      </w:pPr>
    </w:p>
    <w:p w:rsidR="00E223D0" w:rsidRPr="0015406C" w:rsidRDefault="00E223D0">
      <w:pPr>
        <w:jc w:val="both"/>
        <w:rPr>
          <w:rFonts w:cs="Times New Roman"/>
          <w:i/>
          <w:iCs/>
          <w:sz w:val="22"/>
          <w:szCs w:val="22"/>
        </w:rPr>
      </w:pPr>
    </w:p>
    <w:p w:rsidR="00E223D0" w:rsidRPr="0015406C" w:rsidRDefault="00E223D0">
      <w:pPr>
        <w:jc w:val="both"/>
        <w:rPr>
          <w:rFonts w:cs="Times New Roman"/>
          <w:i/>
          <w:iCs/>
          <w:sz w:val="22"/>
          <w:szCs w:val="22"/>
        </w:rPr>
      </w:pPr>
    </w:p>
    <w:p w:rsidR="00E223D0" w:rsidRPr="0015406C" w:rsidRDefault="00E223D0">
      <w:pPr>
        <w:jc w:val="both"/>
        <w:rPr>
          <w:rFonts w:cs="Times New Roman"/>
          <w:sz w:val="22"/>
          <w:szCs w:val="22"/>
        </w:rPr>
      </w:pPr>
      <w:r w:rsidRPr="0015406C">
        <w:rPr>
          <w:i/>
          <w:sz w:val="22"/>
          <w:szCs w:val="22"/>
        </w:rPr>
        <w:t>............................................................                 ..........................................................................................</w:t>
      </w:r>
    </w:p>
    <w:p w:rsidR="00E223D0" w:rsidRPr="0015406C" w:rsidRDefault="00E223D0">
      <w:pPr>
        <w:jc w:val="both"/>
        <w:rPr>
          <w:rFonts w:cs="Times New Roman"/>
          <w:sz w:val="22"/>
          <w:szCs w:val="22"/>
        </w:rPr>
      </w:pPr>
      <w:r w:rsidRPr="0015406C">
        <w:rPr>
          <w:sz w:val="22"/>
          <w:szCs w:val="22"/>
        </w:rPr>
        <w:t>(lieu, date)                                                 </w:t>
      </w:r>
      <w:r w:rsidRPr="0015406C">
        <w:rPr>
          <w:sz w:val="22"/>
          <w:szCs w:val="22"/>
        </w:rPr>
        <w:tab/>
        <w:t xml:space="preserve"> signature </w:t>
      </w:r>
      <w:r w:rsidRPr="0015406C">
        <w:rPr>
          <w:sz w:val="22"/>
          <w:szCs w:val="22"/>
        </w:rPr>
        <w:br/>
        <w:t xml:space="preserve">demandeur </w:t>
      </w:r>
    </w:p>
    <w:p w:rsidR="00E223D0" w:rsidRPr="0015406C" w:rsidRDefault="00E223D0">
      <w:pPr>
        <w:ind w:left="3540" w:firstLine="708"/>
        <w:jc w:val="both"/>
        <w:rPr>
          <w:rFonts w:cs="Times New Roman"/>
          <w:sz w:val="22"/>
          <w:szCs w:val="22"/>
        </w:rPr>
      </w:pPr>
      <w:r w:rsidRPr="0015406C">
        <w:rPr>
          <w:sz w:val="22"/>
          <w:szCs w:val="22"/>
        </w:rPr>
        <w:t>ou du représentant légal</w:t>
      </w:r>
    </w:p>
    <w:p w:rsidR="00E223D0" w:rsidRPr="0015406C" w:rsidRDefault="00E223D0">
      <w:pPr>
        <w:jc w:val="both"/>
        <w:rPr>
          <w:rFonts w:cs="Times New Roman"/>
          <w:sz w:val="22"/>
          <w:szCs w:val="22"/>
        </w:rPr>
      </w:pPr>
      <w:r w:rsidRPr="0015406C">
        <w:rPr>
          <w:sz w:val="22"/>
          <w:szCs w:val="22"/>
        </w:rPr>
        <w:t> </w:t>
      </w:r>
    </w:p>
    <w:p w:rsidR="00E223D0" w:rsidRPr="0015406C" w:rsidRDefault="00E223D0">
      <w:pPr>
        <w:jc w:val="both"/>
        <w:rPr>
          <w:rFonts w:cs="Times New Roman"/>
          <w:sz w:val="22"/>
          <w:szCs w:val="22"/>
        </w:rPr>
      </w:pPr>
    </w:p>
    <w:p w:rsidR="00E223D0" w:rsidRPr="0015406C" w:rsidRDefault="00E223D0">
      <w:pPr>
        <w:jc w:val="both"/>
        <w:rPr>
          <w:rFonts w:cs="Times New Roman"/>
          <w:sz w:val="22"/>
          <w:szCs w:val="22"/>
        </w:rPr>
      </w:pPr>
      <w:r w:rsidRPr="0015406C">
        <w:rPr>
          <w:sz w:val="22"/>
          <w:szCs w:val="22"/>
        </w:rPr>
        <w:t> </w:t>
      </w:r>
    </w:p>
    <w:p w:rsidR="00E223D0" w:rsidRPr="0015406C" w:rsidRDefault="00E223D0">
      <w:pPr>
        <w:jc w:val="both"/>
        <w:rPr>
          <w:rFonts w:cs="Times New Roman"/>
          <w:sz w:val="22"/>
          <w:szCs w:val="22"/>
        </w:rPr>
      </w:pPr>
    </w:p>
    <w:p w:rsidR="00E223D0" w:rsidRPr="0015406C" w:rsidRDefault="00E223D0">
      <w:pPr>
        <w:jc w:val="both"/>
        <w:rPr>
          <w:rFonts w:cs="Times New Roman"/>
          <w:i/>
          <w:iCs/>
          <w:sz w:val="22"/>
          <w:szCs w:val="22"/>
        </w:rPr>
      </w:pPr>
      <w:r w:rsidRPr="0015406C">
        <w:rPr>
          <w:i/>
          <w:sz w:val="22"/>
          <w:szCs w:val="22"/>
        </w:rPr>
        <w:t xml:space="preserve">  ................................................................... </w:t>
      </w:r>
    </w:p>
    <w:p w:rsidR="00E223D0" w:rsidRPr="0015406C" w:rsidRDefault="00E223D0">
      <w:pPr>
        <w:jc w:val="both"/>
        <w:rPr>
          <w:sz w:val="22"/>
          <w:szCs w:val="22"/>
        </w:rPr>
      </w:pPr>
      <w:r w:rsidRPr="0015406C">
        <w:rPr>
          <w:i/>
          <w:sz w:val="22"/>
          <w:szCs w:val="22"/>
        </w:rPr>
        <w:t>        éventuellement signature du traducteur</w:t>
      </w:r>
    </w:p>
    <w:sectPr w:rsidR="00E223D0" w:rsidRPr="0015406C" w:rsidSect="0015406C">
      <w:footerReference w:type="default" r:id="rId7"/>
      <w:pgSz w:w="11906" w:h="16838"/>
      <w:pgMar w:top="709" w:right="1416" w:bottom="907" w:left="1134" w:header="708" w:footer="709" w:gutter="0"/>
      <w:cols w:space="708"/>
      <w:rtlGutter/>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3D0" w:rsidRDefault="00E223D0">
      <w:pPr>
        <w:spacing w:before="0" w:after="0" w:line="240" w:lineRule="auto"/>
      </w:pPr>
      <w:r>
        <w:separator/>
      </w:r>
    </w:p>
  </w:endnote>
  <w:endnote w:type="continuationSeparator" w:id="0">
    <w:p w:rsidR="00E223D0" w:rsidRDefault="00E223D0">
      <w:pPr>
        <w:spacing w:before="0" w:after="0" w:line="240" w:lineRule="auto"/>
      </w:pPr>
      <w:r>
        <w:continuationSeparator/>
      </w:r>
    </w:p>
  </w:endnote>
  <w:endnote w:id="1">
    <w:p w:rsidR="00E223D0" w:rsidRDefault="00E223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Lucida Sans">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panose1 w:val="00000000000000000000"/>
    <w:charset w:val="80"/>
    <w:family w:val="auto"/>
    <w:notTrueType/>
    <w:pitch w:val="variable"/>
    <w:sig w:usb0="00000001" w:usb1="08070000" w:usb2="00000010" w:usb3="00000000" w:csb0="00020000" w:csb1="00000000"/>
  </w:font>
  <w:font w:name="?t?/Co">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D0" w:rsidRDefault="00E223D0">
    <w:pPr>
      <w:pStyle w:val="Footer"/>
    </w:pPr>
    <w:fldSimple w:instr=" PAGE ">
      <w:r>
        <w:rPr>
          <w:noProof/>
        </w:rPr>
        <w:t>113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3D0" w:rsidRDefault="00E223D0">
      <w:pPr>
        <w:spacing w:before="0" w:after="0" w:line="240" w:lineRule="auto"/>
      </w:pPr>
      <w:r>
        <w:separator/>
      </w:r>
    </w:p>
  </w:footnote>
  <w:footnote w:type="continuationSeparator" w:id="0">
    <w:p w:rsidR="00E223D0" w:rsidRDefault="00E223D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cs="Times New Roman"/>
        <w:sz w:val="20"/>
        <w:szCs w:val="20"/>
      </w:rPr>
    </w:lvl>
    <w:lvl w:ilvl="1">
      <w:start w:val="1"/>
      <w:numFmt w:val="decimal"/>
      <w:lvlText w:val="%2."/>
      <w:lvlJc w:val="left"/>
      <w:pPr>
        <w:tabs>
          <w:tab w:val="num" w:pos="0"/>
        </w:tabs>
        <w:ind w:left="1440" w:hanging="360"/>
      </w:pPr>
      <w:rPr>
        <w:rFonts w:cs="Times New Roman"/>
        <w:b/>
        <w:bCs/>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rPr>
    </w:lvl>
    <w:lvl w:ilvl="1">
      <w:start w:val="1"/>
      <w:numFmt w:val="bullet"/>
      <w:lvlText w:val="o"/>
      <w:lvlJc w:val="left"/>
      <w:pPr>
        <w:tabs>
          <w:tab w:val="num" w:pos="0"/>
        </w:tabs>
        <w:ind w:left="1474" w:hanging="360"/>
      </w:pPr>
      <w:rPr>
        <w:rFonts w:ascii="Courier New" w:hAnsi="Courier New"/>
      </w:rPr>
    </w:lvl>
    <w:lvl w:ilvl="2">
      <w:start w:val="1"/>
      <w:numFmt w:val="bullet"/>
      <w:lvlText w:val=""/>
      <w:lvlJc w:val="left"/>
      <w:pPr>
        <w:tabs>
          <w:tab w:val="num" w:pos="0"/>
        </w:tabs>
        <w:ind w:left="2194" w:hanging="360"/>
      </w:pPr>
      <w:rPr>
        <w:rFonts w:ascii="Wingdings" w:hAnsi="Wingdings"/>
      </w:rPr>
    </w:lvl>
    <w:lvl w:ilvl="3">
      <w:start w:val="1"/>
      <w:numFmt w:val="bullet"/>
      <w:lvlText w:val=""/>
      <w:lvlJc w:val="left"/>
      <w:pPr>
        <w:tabs>
          <w:tab w:val="num" w:pos="0"/>
        </w:tabs>
        <w:ind w:left="2914" w:hanging="360"/>
      </w:pPr>
      <w:rPr>
        <w:rFonts w:ascii="Symbol" w:hAnsi="Symbol"/>
      </w:rPr>
    </w:lvl>
    <w:lvl w:ilvl="4">
      <w:start w:val="1"/>
      <w:numFmt w:val="bullet"/>
      <w:lvlText w:val="o"/>
      <w:lvlJc w:val="left"/>
      <w:pPr>
        <w:tabs>
          <w:tab w:val="num" w:pos="0"/>
        </w:tabs>
        <w:ind w:left="3634" w:hanging="360"/>
      </w:pPr>
      <w:rPr>
        <w:rFonts w:ascii="Courier New" w:hAnsi="Courier New"/>
      </w:rPr>
    </w:lvl>
    <w:lvl w:ilvl="5">
      <w:start w:val="1"/>
      <w:numFmt w:val="bullet"/>
      <w:lvlText w:val=""/>
      <w:lvlJc w:val="left"/>
      <w:pPr>
        <w:tabs>
          <w:tab w:val="num" w:pos="0"/>
        </w:tabs>
        <w:ind w:left="4354" w:hanging="360"/>
      </w:pPr>
      <w:rPr>
        <w:rFonts w:ascii="Wingdings" w:hAnsi="Wingdings"/>
      </w:rPr>
    </w:lvl>
    <w:lvl w:ilvl="6">
      <w:start w:val="1"/>
      <w:numFmt w:val="bullet"/>
      <w:lvlText w:val=""/>
      <w:lvlJc w:val="left"/>
      <w:pPr>
        <w:tabs>
          <w:tab w:val="num" w:pos="0"/>
        </w:tabs>
        <w:ind w:left="5074" w:hanging="360"/>
      </w:pPr>
      <w:rPr>
        <w:rFonts w:ascii="Symbol" w:hAnsi="Symbol"/>
      </w:rPr>
    </w:lvl>
    <w:lvl w:ilvl="7">
      <w:start w:val="1"/>
      <w:numFmt w:val="bullet"/>
      <w:lvlText w:val="o"/>
      <w:lvlJc w:val="left"/>
      <w:pPr>
        <w:tabs>
          <w:tab w:val="num" w:pos="0"/>
        </w:tabs>
        <w:ind w:left="5794" w:hanging="360"/>
      </w:pPr>
      <w:rPr>
        <w:rFonts w:ascii="Courier New" w:hAnsi="Courier New"/>
      </w:rPr>
    </w:lvl>
    <w:lvl w:ilvl="8">
      <w:start w:val="1"/>
      <w:numFmt w:val="bullet"/>
      <w:lvlText w:val=""/>
      <w:lvlJc w:val="left"/>
      <w:pPr>
        <w:tabs>
          <w:tab w:val="num" w:pos="0"/>
        </w:tabs>
        <w:ind w:left="6514" w:hanging="360"/>
      </w:pPr>
      <w:rPr>
        <w:rFonts w:ascii="Wingdings" w:hAnsi="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1353"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69"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rPr>
    </w:lvl>
    <w:lvl w:ilvl="1">
      <w:start w:val="1"/>
      <w:numFmt w:val="bullet"/>
      <w:lvlText w:val=""/>
      <w:lvlJc w:val="left"/>
      <w:pPr>
        <w:tabs>
          <w:tab w:val="num" w:pos="0"/>
        </w:tabs>
        <w:ind w:left="1509" w:hanging="360"/>
      </w:pPr>
      <w:rPr>
        <w:rFonts w:ascii="Symbol" w:hAnsi="Symbol"/>
      </w:rPr>
    </w:lvl>
    <w:lvl w:ilvl="2">
      <w:start w:val="1"/>
      <w:numFmt w:val="bullet"/>
      <w:lvlText w:val=""/>
      <w:lvlJc w:val="left"/>
      <w:pPr>
        <w:tabs>
          <w:tab w:val="num" w:pos="0"/>
        </w:tabs>
        <w:ind w:left="2229" w:hanging="360"/>
      </w:pPr>
      <w:rPr>
        <w:rFonts w:ascii="Wingdings" w:hAnsi="Wingdings"/>
      </w:rPr>
    </w:lvl>
    <w:lvl w:ilvl="3">
      <w:start w:val="1"/>
      <w:numFmt w:val="bullet"/>
      <w:lvlText w:val=""/>
      <w:lvlJc w:val="left"/>
      <w:pPr>
        <w:tabs>
          <w:tab w:val="num" w:pos="0"/>
        </w:tabs>
        <w:ind w:left="2949" w:hanging="360"/>
      </w:pPr>
      <w:rPr>
        <w:rFonts w:ascii="Symbol" w:hAnsi="Symbol"/>
      </w:rPr>
    </w:lvl>
    <w:lvl w:ilvl="4">
      <w:start w:val="1"/>
      <w:numFmt w:val="bullet"/>
      <w:lvlText w:val="o"/>
      <w:lvlJc w:val="left"/>
      <w:pPr>
        <w:tabs>
          <w:tab w:val="num" w:pos="0"/>
        </w:tabs>
        <w:ind w:left="3669" w:hanging="360"/>
      </w:pPr>
      <w:rPr>
        <w:rFonts w:ascii="Courier New" w:hAnsi="Courier New"/>
      </w:rPr>
    </w:lvl>
    <w:lvl w:ilvl="5">
      <w:start w:val="1"/>
      <w:numFmt w:val="bullet"/>
      <w:lvlText w:val=""/>
      <w:lvlJc w:val="left"/>
      <w:pPr>
        <w:tabs>
          <w:tab w:val="num" w:pos="0"/>
        </w:tabs>
        <w:ind w:left="4389" w:hanging="360"/>
      </w:pPr>
      <w:rPr>
        <w:rFonts w:ascii="Wingdings" w:hAnsi="Wingdings"/>
      </w:rPr>
    </w:lvl>
    <w:lvl w:ilvl="6">
      <w:start w:val="1"/>
      <w:numFmt w:val="bullet"/>
      <w:lvlText w:val=""/>
      <w:lvlJc w:val="left"/>
      <w:pPr>
        <w:tabs>
          <w:tab w:val="num" w:pos="0"/>
        </w:tabs>
        <w:ind w:left="5109" w:hanging="360"/>
      </w:pPr>
      <w:rPr>
        <w:rFonts w:ascii="Symbol" w:hAnsi="Symbol"/>
      </w:rPr>
    </w:lvl>
    <w:lvl w:ilvl="7">
      <w:start w:val="1"/>
      <w:numFmt w:val="bullet"/>
      <w:lvlText w:val="o"/>
      <w:lvlJc w:val="left"/>
      <w:pPr>
        <w:tabs>
          <w:tab w:val="num" w:pos="0"/>
        </w:tabs>
        <w:ind w:left="5829" w:hanging="360"/>
      </w:pPr>
      <w:rPr>
        <w:rFonts w:ascii="Courier New" w:hAnsi="Courier New"/>
      </w:rPr>
    </w:lvl>
    <w:lvl w:ilvl="8">
      <w:start w:val="1"/>
      <w:numFmt w:val="bullet"/>
      <w:lvlText w:val=""/>
      <w:lvlJc w:val="left"/>
      <w:pPr>
        <w:tabs>
          <w:tab w:val="num" w:pos="0"/>
        </w:tabs>
        <w:ind w:left="6549" w:hanging="360"/>
      </w:pPr>
      <w:rPr>
        <w:rFonts w:ascii="Wingdings" w:hAnsi="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rPr>
    </w:lvl>
    <w:lvl w:ilvl="8">
      <w:start w:val="1"/>
      <w:numFmt w:val="bullet"/>
      <w:lvlText w:val=""/>
      <w:lvlJc w:val="left"/>
      <w:pPr>
        <w:tabs>
          <w:tab w:val="num" w:pos="0"/>
        </w:tabs>
        <w:ind w:left="6525" w:hanging="360"/>
      </w:pPr>
      <w:rPr>
        <w:rFonts w:ascii="Wingdings" w:hAnsi="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rPr>
    </w:lvl>
    <w:lvl w:ilvl="1">
      <w:start w:val="1"/>
      <w:numFmt w:val="bullet"/>
      <w:lvlText w:val=""/>
      <w:lvlJc w:val="left"/>
      <w:pPr>
        <w:tabs>
          <w:tab w:val="num" w:pos="0"/>
        </w:tabs>
        <w:ind w:left="1146" w:hanging="360"/>
      </w:pPr>
      <w:rPr>
        <w:rFonts w:ascii="Symbol" w:hAnsi="Symbol"/>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righ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right"/>
      <w:pPr>
        <w:tabs>
          <w:tab w:val="num" w:pos="0"/>
        </w:tabs>
        <w:ind w:left="6840" w:hanging="180"/>
      </w:pPr>
      <w:rPr>
        <w:rFonts w:cs="Times New Roman"/>
      </w:r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2">
    <w:nsid w:val="0000002B"/>
    <w:multiLevelType w:val="multilevel"/>
    <w:tmpl w:val="0000002B"/>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43">
    <w:nsid w:val="0000002C"/>
    <w:multiLevelType w:val="multilevel"/>
    <w:tmpl w:val="0000002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0000002D"/>
    <w:multiLevelType w:val="multilevel"/>
    <w:tmpl w:val="0000002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08943503"/>
    <w:multiLevelType w:val="hybridMultilevel"/>
    <w:tmpl w:val="C980B9E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7">
    <w:nsid w:val="1F1A5528"/>
    <w:multiLevelType w:val="hybridMultilevel"/>
    <w:tmpl w:val="30FE0652"/>
    <w:lvl w:ilvl="0" w:tplc="C47EA3FE">
      <w:start w:val="1"/>
      <w:numFmt w:val="bullet"/>
      <w:lvlText w:val=""/>
      <w:lvlJc w:val="left"/>
      <w:pPr>
        <w:ind w:left="770" w:hanging="360"/>
      </w:pPr>
      <w:rPr>
        <w:rFonts w:ascii="Symbol" w:hAnsi="Symbol" w:hint="default"/>
      </w:rPr>
    </w:lvl>
    <w:lvl w:ilvl="1" w:tplc="F4B670EE" w:tentative="1">
      <w:start w:val="1"/>
      <w:numFmt w:val="bullet"/>
      <w:lvlText w:val="o"/>
      <w:lvlJc w:val="left"/>
      <w:pPr>
        <w:ind w:left="1490" w:hanging="360"/>
      </w:pPr>
      <w:rPr>
        <w:rFonts w:ascii="Courier New" w:hAnsi="Courier New" w:hint="default"/>
      </w:rPr>
    </w:lvl>
    <w:lvl w:ilvl="2" w:tplc="DAE04AAE" w:tentative="1">
      <w:start w:val="1"/>
      <w:numFmt w:val="bullet"/>
      <w:lvlText w:val=""/>
      <w:lvlJc w:val="left"/>
      <w:pPr>
        <w:ind w:left="2210" w:hanging="360"/>
      </w:pPr>
      <w:rPr>
        <w:rFonts w:ascii="Wingdings" w:hAnsi="Wingdings" w:hint="default"/>
      </w:rPr>
    </w:lvl>
    <w:lvl w:ilvl="3" w:tplc="5AC6C7D8" w:tentative="1">
      <w:start w:val="1"/>
      <w:numFmt w:val="bullet"/>
      <w:lvlText w:val=""/>
      <w:lvlJc w:val="left"/>
      <w:pPr>
        <w:ind w:left="2930" w:hanging="360"/>
      </w:pPr>
      <w:rPr>
        <w:rFonts w:ascii="Symbol" w:hAnsi="Symbol" w:hint="default"/>
      </w:rPr>
    </w:lvl>
    <w:lvl w:ilvl="4" w:tplc="2E42033A" w:tentative="1">
      <w:start w:val="1"/>
      <w:numFmt w:val="bullet"/>
      <w:lvlText w:val="o"/>
      <w:lvlJc w:val="left"/>
      <w:pPr>
        <w:ind w:left="3650" w:hanging="360"/>
      </w:pPr>
      <w:rPr>
        <w:rFonts w:ascii="Courier New" w:hAnsi="Courier New" w:hint="default"/>
      </w:rPr>
    </w:lvl>
    <w:lvl w:ilvl="5" w:tplc="49EA279A" w:tentative="1">
      <w:start w:val="1"/>
      <w:numFmt w:val="bullet"/>
      <w:lvlText w:val=""/>
      <w:lvlJc w:val="left"/>
      <w:pPr>
        <w:ind w:left="4370" w:hanging="360"/>
      </w:pPr>
      <w:rPr>
        <w:rFonts w:ascii="Wingdings" w:hAnsi="Wingdings" w:hint="default"/>
      </w:rPr>
    </w:lvl>
    <w:lvl w:ilvl="6" w:tplc="9DB6BDBE" w:tentative="1">
      <w:start w:val="1"/>
      <w:numFmt w:val="bullet"/>
      <w:lvlText w:val=""/>
      <w:lvlJc w:val="left"/>
      <w:pPr>
        <w:ind w:left="5090" w:hanging="360"/>
      </w:pPr>
      <w:rPr>
        <w:rFonts w:ascii="Symbol" w:hAnsi="Symbol" w:hint="default"/>
      </w:rPr>
    </w:lvl>
    <w:lvl w:ilvl="7" w:tplc="AC5E1B06" w:tentative="1">
      <w:start w:val="1"/>
      <w:numFmt w:val="bullet"/>
      <w:lvlText w:val="o"/>
      <w:lvlJc w:val="left"/>
      <w:pPr>
        <w:ind w:left="5810" w:hanging="360"/>
      </w:pPr>
      <w:rPr>
        <w:rFonts w:ascii="Courier New" w:hAnsi="Courier New" w:hint="default"/>
      </w:rPr>
    </w:lvl>
    <w:lvl w:ilvl="8" w:tplc="226288CE" w:tentative="1">
      <w:start w:val="1"/>
      <w:numFmt w:val="bullet"/>
      <w:lvlText w:val=""/>
      <w:lvlJc w:val="left"/>
      <w:pPr>
        <w:ind w:left="6530" w:hanging="360"/>
      </w:pPr>
      <w:rPr>
        <w:rFonts w:ascii="Wingdings" w:hAnsi="Wingdings" w:hint="default"/>
      </w:rPr>
    </w:lvl>
  </w:abstractNum>
  <w:abstractNum w:abstractNumId="48">
    <w:nsid w:val="2DCC21A8"/>
    <w:multiLevelType w:val="hybridMultilevel"/>
    <w:tmpl w:val="B4C0C93C"/>
    <w:lvl w:ilvl="0" w:tplc="0A163E34">
      <w:start w:val="1"/>
      <w:numFmt w:val="bullet"/>
      <w:lvlText w:val=""/>
      <w:lvlJc w:val="left"/>
      <w:pPr>
        <w:ind w:left="720" w:hanging="360"/>
      </w:pPr>
      <w:rPr>
        <w:rFonts w:ascii="Symbol" w:hAnsi="Symbol" w:hint="default"/>
      </w:rPr>
    </w:lvl>
    <w:lvl w:ilvl="1" w:tplc="9E4C778E" w:tentative="1">
      <w:start w:val="1"/>
      <w:numFmt w:val="bullet"/>
      <w:lvlText w:val="o"/>
      <w:lvlJc w:val="left"/>
      <w:pPr>
        <w:ind w:left="1440" w:hanging="360"/>
      </w:pPr>
      <w:rPr>
        <w:rFonts w:ascii="Courier New" w:hAnsi="Courier New" w:hint="default"/>
      </w:rPr>
    </w:lvl>
    <w:lvl w:ilvl="2" w:tplc="EA6245D0" w:tentative="1">
      <w:start w:val="1"/>
      <w:numFmt w:val="bullet"/>
      <w:lvlText w:val=""/>
      <w:lvlJc w:val="left"/>
      <w:pPr>
        <w:ind w:left="2160" w:hanging="360"/>
      </w:pPr>
      <w:rPr>
        <w:rFonts w:ascii="Wingdings" w:hAnsi="Wingdings" w:hint="default"/>
      </w:rPr>
    </w:lvl>
    <w:lvl w:ilvl="3" w:tplc="9DF8E00C" w:tentative="1">
      <w:start w:val="1"/>
      <w:numFmt w:val="bullet"/>
      <w:lvlText w:val=""/>
      <w:lvlJc w:val="left"/>
      <w:pPr>
        <w:ind w:left="2880" w:hanging="360"/>
      </w:pPr>
      <w:rPr>
        <w:rFonts w:ascii="Symbol" w:hAnsi="Symbol" w:hint="default"/>
      </w:rPr>
    </w:lvl>
    <w:lvl w:ilvl="4" w:tplc="D550D466" w:tentative="1">
      <w:start w:val="1"/>
      <w:numFmt w:val="bullet"/>
      <w:lvlText w:val="o"/>
      <w:lvlJc w:val="left"/>
      <w:pPr>
        <w:ind w:left="3600" w:hanging="360"/>
      </w:pPr>
      <w:rPr>
        <w:rFonts w:ascii="Courier New" w:hAnsi="Courier New" w:hint="default"/>
      </w:rPr>
    </w:lvl>
    <w:lvl w:ilvl="5" w:tplc="0E16B340" w:tentative="1">
      <w:start w:val="1"/>
      <w:numFmt w:val="bullet"/>
      <w:lvlText w:val=""/>
      <w:lvlJc w:val="left"/>
      <w:pPr>
        <w:ind w:left="4320" w:hanging="360"/>
      </w:pPr>
      <w:rPr>
        <w:rFonts w:ascii="Wingdings" w:hAnsi="Wingdings" w:hint="default"/>
      </w:rPr>
    </w:lvl>
    <w:lvl w:ilvl="6" w:tplc="346A2DDE" w:tentative="1">
      <w:start w:val="1"/>
      <w:numFmt w:val="bullet"/>
      <w:lvlText w:val=""/>
      <w:lvlJc w:val="left"/>
      <w:pPr>
        <w:ind w:left="5040" w:hanging="360"/>
      </w:pPr>
      <w:rPr>
        <w:rFonts w:ascii="Symbol" w:hAnsi="Symbol" w:hint="default"/>
      </w:rPr>
    </w:lvl>
    <w:lvl w:ilvl="7" w:tplc="23A27A2C" w:tentative="1">
      <w:start w:val="1"/>
      <w:numFmt w:val="bullet"/>
      <w:lvlText w:val="o"/>
      <w:lvlJc w:val="left"/>
      <w:pPr>
        <w:ind w:left="5760" w:hanging="360"/>
      </w:pPr>
      <w:rPr>
        <w:rFonts w:ascii="Courier New" w:hAnsi="Courier New" w:hint="default"/>
      </w:rPr>
    </w:lvl>
    <w:lvl w:ilvl="8" w:tplc="61C2DCFE" w:tentative="1">
      <w:start w:val="1"/>
      <w:numFmt w:val="bullet"/>
      <w:lvlText w:val=""/>
      <w:lvlJc w:val="left"/>
      <w:pPr>
        <w:ind w:left="6480" w:hanging="360"/>
      </w:pPr>
      <w:rPr>
        <w:rFonts w:ascii="Wingdings" w:hAnsi="Wingdings" w:hint="default"/>
      </w:rPr>
    </w:lvl>
  </w:abstractNum>
  <w:abstractNum w:abstractNumId="49">
    <w:nsid w:val="4C1C0895"/>
    <w:multiLevelType w:val="hybridMultilevel"/>
    <w:tmpl w:val="C5E801BC"/>
    <w:lvl w:ilvl="0" w:tplc="859E808E">
      <w:start w:val="1"/>
      <w:numFmt w:val="decimal"/>
      <w:lvlText w:val="%1."/>
      <w:lvlJc w:val="left"/>
      <w:pPr>
        <w:ind w:left="720" w:hanging="360"/>
      </w:pPr>
      <w:rPr>
        <w:rFonts w:cs="Times New Roman"/>
      </w:rPr>
    </w:lvl>
    <w:lvl w:ilvl="1" w:tplc="5D5AD3BC" w:tentative="1">
      <w:start w:val="1"/>
      <w:numFmt w:val="lowerLetter"/>
      <w:lvlText w:val="%2."/>
      <w:lvlJc w:val="left"/>
      <w:pPr>
        <w:ind w:left="1440" w:hanging="360"/>
      </w:pPr>
      <w:rPr>
        <w:rFonts w:cs="Times New Roman"/>
      </w:rPr>
    </w:lvl>
    <w:lvl w:ilvl="2" w:tplc="8B942676" w:tentative="1">
      <w:start w:val="1"/>
      <w:numFmt w:val="lowerRoman"/>
      <w:lvlText w:val="%3."/>
      <w:lvlJc w:val="right"/>
      <w:pPr>
        <w:ind w:left="2160" w:hanging="180"/>
      </w:pPr>
      <w:rPr>
        <w:rFonts w:cs="Times New Roman"/>
      </w:rPr>
    </w:lvl>
    <w:lvl w:ilvl="3" w:tplc="D60C214A" w:tentative="1">
      <w:start w:val="1"/>
      <w:numFmt w:val="decimal"/>
      <w:lvlText w:val="%4."/>
      <w:lvlJc w:val="left"/>
      <w:pPr>
        <w:ind w:left="2880" w:hanging="360"/>
      </w:pPr>
      <w:rPr>
        <w:rFonts w:cs="Times New Roman"/>
      </w:rPr>
    </w:lvl>
    <w:lvl w:ilvl="4" w:tplc="9DA67EEC" w:tentative="1">
      <w:start w:val="1"/>
      <w:numFmt w:val="lowerLetter"/>
      <w:lvlText w:val="%5."/>
      <w:lvlJc w:val="left"/>
      <w:pPr>
        <w:ind w:left="3600" w:hanging="360"/>
      </w:pPr>
      <w:rPr>
        <w:rFonts w:cs="Times New Roman"/>
      </w:rPr>
    </w:lvl>
    <w:lvl w:ilvl="5" w:tplc="95B246B4" w:tentative="1">
      <w:start w:val="1"/>
      <w:numFmt w:val="lowerRoman"/>
      <w:lvlText w:val="%6."/>
      <w:lvlJc w:val="right"/>
      <w:pPr>
        <w:ind w:left="4320" w:hanging="180"/>
      </w:pPr>
      <w:rPr>
        <w:rFonts w:cs="Times New Roman"/>
      </w:rPr>
    </w:lvl>
    <w:lvl w:ilvl="6" w:tplc="B30A16E4" w:tentative="1">
      <w:start w:val="1"/>
      <w:numFmt w:val="decimal"/>
      <w:lvlText w:val="%7."/>
      <w:lvlJc w:val="left"/>
      <w:pPr>
        <w:ind w:left="5040" w:hanging="360"/>
      </w:pPr>
      <w:rPr>
        <w:rFonts w:cs="Times New Roman"/>
      </w:rPr>
    </w:lvl>
    <w:lvl w:ilvl="7" w:tplc="9B801E2E" w:tentative="1">
      <w:start w:val="1"/>
      <w:numFmt w:val="lowerLetter"/>
      <w:lvlText w:val="%8."/>
      <w:lvlJc w:val="left"/>
      <w:pPr>
        <w:ind w:left="5760" w:hanging="360"/>
      </w:pPr>
      <w:rPr>
        <w:rFonts w:cs="Times New Roman"/>
      </w:rPr>
    </w:lvl>
    <w:lvl w:ilvl="8" w:tplc="3FFE790A" w:tentative="1">
      <w:start w:val="1"/>
      <w:numFmt w:val="lowerRoman"/>
      <w:lvlText w:val="%9."/>
      <w:lvlJc w:val="right"/>
      <w:pPr>
        <w:ind w:left="6480" w:hanging="180"/>
      </w:pPr>
      <w:rPr>
        <w:rFonts w:cs="Times New Roman"/>
      </w:rPr>
    </w:lvl>
  </w:abstractNum>
  <w:abstractNum w:abstractNumId="50">
    <w:nsid w:val="5E33069F"/>
    <w:multiLevelType w:val="hybridMultilevel"/>
    <w:tmpl w:val="7B00110C"/>
    <w:lvl w:ilvl="0" w:tplc="588677C6">
      <w:start w:val="1"/>
      <w:numFmt w:val="bullet"/>
      <w:lvlText w:val=""/>
      <w:lvlJc w:val="left"/>
      <w:pPr>
        <w:ind w:left="720" w:hanging="360"/>
      </w:pPr>
      <w:rPr>
        <w:rFonts w:ascii="Wingdings" w:hAnsi="Wingdings" w:hint="default"/>
      </w:rPr>
    </w:lvl>
    <w:lvl w:ilvl="1" w:tplc="84E6EC74" w:tentative="1">
      <w:start w:val="1"/>
      <w:numFmt w:val="bullet"/>
      <w:lvlText w:val="o"/>
      <w:lvlJc w:val="left"/>
      <w:pPr>
        <w:ind w:left="1440" w:hanging="360"/>
      </w:pPr>
      <w:rPr>
        <w:rFonts w:ascii="Courier New" w:hAnsi="Courier New" w:hint="default"/>
      </w:rPr>
    </w:lvl>
    <w:lvl w:ilvl="2" w:tplc="A6849588" w:tentative="1">
      <w:start w:val="1"/>
      <w:numFmt w:val="bullet"/>
      <w:lvlText w:val=""/>
      <w:lvlJc w:val="left"/>
      <w:pPr>
        <w:ind w:left="2160" w:hanging="360"/>
      </w:pPr>
      <w:rPr>
        <w:rFonts w:ascii="Wingdings" w:hAnsi="Wingdings" w:hint="default"/>
      </w:rPr>
    </w:lvl>
    <w:lvl w:ilvl="3" w:tplc="2BDAA91E" w:tentative="1">
      <w:start w:val="1"/>
      <w:numFmt w:val="bullet"/>
      <w:lvlText w:val=""/>
      <w:lvlJc w:val="left"/>
      <w:pPr>
        <w:ind w:left="2880" w:hanging="360"/>
      </w:pPr>
      <w:rPr>
        <w:rFonts w:ascii="Symbol" w:hAnsi="Symbol" w:hint="default"/>
      </w:rPr>
    </w:lvl>
    <w:lvl w:ilvl="4" w:tplc="77F22240" w:tentative="1">
      <w:start w:val="1"/>
      <w:numFmt w:val="bullet"/>
      <w:lvlText w:val="o"/>
      <w:lvlJc w:val="left"/>
      <w:pPr>
        <w:ind w:left="3600" w:hanging="360"/>
      </w:pPr>
      <w:rPr>
        <w:rFonts w:ascii="Courier New" w:hAnsi="Courier New" w:hint="default"/>
      </w:rPr>
    </w:lvl>
    <w:lvl w:ilvl="5" w:tplc="6F38441A" w:tentative="1">
      <w:start w:val="1"/>
      <w:numFmt w:val="bullet"/>
      <w:lvlText w:val=""/>
      <w:lvlJc w:val="left"/>
      <w:pPr>
        <w:ind w:left="4320" w:hanging="360"/>
      </w:pPr>
      <w:rPr>
        <w:rFonts w:ascii="Wingdings" w:hAnsi="Wingdings" w:hint="default"/>
      </w:rPr>
    </w:lvl>
    <w:lvl w:ilvl="6" w:tplc="1156514C" w:tentative="1">
      <w:start w:val="1"/>
      <w:numFmt w:val="bullet"/>
      <w:lvlText w:val=""/>
      <w:lvlJc w:val="left"/>
      <w:pPr>
        <w:ind w:left="5040" w:hanging="360"/>
      </w:pPr>
      <w:rPr>
        <w:rFonts w:ascii="Symbol" w:hAnsi="Symbol" w:hint="default"/>
      </w:rPr>
    </w:lvl>
    <w:lvl w:ilvl="7" w:tplc="5DC4C2B8" w:tentative="1">
      <w:start w:val="1"/>
      <w:numFmt w:val="bullet"/>
      <w:lvlText w:val="o"/>
      <w:lvlJc w:val="left"/>
      <w:pPr>
        <w:ind w:left="5760" w:hanging="360"/>
      </w:pPr>
      <w:rPr>
        <w:rFonts w:ascii="Courier New" w:hAnsi="Courier New" w:hint="default"/>
      </w:rPr>
    </w:lvl>
    <w:lvl w:ilvl="8" w:tplc="C65C6F1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50"/>
  </w:num>
  <w:num w:numId="47">
    <w:abstractNumId w:val="47"/>
  </w:num>
  <w:num w:numId="48">
    <w:abstractNumId w:val="48"/>
  </w:num>
  <w:num w:numId="49">
    <w:abstractNumId w:val="49"/>
  </w:num>
  <w:num w:numId="50">
    <w:abstractNumId w:val="46"/>
  </w:num>
  <w:num w:numId="51">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451"/>
    <w:rsid w:val="0001600B"/>
    <w:rsid w:val="00017194"/>
    <w:rsid w:val="00025532"/>
    <w:rsid w:val="00050EDA"/>
    <w:rsid w:val="000673D3"/>
    <w:rsid w:val="00074C0E"/>
    <w:rsid w:val="000A3FE6"/>
    <w:rsid w:val="000B3B9D"/>
    <w:rsid w:val="001116B4"/>
    <w:rsid w:val="00152533"/>
    <w:rsid w:val="0015406C"/>
    <w:rsid w:val="0019784B"/>
    <w:rsid w:val="002175E4"/>
    <w:rsid w:val="002365CB"/>
    <w:rsid w:val="00237C70"/>
    <w:rsid w:val="00240736"/>
    <w:rsid w:val="00241D7F"/>
    <w:rsid w:val="00266462"/>
    <w:rsid w:val="002A571A"/>
    <w:rsid w:val="002A79CB"/>
    <w:rsid w:val="002B073D"/>
    <w:rsid w:val="002B413E"/>
    <w:rsid w:val="002B49CB"/>
    <w:rsid w:val="002D28BB"/>
    <w:rsid w:val="002F1D54"/>
    <w:rsid w:val="00311539"/>
    <w:rsid w:val="00321594"/>
    <w:rsid w:val="003323C9"/>
    <w:rsid w:val="003A30E0"/>
    <w:rsid w:val="003B14CB"/>
    <w:rsid w:val="003E33B0"/>
    <w:rsid w:val="003E6CFC"/>
    <w:rsid w:val="004032A5"/>
    <w:rsid w:val="00447885"/>
    <w:rsid w:val="00503EC5"/>
    <w:rsid w:val="005377FE"/>
    <w:rsid w:val="00537985"/>
    <w:rsid w:val="00544767"/>
    <w:rsid w:val="00553744"/>
    <w:rsid w:val="0057207C"/>
    <w:rsid w:val="00593696"/>
    <w:rsid w:val="005C1C24"/>
    <w:rsid w:val="005C4BAD"/>
    <w:rsid w:val="005E7C41"/>
    <w:rsid w:val="006013EE"/>
    <w:rsid w:val="00606780"/>
    <w:rsid w:val="00644A97"/>
    <w:rsid w:val="006B0309"/>
    <w:rsid w:val="006B671F"/>
    <w:rsid w:val="006B743C"/>
    <w:rsid w:val="006F73AA"/>
    <w:rsid w:val="00750BAD"/>
    <w:rsid w:val="00775555"/>
    <w:rsid w:val="0078002B"/>
    <w:rsid w:val="007829D9"/>
    <w:rsid w:val="007A4FD6"/>
    <w:rsid w:val="00803A93"/>
    <w:rsid w:val="008073D0"/>
    <w:rsid w:val="008F0683"/>
    <w:rsid w:val="0091616F"/>
    <w:rsid w:val="009A5276"/>
    <w:rsid w:val="009B638C"/>
    <w:rsid w:val="00A31167"/>
    <w:rsid w:val="00B2049F"/>
    <w:rsid w:val="00B34FDE"/>
    <w:rsid w:val="00B5335D"/>
    <w:rsid w:val="00B91250"/>
    <w:rsid w:val="00B9750F"/>
    <w:rsid w:val="00BB4CBA"/>
    <w:rsid w:val="00C34BB4"/>
    <w:rsid w:val="00C6284F"/>
    <w:rsid w:val="00C6416E"/>
    <w:rsid w:val="00CC1E35"/>
    <w:rsid w:val="00D32BA1"/>
    <w:rsid w:val="00D5644D"/>
    <w:rsid w:val="00DA011A"/>
    <w:rsid w:val="00DB41F8"/>
    <w:rsid w:val="00E223D0"/>
    <w:rsid w:val="00E40805"/>
    <w:rsid w:val="00E65007"/>
    <w:rsid w:val="00E77451"/>
    <w:rsid w:val="00EA403F"/>
    <w:rsid w:val="00EB723C"/>
    <w:rsid w:val="00FC0B36"/>
    <w:rsid w:val="00FC3F4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pPr>
      <w:suppressAutoHyphens/>
      <w:spacing w:before="200" w:after="200" w:line="276" w:lineRule="auto"/>
    </w:pPr>
    <w:rPr>
      <w:rFonts w:ascii="Calibri" w:eastAsia="SimSun" w:hAnsi="Calibri" w:cs="Tahoma"/>
      <w:sz w:val="20"/>
      <w:szCs w:val="20"/>
      <w:lang w:val="fr-FR" w:eastAsia="fr-FR"/>
    </w:rPr>
  </w:style>
  <w:style w:type="paragraph" w:styleId="Heading1">
    <w:name w:val="heading 1"/>
    <w:basedOn w:val="Normal"/>
    <w:next w:val="BodyText"/>
    <w:link w:val="Heading1Char"/>
    <w:uiPriority w:val="99"/>
    <w:qFormat/>
    <w:rsid w:val="00DB41F8"/>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9"/>
    <w:qFormat/>
    <w:rsid w:val="00DB41F8"/>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9"/>
    <w:qFormat/>
    <w:rsid w:val="00DB41F8"/>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Heading4">
    <w:name w:val="heading 4"/>
    <w:basedOn w:val="Normal"/>
    <w:next w:val="BodyText"/>
    <w:link w:val="Heading4Char"/>
    <w:uiPriority w:val="99"/>
    <w:qFormat/>
    <w:rsid w:val="00DB41F8"/>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Heading5">
    <w:name w:val="heading 5"/>
    <w:basedOn w:val="Normal"/>
    <w:next w:val="BodyText"/>
    <w:link w:val="Heading5Char"/>
    <w:uiPriority w:val="99"/>
    <w:qFormat/>
    <w:rsid w:val="00DB41F8"/>
    <w:pPr>
      <w:numPr>
        <w:ilvl w:val="4"/>
        <w:numId w:val="1"/>
      </w:numPr>
      <w:pBdr>
        <w:bottom w:val="single" w:sz="6" w:space="1" w:color="808080"/>
      </w:pBdr>
      <w:spacing w:before="300" w:after="0"/>
      <w:outlineLvl w:val="4"/>
    </w:pPr>
    <w:rPr>
      <w:caps/>
      <w:color w:val="365F91"/>
      <w:spacing w:val="10"/>
      <w:sz w:val="22"/>
      <w:szCs w:val="22"/>
    </w:rPr>
  </w:style>
  <w:style w:type="paragraph" w:styleId="Heading6">
    <w:name w:val="heading 6"/>
    <w:basedOn w:val="Normal"/>
    <w:next w:val="BodyText"/>
    <w:link w:val="Heading6Char"/>
    <w:uiPriority w:val="99"/>
    <w:qFormat/>
    <w:rsid w:val="00DB41F8"/>
    <w:pPr>
      <w:numPr>
        <w:ilvl w:val="5"/>
        <w:numId w:val="1"/>
      </w:numPr>
      <w:pBdr>
        <w:bottom w:val="single" w:sz="8" w:space="1" w:color="808080"/>
      </w:pBdr>
      <w:spacing w:before="300" w:after="0"/>
      <w:outlineLvl w:val="5"/>
    </w:pPr>
    <w:rPr>
      <w:caps/>
      <w:color w:val="365F91"/>
      <w:spacing w:val="10"/>
      <w:sz w:val="22"/>
      <w:szCs w:val="22"/>
    </w:rPr>
  </w:style>
  <w:style w:type="paragraph" w:styleId="Heading7">
    <w:name w:val="heading 7"/>
    <w:basedOn w:val="Normal"/>
    <w:next w:val="BodyText"/>
    <w:link w:val="Heading7Char"/>
    <w:uiPriority w:val="99"/>
    <w:qFormat/>
    <w:rsid w:val="00DB41F8"/>
    <w:pPr>
      <w:numPr>
        <w:ilvl w:val="6"/>
        <w:numId w:val="1"/>
      </w:numPr>
      <w:spacing w:before="300" w:after="0"/>
      <w:outlineLvl w:val="6"/>
    </w:pPr>
    <w:rPr>
      <w:caps/>
      <w:color w:val="365F91"/>
      <w:spacing w:val="10"/>
      <w:sz w:val="22"/>
      <w:szCs w:val="22"/>
    </w:rPr>
  </w:style>
  <w:style w:type="paragraph" w:styleId="Heading8">
    <w:name w:val="heading 8"/>
    <w:basedOn w:val="Normal"/>
    <w:next w:val="BodyText"/>
    <w:link w:val="Heading8Char"/>
    <w:uiPriority w:val="99"/>
    <w:qFormat/>
    <w:rsid w:val="00DB41F8"/>
    <w:pPr>
      <w:numPr>
        <w:ilvl w:val="7"/>
        <w:numId w:val="1"/>
      </w:numPr>
      <w:spacing w:before="300" w:after="0"/>
      <w:outlineLvl w:val="7"/>
    </w:pPr>
    <w:rPr>
      <w:caps/>
      <w:spacing w:val="10"/>
      <w:sz w:val="18"/>
      <w:szCs w:val="18"/>
    </w:rPr>
  </w:style>
  <w:style w:type="paragraph" w:styleId="Heading9">
    <w:name w:val="heading 9"/>
    <w:basedOn w:val="Normal"/>
    <w:next w:val="BodyText"/>
    <w:link w:val="Heading9Char"/>
    <w:uiPriority w:val="99"/>
    <w:qFormat/>
    <w:rsid w:val="00DB41F8"/>
    <w:pPr>
      <w:numPr>
        <w:ilvl w:val="8"/>
        <w:numId w:val="1"/>
      </w:num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818"/>
    <w:rPr>
      <w:rFonts w:asciiTheme="majorHAnsi" w:eastAsiaTheme="majorEastAsia" w:hAnsiTheme="majorHAnsi" w:cstheme="majorBidi"/>
      <w:b/>
      <w:bCs/>
      <w:kern w:val="32"/>
      <w:sz w:val="32"/>
      <w:szCs w:val="32"/>
      <w:lang w:val="fr-FR" w:eastAsia="fr-FR"/>
    </w:rPr>
  </w:style>
  <w:style w:type="character" w:customStyle="1" w:styleId="Heading2Char">
    <w:name w:val="Heading 2 Char"/>
    <w:basedOn w:val="DefaultParagraphFont"/>
    <w:link w:val="Heading2"/>
    <w:uiPriority w:val="9"/>
    <w:semiHidden/>
    <w:rsid w:val="00012818"/>
    <w:rPr>
      <w:rFonts w:asciiTheme="majorHAnsi" w:eastAsiaTheme="majorEastAsia" w:hAnsiTheme="majorHAnsi" w:cstheme="majorBidi"/>
      <w:b/>
      <w:bCs/>
      <w:i/>
      <w:iCs/>
      <w:sz w:val="28"/>
      <w:szCs w:val="28"/>
      <w:lang w:val="fr-FR" w:eastAsia="fr-FR"/>
    </w:rPr>
  </w:style>
  <w:style w:type="character" w:customStyle="1" w:styleId="Heading3Char">
    <w:name w:val="Heading 3 Char"/>
    <w:basedOn w:val="DefaultParagraphFont"/>
    <w:link w:val="Heading3"/>
    <w:uiPriority w:val="9"/>
    <w:semiHidden/>
    <w:rsid w:val="00012818"/>
    <w:rPr>
      <w:rFonts w:asciiTheme="majorHAnsi" w:eastAsiaTheme="majorEastAsia" w:hAnsiTheme="majorHAnsi" w:cstheme="majorBidi"/>
      <w:b/>
      <w:bCs/>
      <w:sz w:val="26"/>
      <w:szCs w:val="26"/>
      <w:lang w:val="fr-FR" w:eastAsia="fr-FR"/>
    </w:rPr>
  </w:style>
  <w:style w:type="character" w:customStyle="1" w:styleId="Heading4Char">
    <w:name w:val="Heading 4 Char"/>
    <w:basedOn w:val="DefaultParagraphFont"/>
    <w:link w:val="Heading4"/>
    <w:uiPriority w:val="9"/>
    <w:semiHidden/>
    <w:rsid w:val="00012818"/>
    <w:rPr>
      <w:rFonts w:asciiTheme="minorHAnsi" w:eastAsiaTheme="minorEastAsia" w:hAnsiTheme="minorHAnsi" w:cstheme="minorBidi"/>
      <w:b/>
      <w:bCs/>
      <w:sz w:val="28"/>
      <w:szCs w:val="28"/>
      <w:lang w:val="fr-FR" w:eastAsia="fr-FR"/>
    </w:rPr>
  </w:style>
  <w:style w:type="character" w:customStyle="1" w:styleId="Heading5Char">
    <w:name w:val="Heading 5 Char"/>
    <w:basedOn w:val="DefaultParagraphFont"/>
    <w:link w:val="Heading5"/>
    <w:uiPriority w:val="9"/>
    <w:semiHidden/>
    <w:rsid w:val="00012818"/>
    <w:rPr>
      <w:rFonts w:asciiTheme="minorHAnsi" w:eastAsiaTheme="minorEastAsia" w:hAnsiTheme="minorHAnsi" w:cstheme="minorBidi"/>
      <w:b/>
      <w:bCs/>
      <w:i/>
      <w:iCs/>
      <w:sz w:val="26"/>
      <w:szCs w:val="26"/>
      <w:lang w:val="fr-FR" w:eastAsia="fr-FR"/>
    </w:rPr>
  </w:style>
  <w:style w:type="character" w:customStyle="1" w:styleId="Heading6Char">
    <w:name w:val="Heading 6 Char"/>
    <w:basedOn w:val="DefaultParagraphFont"/>
    <w:link w:val="Heading6"/>
    <w:uiPriority w:val="9"/>
    <w:semiHidden/>
    <w:rsid w:val="00012818"/>
    <w:rPr>
      <w:rFonts w:asciiTheme="minorHAnsi" w:eastAsiaTheme="minorEastAsia" w:hAnsiTheme="minorHAnsi" w:cstheme="minorBidi"/>
      <w:b/>
      <w:bCs/>
      <w:lang w:val="fr-FR" w:eastAsia="fr-FR"/>
    </w:rPr>
  </w:style>
  <w:style w:type="character" w:customStyle="1" w:styleId="Heading7Char">
    <w:name w:val="Heading 7 Char"/>
    <w:basedOn w:val="DefaultParagraphFont"/>
    <w:link w:val="Heading7"/>
    <w:uiPriority w:val="9"/>
    <w:semiHidden/>
    <w:rsid w:val="00012818"/>
    <w:rPr>
      <w:rFonts w:asciiTheme="minorHAnsi" w:eastAsiaTheme="minorEastAsia" w:hAnsiTheme="minorHAnsi" w:cstheme="minorBidi"/>
      <w:sz w:val="24"/>
      <w:szCs w:val="24"/>
      <w:lang w:val="fr-FR" w:eastAsia="fr-FR"/>
    </w:rPr>
  </w:style>
  <w:style w:type="character" w:customStyle="1" w:styleId="Heading8Char">
    <w:name w:val="Heading 8 Char"/>
    <w:basedOn w:val="DefaultParagraphFont"/>
    <w:link w:val="Heading8"/>
    <w:uiPriority w:val="9"/>
    <w:semiHidden/>
    <w:rsid w:val="00012818"/>
    <w:rPr>
      <w:rFonts w:asciiTheme="minorHAnsi" w:eastAsiaTheme="minorEastAsia" w:hAnsiTheme="minorHAnsi" w:cstheme="minorBidi"/>
      <w:i/>
      <w:iCs/>
      <w:sz w:val="24"/>
      <w:szCs w:val="24"/>
      <w:lang w:val="fr-FR" w:eastAsia="fr-FR"/>
    </w:rPr>
  </w:style>
  <w:style w:type="character" w:customStyle="1" w:styleId="Heading9Char">
    <w:name w:val="Heading 9 Char"/>
    <w:basedOn w:val="DefaultParagraphFont"/>
    <w:link w:val="Heading9"/>
    <w:uiPriority w:val="9"/>
    <w:semiHidden/>
    <w:rsid w:val="00012818"/>
    <w:rPr>
      <w:rFonts w:asciiTheme="majorHAnsi" w:eastAsiaTheme="majorEastAsia" w:hAnsiTheme="majorHAnsi" w:cstheme="majorBidi"/>
      <w:lang w:val="fr-FR" w:eastAsia="fr-FR"/>
    </w:rPr>
  </w:style>
  <w:style w:type="character" w:customStyle="1" w:styleId="Domylnaczcionkaakapitu1">
    <w:name w:val="Domyślna czcionka akapitu1"/>
    <w:uiPriority w:val="99"/>
    <w:rsid w:val="00DB41F8"/>
  </w:style>
  <w:style w:type="character" w:customStyle="1" w:styleId="Nagwek4Znak">
    <w:name w:val="Nagłówek 4 Znak"/>
    <w:uiPriority w:val="99"/>
    <w:rsid w:val="00DB41F8"/>
    <w:rPr>
      <w:caps/>
      <w:color w:val="365F91"/>
      <w:spacing w:val="10"/>
      <w:lang w:val="fr-FR" w:eastAsia="fr-FR"/>
    </w:rPr>
  </w:style>
  <w:style w:type="character" w:styleId="Strong">
    <w:name w:val="Strong"/>
    <w:basedOn w:val="DefaultParagraphFont"/>
    <w:uiPriority w:val="99"/>
    <w:qFormat/>
    <w:rsid w:val="00DB41F8"/>
    <w:rPr>
      <w:rFonts w:cs="Times New Roman"/>
      <w:b/>
      <w:lang w:val="fr-FR" w:eastAsia="fr-FR"/>
    </w:rPr>
  </w:style>
  <w:style w:type="character" w:customStyle="1" w:styleId="apple-converted-space">
    <w:name w:val="apple-converted-space"/>
    <w:basedOn w:val="Domylnaczcionkaakapitu1"/>
    <w:uiPriority w:val="99"/>
    <w:rsid w:val="00DB41F8"/>
    <w:rPr>
      <w:rFonts w:cs="Times New Roman"/>
    </w:rPr>
  </w:style>
  <w:style w:type="character" w:customStyle="1" w:styleId="apple-style-span">
    <w:name w:val="apple-style-span"/>
    <w:basedOn w:val="Domylnaczcionkaakapitu1"/>
    <w:uiPriority w:val="99"/>
    <w:rsid w:val="00DB41F8"/>
    <w:rPr>
      <w:rFonts w:cs="Times New Roman"/>
    </w:rPr>
  </w:style>
  <w:style w:type="character" w:customStyle="1" w:styleId="NagwekZnak">
    <w:name w:val="Nagłówek Znak"/>
    <w:uiPriority w:val="99"/>
    <w:rsid w:val="00DB41F8"/>
    <w:rPr>
      <w:rFonts w:ascii="Calibri" w:eastAsia="Times New Roman" w:hAnsi="Calibri"/>
      <w:lang w:val="fr-FR" w:eastAsia="fr-FR"/>
    </w:rPr>
  </w:style>
  <w:style w:type="character" w:customStyle="1" w:styleId="StopkaZnak">
    <w:name w:val="Stopka Znak"/>
    <w:uiPriority w:val="99"/>
    <w:rsid w:val="00DB41F8"/>
    <w:rPr>
      <w:rFonts w:ascii="Calibri" w:eastAsia="Times New Roman" w:hAnsi="Calibri"/>
      <w:lang w:val="fr-FR" w:eastAsia="fr-FR"/>
    </w:rPr>
  </w:style>
  <w:style w:type="character" w:customStyle="1" w:styleId="TekstpodstawowyZnak">
    <w:name w:val="Tekst podstawowy Znak"/>
    <w:uiPriority w:val="99"/>
    <w:rsid w:val="00DB41F8"/>
    <w:rPr>
      <w:rFonts w:ascii="Arial" w:hAnsi="Arial"/>
      <w:sz w:val="24"/>
      <w:lang w:val="fr-FR" w:eastAsia="fr-FR"/>
    </w:rPr>
  </w:style>
  <w:style w:type="character" w:customStyle="1" w:styleId="listwanawigacyjna1">
    <w:name w:val="listwa_nawigacyjna1"/>
    <w:uiPriority w:val="99"/>
    <w:rsid w:val="00DB41F8"/>
    <w:rPr>
      <w:rFonts w:ascii="Tahoma" w:hAnsi="Tahoma"/>
      <w:color w:val="556677"/>
      <w:spacing w:val="0"/>
      <w:sz w:val="14"/>
      <w:u w:val="none"/>
      <w:effect w:val="none"/>
      <w:lang w:val="fr-FR" w:eastAsia="fr-FR"/>
    </w:rPr>
  </w:style>
  <w:style w:type="character" w:customStyle="1" w:styleId="HTML-wstpniesformatowanyZnak">
    <w:name w:val="HTML - wstępnie sformatowany Znak"/>
    <w:uiPriority w:val="99"/>
    <w:rsid w:val="00DB41F8"/>
    <w:rPr>
      <w:rFonts w:ascii="Courier New" w:eastAsia="Times New Roman" w:hAnsi="Courier New"/>
      <w:sz w:val="20"/>
      <w:lang w:val="fr-FR" w:eastAsia="fr-FR"/>
    </w:rPr>
  </w:style>
  <w:style w:type="character" w:styleId="Emphasis">
    <w:name w:val="Emphasis"/>
    <w:basedOn w:val="DefaultParagraphFont"/>
    <w:uiPriority w:val="99"/>
    <w:qFormat/>
    <w:rsid w:val="00DB41F8"/>
    <w:rPr>
      <w:rFonts w:cs="Times New Roman"/>
      <w:i/>
      <w:caps/>
      <w:color w:val="243F60"/>
      <w:spacing w:val="5"/>
      <w:lang w:val="fr-FR" w:eastAsia="fr-FR"/>
    </w:rPr>
  </w:style>
  <w:style w:type="character" w:customStyle="1" w:styleId="TekstprzypisukocowegoZnak">
    <w:name w:val="Tekst przypisu końcowego Znak"/>
    <w:uiPriority w:val="99"/>
    <w:rsid w:val="00DB41F8"/>
    <w:rPr>
      <w:rFonts w:ascii="Calibri" w:eastAsia="Times New Roman" w:hAnsi="Calibri"/>
      <w:sz w:val="20"/>
      <w:lang w:val="fr-FR" w:eastAsia="fr-FR"/>
    </w:rPr>
  </w:style>
  <w:style w:type="character" w:customStyle="1" w:styleId="Odwoanieprzypisukocowego1">
    <w:name w:val="Odwołanie przypisu końcowego1"/>
    <w:uiPriority w:val="99"/>
    <w:rsid w:val="00DB41F8"/>
    <w:rPr>
      <w:vertAlign w:val="superscript"/>
      <w:lang w:val="fr-FR" w:eastAsia="fr-FR"/>
    </w:rPr>
  </w:style>
  <w:style w:type="character" w:customStyle="1" w:styleId="TekstdymkaZnak">
    <w:name w:val="Tekst dymka Znak"/>
    <w:uiPriority w:val="99"/>
    <w:rsid w:val="00DB41F8"/>
    <w:rPr>
      <w:rFonts w:ascii="Tahoma" w:eastAsia="Times New Roman" w:hAnsi="Tahoma"/>
      <w:sz w:val="16"/>
      <w:lang w:val="fr-FR" w:eastAsia="fr-FR"/>
    </w:rPr>
  </w:style>
  <w:style w:type="character" w:customStyle="1" w:styleId="Znak">
    <w:name w:val="Znak"/>
    <w:uiPriority w:val="99"/>
    <w:rsid w:val="00DB41F8"/>
    <w:rPr>
      <w:rFonts w:ascii="Arial" w:hAnsi="Arial"/>
      <w:sz w:val="22"/>
      <w:lang w:val="fr-FR" w:eastAsia="fr-FR"/>
    </w:rPr>
  </w:style>
  <w:style w:type="character" w:customStyle="1" w:styleId="Odwoaniedokomentarza1">
    <w:name w:val="Odwołanie do komentarza1"/>
    <w:uiPriority w:val="99"/>
    <w:rsid w:val="00DB41F8"/>
    <w:rPr>
      <w:sz w:val="16"/>
      <w:lang w:val="fr-FR" w:eastAsia="fr-FR"/>
    </w:rPr>
  </w:style>
  <w:style w:type="character" w:customStyle="1" w:styleId="TekstkomentarzaZnak">
    <w:name w:val="Tekst komentarza Znak"/>
    <w:uiPriority w:val="99"/>
    <w:rsid w:val="00DB41F8"/>
    <w:rPr>
      <w:sz w:val="20"/>
      <w:lang w:val="fr-FR" w:eastAsia="fr-FR"/>
    </w:rPr>
  </w:style>
  <w:style w:type="character" w:customStyle="1" w:styleId="TematkomentarzaZnak">
    <w:name w:val="Temat komentarza Znak"/>
    <w:uiPriority w:val="99"/>
    <w:rsid w:val="00DB41F8"/>
    <w:rPr>
      <w:b/>
      <w:lang w:val="fr-FR" w:eastAsia="fr-FR"/>
    </w:rPr>
  </w:style>
  <w:style w:type="character" w:customStyle="1" w:styleId="Nagwek3Znak">
    <w:name w:val="Nagłówek 3 Znak"/>
    <w:uiPriority w:val="99"/>
    <w:rsid w:val="00DB41F8"/>
    <w:rPr>
      <w:caps/>
      <w:color w:val="243F60"/>
      <w:spacing w:val="15"/>
      <w:lang w:val="fr-FR" w:eastAsia="fr-FR"/>
    </w:rPr>
  </w:style>
  <w:style w:type="character" w:customStyle="1" w:styleId="Nagwek1Znak">
    <w:name w:val="Nagłówek 1 Znak"/>
    <w:uiPriority w:val="99"/>
    <w:rsid w:val="00DB41F8"/>
    <w:rPr>
      <w:b/>
      <w:caps/>
      <w:color w:val="FFFFFF"/>
      <w:spacing w:val="15"/>
      <w:lang w:val="fr-FR" w:eastAsia="fr-FR"/>
    </w:rPr>
  </w:style>
  <w:style w:type="character" w:customStyle="1" w:styleId="Nagwek2Znak">
    <w:name w:val="Nagłówek 2 Znak"/>
    <w:uiPriority w:val="99"/>
    <w:rsid w:val="00DB41F8"/>
    <w:rPr>
      <w:caps/>
      <w:spacing w:val="15"/>
      <w:lang w:val="fr-FR" w:eastAsia="fr-FR"/>
    </w:rPr>
  </w:style>
  <w:style w:type="character" w:customStyle="1" w:styleId="Nagwek5Znak">
    <w:name w:val="Nagłówek 5 Znak"/>
    <w:uiPriority w:val="99"/>
    <w:rsid w:val="00DB41F8"/>
    <w:rPr>
      <w:caps/>
      <w:color w:val="365F91"/>
      <w:spacing w:val="10"/>
      <w:lang w:val="fr-FR" w:eastAsia="fr-FR"/>
    </w:rPr>
  </w:style>
  <w:style w:type="character" w:customStyle="1" w:styleId="Nagwek6Znak">
    <w:name w:val="Nagłówek 6 Znak"/>
    <w:uiPriority w:val="99"/>
    <w:rsid w:val="00DB41F8"/>
    <w:rPr>
      <w:caps/>
      <w:color w:val="365F91"/>
      <w:spacing w:val="10"/>
      <w:lang w:val="fr-FR" w:eastAsia="fr-FR"/>
    </w:rPr>
  </w:style>
  <w:style w:type="character" w:customStyle="1" w:styleId="Nagwek7Znak">
    <w:name w:val="Nagłówek 7 Znak"/>
    <w:uiPriority w:val="99"/>
    <w:rsid w:val="00DB41F8"/>
    <w:rPr>
      <w:caps/>
      <w:color w:val="365F91"/>
      <w:spacing w:val="10"/>
      <w:lang w:val="fr-FR" w:eastAsia="fr-FR"/>
    </w:rPr>
  </w:style>
  <w:style w:type="character" w:customStyle="1" w:styleId="Nagwek8Znak">
    <w:name w:val="Nagłówek 8 Znak"/>
    <w:uiPriority w:val="99"/>
    <w:rsid w:val="00DB41F8"/>
    <w:rPr>
      <w:caps/>
      <w:spacing w:val="10"/>
      <w:sz w:val="18"/>
      <w:lang w:val="fr-FR" w:eastAsia="fr-FR"/>
    </w:rPr>
  </w:style>
  <w:style w:type="character" w:customStyle="1" w:styleId="Nagwek9Znak">
    <w:name w:val="Nagłówek 9 Znak"/>
    <w:uiPriority w:val="99"/>
    <w:rsid w:val="00DB41F8"/>
    <w:rPr>
      <w:i/>
      <w:caps/>
      <w:spacing w:val="10"/>
      <w:sz w:val="18"/>
      <w:lang w:val="fr-FR" w:eastAsia="fr-FR"/>
    </w:rPr>
  </w:style>
  <w:style w:type="character" w:customStyle="1" w:styleId="TytuZnak">
    <w:name w:val="Tytuł Znak"/>
    <w:uiPriority w:val="99"/>
    <w:rsid w:val="00DB41F8"/>
    <w:rPr>
      <w:caps/>
      <w:color w:val="4F81BD"/>
      <w:spacing w:val="10"/>
      <w:kern w:val="1"/>
      <w:sz w:val="52"/>
      <w:lang w:val="fr-FR" w:eastAsia="fr-FR"/>
    </w:rPr>
  </w:style>
  <w:style w:type="character" w:customStyle="1" w:styleId="PodtytuZnak">
    <w:name w:val="Podtytuł Znak"/>
    <w:uiPriority w:val="99"/>
    <w:rsid w:val="00DB41F8"/>
    <w:rPr>
      <w:caps/>
      <w:color w:val="595959"/>
      <w:spacing w:val="10"/>
      <w:sz w:val="24"/>
      <w:lang w:val="fr-FR" w:eastAsia="fr-FR"/>
    </w:rPr>
  </w:style>
  <w:style w:type="character" w:customStyle="1" w:styleId="BezodstpwZnak">
    <w:name w:val="Bez odstępów Znak"/>
    <w:uiPriority w:val="99"/>
    <w:rsid w:val="00DB41F8"/>
    <w:rPr>
      <w:sz w:val="20"/>
      <w:lang w:val="fr-FR" w:eastAsia="fr-FR"/>
    </w:rPr>
  </w:style>
  <w:style w:type="character" w:customStyle="1" w:styleId="CytatZnak">
    <w:name w:val="Cytat Znak"/>
    <w:uiPriority w:val="99"/>
    <w:rsid w:val="00DB41F8"/>
    <w:rPr>
      <w:i/>
      <w:sz w:val="20"/>
      <w:lang w:val="fr-FR" w:eastAsia="fr-FR"/>
    </w:rPr>
  </w:style>
  <w:style w:type="character" w:customStyle="1" w:styleId="CytatintensywnyZnak">
    <w:name w:val="Cytat intensywny Znak"/>
    <w:uiPriority w:val="99"/>
    <w:rsid w:val="00DB41F8"/>
    <w:rPr>
      <w:i/>
      <w:color w:val="4F81BD"/>
      <w:sz w:val="20"/>
      <w:lang w:val="fr-FR" w:eastAsia="fr-FR"/>
    </w:rPr>
  </w:style>
  <w:style w:type="character" w:customStyle="1" w:styleId="Wyrnieniedelikatne1">
    <w:name w:val="Wyróżnienie delikatne1"/>
    <w:uiPriority w:val="99"/>
    <w:rsid w:val="00DB41F8"/>
    <w:rPr>
      <w:i/>
      <w:color w:val="243F60"/>
      <w:lang w:val="fr-FR" w:eastAsia="fr-FR"/>
    </w:rPr>
  </w:style>
  <w:style w:type="character" w:customStyle="1" w:styleId="Wyrnienieintensywne1">
    <w:name w:val="Wyróżnienie intensywne1"/>
    <w:uiPriority w:val="99"/>
    <w:rsid w:val="00DB41F8"/>
    <w:rPr>
      <w:b/>
      <w:caps/>
      <w:color w:val="243F60"/>
      <w:spacing w:val="10"/>
      <w:lang w:val="fr-FR" w:eastAsia="fr-FR"/>
    </w:rPr>
  </w:style>
  <w:style w:type="character" w:customStyle="1" w:styleId="Odwoaniedelikatne1">
    <w:name w:val="Odwołanie delikatne1"/>
    <w:uiPriority w:val="99"/>
    <w:rsid w:val="00DB41F8"/>
    <w:rPr>
      <w:b/>
      <w:color w:val="4F81BD"/>
      <w:lang w:val="fr-FR" w:eastAsia="fr-FR"/>
    </w:rPr>
  </w:style>
  <w:style w:type="character" w:customStyle="1" w:styleId="Odwoanieintensywne1">
    <w:name w:val="Odwołanie intensywne1"/>
    <w:uiPriority w:val="99"/>
    <w:rsid w:val="00DB41F8"/>
    <w:rPr>
      <w:b/>
      <w:i/>
      <w:caps/>
      <w:color w:val="4F81BD"/>
      <w:lang w:val="fr-FR" w:eastAsia="fr-FR"/>
    </w:rPr>
  </w:style>
  <w:style w:type="character" w:customStyle="1" w:styleId="Tytuksiki1">
    <w:name w:val="Tytuł książki1"/>
    <w:uiPriority w:val="99"/>
    <w:rsid w:val="00DB41F8"/>
    <w:rPr>
      <w:b/>
      <w:i/>
      <w:spacing w:val="9"/>
      <w:lang w:val="fr-FR" w:eastAsia="fr-FR"/>
    </w:rPr>
  </w:style>
  <w:style w:type="character" w:styleId="Hyperlink">
    <w:name w:val="Hyperlink"/>
    <w:basedOn w:val="DefaultParagraphFont"/>
    <w:uiPriority w:val="99"/>
    <w:rsid w:val="00DB41F8"/>
    <w:rPr>
      <w:rFonts w:cs="Times New Roman"/>
      <w:color w:val="0000FF"/>
      <w:u w:val="single"/>
      <w:lang w:val="fr-FR" w:eastAsia="fr-FR"/>
    </w:rPr>
  </w:style>
  <w:style w:type="character" w:customStyle="1" w:styleId="ListLabel1">
    <w:name w:val="ListLabel 1"/>
    <w:uiPriority w:val="99"/>
    <w:rsid w:val="00DB41F8"/>
    <w:rPr>
      <w:rFonts w:ascii="Calibri" w:hAnsi="Calibri"/>
      <w:b/>
      <w:lang w:val="fr-FR" w:eastAsia="fr-FR"/>
    </w:rPr>
  </w:style>
  <w:style w:type="character" w:customStyle="1" w:styleId="ListLabel2">
    <w:name w:val="ListLabel 2"/>
    <w:uiPriority w:val="99"/>
    <w:rsid w:val="00DB41F8"/>
    <w:rPr>
      <w:rFonts w:eastAsia="Times New Roman"/>
      <w:sz w:val="20"/>
      <w:lang w:val="fr-FR" w:eastAsia="fr-FR"/>
    </w:rPr>
  </w:style>
  <w:style w:type="character" w:customStyle="1" w:styleId="ListLabel3">
    <w:name w:val="ListLabel 3"/>
    <w:uiPriority w:val="99"/>
    <w:rsid w:val="00DB41F8"/>
    <w:rPr>
      <w:b/>
      <w:lang w:val="fr-FR" w:eastAsia="fr-FR"/>
    </w:rPr>
  </w:style>
  <w:style w:type="character" w:customStyle="1" w:styleId="ListLabel4">
    <w:name w:val="ListLabel 4"/>
    <w:uiPriority w:val="99"/>
    <w:rsid w:val="00DB41F8"/>
    <w:rPr>
      <w:sz w:val="20"/>
      <w:lang w:val="fr-FR" w:eastAsia="fr-FR"/>
    </w:rPr>
  </w:style>
  <w:style w:type="character" w:customStyle="1" w:styleId="ListLabel5">
    <w:name w:val="ListLabel 5"/>
    <w:uiPriority w:val="99"/>
    <w:rsid w:val="00DB41F8"/>
    <w:rPr>
      <w:lang w:val="fr-FR" w:eastAsia="fr-FR"/>
    </w:rPr>
  </w:style>
  <w:style w:type="character" w:customStyle="1" w:styleId="ListLabel6">
    <w:name w:val="ListLabel 6"/>
    <w:uiPriority w:val="99"/>
    <w:rsid w:val="00DB41F8"/>
    <w:rPr>
      <w:lang w:val="fr-FR" w:eastAsia="fr-FR"/>
    </w:rPr>
  </w:style>
  <w:style w:type="character" w:customStyle="1" w:styleId="ListLabel7">
    <w:name w:val="ListLabel 7"/>
    <w:uiPriority w:val="99"/>
    <w:rsid w:val="00DB41F8"/>
    <w:rPr>
      <w:lang w:val="fr-FR" w:eastAsia="fr-FR"/>
    </w:rPr>
  </w:style>
  <w:style w:type="character" w:customStyle="1" w:styleId="ListLabel8">
    <w:name w:val="ListLabel 8"/>
    <w:uiPriority w:val="99"/>
    <w:rsid w:val="00DB41F8"/>
    <w:rPr>
      <w:sz w:val="20"/>
      <w:lang w:val="fr-FR" w:eastAsia="fr-FR"/>
    </w:rPr>
  </w:style>
  <w:style w:type="character" w:customStyle="1" w:styleId="ListLabel9">
    <w:name w:val="ListLabel 9"/>
    <w:uiPriority w:val="99"/>
    <w:rsid w:val="00DB41F8"/>
    <w:rPr>
      <w:b/>
      <w:lang w:val="fr-FR" w:eastAsia="fr-FR"/>
    </w:rPr>
  </w:style>
  <w:style w:type="character" w:customStyle="1" w:styleId="ListLabel10">
    <w:name w:val="ListLabel 10"/>
    <w:uiPriority w:val="99"/>
    <w:rsid w:val="00DB41F8"/>
    <w:rPr>
      <w:lang w:val="fr-FR" w:eastAsia="fr-FR"/>
    </w:rPr>
  </w:style>
  <w:style w:type="character" w:customStyle="1" w:styleId="Znakinumeracji">
    <w:name w:val="Znaki numeracji"/>
    <w:uiPriority w:val="99"/>
    <w:rsid w:val="00DB41F8"/>
  </w:style>
  <w:style w:type="character" w:customStyle="1" w:styleId="Symbolewypunktowania">
    <w:name w:val="Symbole wypunktowania"/>
    <w:uiPriority w:val="99"/>
    <w:rsid w:val="00DB41F8"/>
    <w:rPr>
      <w:rFonts w:ascii="OpenSymbol" w:eastAsia="Times New Roman" w:hAnsi="OpenSymbol"/>
      <w:lang w:val="fr-FR" w:eastAsia="fr-FR"/>
    </w:rPr>
  </w:style>
  <w:style w:type="paragraph" w:customStyle="1" w:styleId="Nagwek1">
    <w:name w:val="Nagłówek1"/>
    <w:basedOn w:val="Normal"/>
    <w:next w:val="BodyText"/>
    <w:uiPriority w:val="99"/>
    <w:rsid w:val="00DB41F8"/>
    <w:pPr>
      <w:keepNext/>
      <w:spacing w:before="240" w:after="120"/>
    </w:pPr>
    <w:rPr>
      <w:rFonts w:ascii="Arial" w:hAnsi="Arial" w:cs="Lucida Sans"/>
      <w:sz w:val="28"/>
      <w:szCs w:val="28"/>
    </w:rPr>
  </w:style>
  <w:style w:type="paragraph" w:styleId="BodyText">
    <w:name w:val="Body Text"/>
    <w:basedOn w:val="Normal"/>
    <w:link w:val="BodyTextChar"/>
    <w:uiPriority w:val="99"/>
    <w:rsid w:val="00DB41F8"/>
    <w:pPr>
      <w:spacing w:after="0" w:line="100" w:lineRule="atLeast"/>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semiHidden/>
    <w:rsid w:val="00012818"/>
    <w:rPr>
      <w:rFonts w:ascii="Calibri" w:eastAsia="SimSun" w:hAnsi="Calibri" w:cs="Tahoma"/>
      <w:sz w:val="20"/>
      <w:szCs w:val="20"/>
      <w:lang w:val="fr-FR" w:eastAsia="fr-FR"/>
    </w:rPr>
  </w:style>
  <w:style w:type="paragraph" w:styleId="List">
    <w:name w:val="List"/>
    <w:basedOn w:val="BodyText"/>
    <w:uiPriority w:val="99"/>
    <w:rsid w:val="00DB41F8"/>
    <w:rPr>
      <w:rFonts w:cs="Lucida Sans"/>
    </w:rPr>
  </w:style>
  <w:style w:type="paragraph" w:customStyle="1" w:styleId="Podpis1">
    <w:name w:val="Podpis1"/>
    <w:basedOn w:val="Normal"/>
    <w:uiPriority w:val="99"/>
    <w:rsid w:val="00DB41F8"/>
    <w:pPr>
      <w:suppressLineNumbers/>
      <w:spacing w:before="120" w:after="120"/>
    </w:pPr>
    <w:rPr>
      <w:rFonts w:cs="Lucida Sans"/>
      <w:i/>
      <w:iCs/>
      <w:sz w:val="24"/>
      <w:szCs w:val="24"/>
    </w:rPr>
  </w:style>
  <w:style w:type="paragraph" w:customStyle="1" w:styleId="Indeks">
    <w:name w:val="Indeks"/>
    <w:basedOn w:val="Normal"/>
    <w:uiPriority w:val="99"/>
    <w:rsid w:val="00DB41F8"/>
    <w:pPr>
      <w:suppressLineNumbers/>
    </w:pPr>
    <w:rPr>
      <w:rFonts w:cs="Lucida Sans"/>
    </w:rPr>
  </w:style>
  <w:style w:type="paragraph" w:customStyle="1" w:styleId="Kolorowalistaakcent11">
    <w:name w:val="Kolorowa lista — akcent 11"/>
    <w:basedOn w:val="Normal"/>
    <w:uiPriority w:val="99"/>
    <w:rsid w:val="00DB41F8"/>
    <w:pPr>
      <w:ind w:left="720"/>
    </w:pPr>
  </w:style>
  <w:style w:type="paragraph" w:customStyle="1" w:styleId="NormalnyWeb1">
    <w:name w:val="Normalny (Web)1"/>
    <w:basedOn w:val="Normal"/>
    <w:uiPriority w:val="99"/>
    <w:rsid w:val="00DB41F8"/>
    <w:pPr>
      <w:spacing w:before="100" w:after="100" w:line="100" w:lineRule="atLeast"/>
    </w:pPr>
    <w:rPr>
      <w:rFonts w:ascii="Times New Roman" w:eastAsia="Times New Roman" w:hAnsi="Times New Roman" w:cs="Times New Roman"/>
      <w:sz w:val="24"/>
      <w:szCs w:val="24"/>
    </w:rPr>
  </w:style>
  <w:style w:type="paragraph" w:styleId="Header">
    <w:name w:val="header"/>
    <w:basedOn w:val="Normal"/>
    <w:link w:val="HeaderChar"/>
    <w:uiPriority w:val="99"/>
    <w:rsid w:val="00DB41F8"/>
    <w:pPr>
      <w:suppressLineNumbers/>
      <w:tabs>
        <w:tab w:val="center" w:pos="4536"/>
        <w:tab w:val="right" w:pos="9072"/>
      </w:tabs>
      <w:spacing w:after="0" w:line="100" w:lineRule="atLeast"/>
    </w:pPr>
    <w:rPr>
      <w:rFonts w:cs="Times New Roman"/>
    </w:rPr>
  </w:style>
  <w:style w:type="character" w:customStyle="1" w:styleId="HeaderChar">
    <w:name w:val="Header Char"/>
    <w:basedOn w:val="DefaultParagraphFont"/>
    <w:link w:val="Header"/>
    <w:uiPriority w:val="99"/>
    <w:semiHidden/>
    <w:rsid w:val="00012818"/>
    <w:rPr>
      <w:rFonts w:ascii="Calibri" w:eastAsia="SimSun" w:hAnsi="Calibri" w:cs="Tahoma"/>
      <w:sz w:val="20"/>
      <w:szCs w:val="20"/>
      <w:lang w:val="fr-FR" w:eastAsia="fr-FR"/>
    </w:rPr>
  </w:style>
  <w:style w:type="paragraph" w:styleId="Footer">
    <w:name w:val="footer"/>
    <w:basedOn w:val="Normal"/>
    <w:link w:val="FooterChar"/>
    <w:uiPriority w:val="99"/>
    <w:rsid w:val="00DB41F8"/>
    <w:pPr>
      <w:suppressLineNumbers/>
      <w:tabs>
        <w:tab w:val="center" w:pos="4536"/>
        <w:tab w:val="right" w:pos="9072"/>
      </w:tabs>
      <w:spacing w:after="0" w:line="100" w:lineRule="atLeast"/>
    </w:pPr>
    <w:rPr>
      <w:rFonts w:cs="Times New Roman"/>
    </w:rPr>
  </w:style>
  <w:style w:type="character" w:customStyle="1" w:styleId="FooterChar">
    <w:name w:val="Footer Char"/>
    <w:basedOn w:val="DefaultParagraphFont"/>
    <w:link w:val="Footer"/>
    <w:uiPriority w:val="99"/>
    <w:semiHidden/>
    <w:rsid w:val="00012818"/>
    <w:rPr>
      <w:rFonts w:ascii="Calibri" w:eastAsia="SimSun" w:hAnsi="Calibri" w:cs="Tahoma"/>
      <w:sz w:val="20"/>
      <w:szCs w:val="20"/>
      <w:lang w:val="fr-FR" w:eastAsia="fr-FR"/>
    </w:rPr>
  </w:style>
  <w:style w:type="paragraph" w:customStyle="1" w:styleId="HTML-wstpniesformatowany1">
    <w:name w:val="HTML - wstępnie sformatowany1"/>
    <w:basedOn w:val="Normal"/>
    <w:uiPriority w:val="99"/>
    <w:rsid w:val="00DB4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
    <w:uiPriority w:val="99"/>
    <w:rsid w:val="00DB41F8"/>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
    <w:uiPriority w:val="99"/>
    <w:rsid w:val="00DB41F8"/>
    <w:pPr>
      <w:spacing w:after="0" w:line="100" w:lineRule="atLeast"/>
    </w:pPr>
    <w:rPr>
      <w:rFonts w:cs="Times New Roman"/>
    </w:rPr>
  </w:style>
  <w:style w:type="paragraph" w:customStyle="1" w:styleId="Tekstdymka1">
    <w:name w:val="Tekst dymka1"/>
    <w:basedOn w:val="Normal"/>
    <w:uiPriority w:val="99"/>
    <w:rsid w:val="00DB41F8"/>
    <w:rPr>
      <w:rFonts w:ascii="Tahoma" w:hAnsi="Tahoma" w:cs="Times New Roman"/>
      <w:sz w:val="16"/>
      <w:szCs w:val="16"/>
    </w:rPr>
  </w:style>
  <w:style w:type="paragraph" w:customStyle="1" w:styleId="Akapitzlist1">
    <w:name w:val="Akapit z listą1"/>
    <w:basedOn w:val="Normal"/>
    <w:uiPriority w:val="99"/>
    <w:rsid w:val="00DB41F8"/>
    <w:pPr>
      <w:ind w:left="720"/>
    </w:pPr>
    <w:rPr>
      <w:rFonts w:eastAsia="Times New Roman"/>
    </w:rPr>
  </w:style>
  <w:style w:type="paragraph" w:customStyle="1" w:styleId="Akapitzlist2">
    <w:name w:val="Akapit z listą2"/>
    <w:basedOn w:val="Normal"/>
    <w:uiPriority w:val="99"/>
    <w:rsid w:val="00DB41F8"/>
    <w:pPr>
      <w:ind w:left="720"/>
    </w:pPr>
    <w:rPr>
      <w:rFonts w:eastAsia="Times New Roman"/>
    </w:rPr>
  </w:style>
  <w:style w:type="paragraph" w:customStyle="1" w:styleId="Kolorowecieniowanieakcent11">
    <w:name w:val="Kolorowe cieniowanie — akcent 11"/>
    <w:uiPriority w:val="99"/>
    <w:rsid w:val="00DB41F8"/>
    <w:pPr>
      <w:suppressAutoHyphens/>
      <w:spacing w:before="200" w:after="200" w:line="276" w:lineRule="auto"/>
    </w:pPr>
    <w:rPr>
      <w:rFonts w:ascii="Calibri" w:eastAsia="SimSun" w:hAnsi="Calibri" w:cs="Calibri"/>
      <w:lang w:val="fr-FR" w:eastAsia="fr-FR"/>
    </w:rPr>
  </w:style>
  <w:style w:type="paragraph" w:customStyle="1" w:styleId="Tekstkomentarza1">
    <w:name w:val="Tekst komentarza1"/>
    <w:basedOn w:val="Normal"/>
    <w:uiPriority w:val="99"/>
    <w:rsid w:val="00DB41F8"/>
  </w:style>
  <w:style w:type="paragraph" w:customStyle="1" w:styleId="Tematkomentarza1">
    <w:name w:val="Temat komentarza1"/>
    <w:basedOn w:val="Tekstkomentarza1"/>
    <w:uiPriority w:val="99"/>
    <w:rsid w:val="00DB41F8"/>
    <w:rPr>
      <w:b/>
      <w:bCs/>
    </w:rPr>
  </w:style>
  <w:style w:type="paragraph" w:customStyle="1" w:styleId="Poprawka1">
    <w:name w:val="Poprawka1"/>
    <w:uiPriority w:val="99"/>
    <w:rsid w:val="00DB41F8"/>
    <w:pPr>
      <w:suppressAutoHyphens/>
      <w:spacing w:before="200" w:after="200" w:line="276" w:lineRule="auto"/>
    </w:pPr>
    <w:rPr>
      <w:rFonts w:ascii="Calibri" w:eastAsia="SimSun" w:hAnsi="Calibri" w:cs="Calibri"/>
      <w:lang w:val="fr-FR" w:eastAsia="fr-FR"/>
    </w:rPr>
  </w:style>
  <w:style w:type="paragraph" w:customStyle="1" w:styleId="Legenda1">
    <w:name w:val="Legenda1"/>
    <w:basedOn w:val="Normal"/>
    <w:uiPriority w:val="99"/>
    <w:rsid w:val="00DB41F8"/>
    <w:rPr>
      <w:b/>
      <w:bCs/>
      <w:color w:val="365F91"/>
      <w:sz w:val="16"/>
      <w:szCs w:val="16"/>
    </w:rPr>
  </w:style>
  <w:style w:type="paragraph" w:styleId="Title">
    <w:name w:val="Title"/>
    <w:basedOn w:val="Normal"/>
    <w:next w:val="Subtitle"/>
    <w:link w:val="TitleChar"/>
    <w:uiPriority w:val="99"/>
    <w:qFormat/>
    <w:rsid w:val="00DB41F8"/>
    <w:pPr>
      <w:spacing w:before="720"/>
    </w:pPr>
    <w:rPr>
      <w:b/>
      <w:bCs/>
      <w:caps/>
      <w:color w:val="4F81BD"/>
      <w:spacing w:val="10"/>
      <w:kern w:val="1"/>
      <w:sz w:val="52"/>
      <w:szCs w:val="52"/>
    </w:rPr>
  </w:style>
  <w:style w:type="character" w:customStyle="1" w:styleId="TitleChar">
    <w:name w:val="Title Char"/>
    <w:basedOn w:val="DefaultParagraphFont"/>
    <w:link w:val="Title"/>
    <w:uiPriority w:val="10"/>
    <w:rsid w:val="00012818"/>
    <w:rPr>
      <w:rFonts w:asciiTheme="majorHAnsi" w:eastAsiaTheme="majorEastAsia" w:hAnsiTheme="majorHAnsi" w:cstheme="majorBidi"/>
      <w:b/>
      <w:bCs/>
      <w:kern w:val="28"/>
      <w:sz w:val="32"/>
      <w:szCs w:val="32"/>
      <w:lang w:val="fr-FR" w:eastAsia="fr-FR"/>
    </w:rPr>
  </w:style>
  <w:style w:type="paragraph" w:styleId="Subtitle">
    <w:name w:val="Subtitle"/>
    <w:basedOn w:val="Normal"/>
    <w:next w:val="BodyText"/>
    <w:link w:val="SubtitleChar"/>
    <w:uiPriority w:val="99"/>
    <w:qFormat/>
    <w:rsid w:val="00DB41F8"/>
    <w:pPr>
      <w:spacing w:after="1000" w:line="100" w:lineRule="atLeast"/>
    </w:pPr>
    <w:rPr>
      <w:i/>
      <w:iCs/>
      <w:caps/>
      <w:color w:val="595959"/>
      <w:spacing w:val="10"/>
      <w:sz w:val="24"/>
      <w:szCs w:val="24"/>
    </w:rPr>
  </w:style>
  <w:style w:type="character" w:customStyle="1" w:styleId="SubtitleChar">
    <w:name w:val="Subtitle Char"/>
    <w:basedOn w:val="DefaultParagraphFont"/>
    <w:link w:val="Subtitle"/>
    <w:uiPriority w:val="11"/>
    <w:rsid w:val="00012818"/>
    <w:rPr>
      <w:rFonts w:asciiTheme="majorHAnsi" w:eastAsiaTheme="majorEastAsia" w:hAnsiTheme="majorHAnsi" w:cstheme="majorBidi"/>
      <w:sz w:val="24"/>
      <w:szCs w:val="24"/>
      <w:lang w:val="fr-FR" w:eastAsia="fr-FR"/>
    </w:rPr>
  </w:style>
  <w:style w:type="paragraph" w:customStyle="1" w:styleId="Bezodstpw1">
    <w:name w:val="Bez odstępów1"/>
    <w:basedOn w:val="Normal"/>
    <w:uiPriority w:val="99"/>
    <w:rsid w:val="00DB41F8"/>
    <w:pPr>
      <w:spacing w:before="0" w:after="0" w:line="100" w:lineRule="atLeast"/>
    </w:pPr>
  </w:style>
  <w:style w:type="paragraph" w:customStyle="1" w:styleId="Akapitzlist3">
    <w:name w:val="Akapit z listą3"/>
    <w:basedOn w:val="Normal"/>
    <w:uiPriority w:val="99"/>
    <w:rsid w:val="00DB41F8"/>
    <w:pPr>
      <w:ind w:left="720"/>
    </w:pPr>
  </w:style>
  <w:style w:type="paragraph" w:customStyle="1" w:styleId="Cytat1">
    <w:name w:val="Cytat1"/>
    <w:basedOn w:val="Normal"/>
    <w:uiPriority w:val="99"/>
    <w:rsid w:val="00DB41F8"/>
    <w:rPr>
      <w:i/>
      <w:iCs/>
    </w:rPr>
  </w:style>
  <w:style w:type="paragraph" w:customStyle="1" w:styleId="Cytatintensywny1">
    <w:name w:val="Cytat intensywny1"/>
    <w:basedOn w:val="Normal"/>
    <w:uiPriority w:val="99"/>
    <w:rsid w:val="00DB41F8"/>
    <w:pPr>
      <w:pBdr>
        <w:top w:val="single" w:sz="4" w:space="10" w:color="808080"/>
        <w:left w:val="single" w:sz="4" w:space="10" w:color="808080"/>
      </w:pBdr>
      <w:spacing w:after="0"/>
      <w:ind w:left="1296" w:right="1152"/>
      <w:jc w:val="both"/>
    </w:pPr>
    <w:rPr>
      <w:i/>
      <w:iCs/>
      <w:color w:val="4F81BD"/>
    </w:rPr>
  </w:style>
  <w:style w:type="paragraph" w:styleId="TOCHeading">
    <w:name w:val="TOC Heading"/>
    <w:basedOn w:val="Heading1"/>
    <w:uiPriority w:val="99"/>
    <w:qFormat/>
    <w:rsid w:val="00DB41F8"/>
    <w:pPr>
      <w:numPr>
        <w:numId w:val="0"/>
      </w:numPr>
      <w:suppressLineNumbers/>
    </w:pPr>
    <w:rPr>
      <w:sz w:val="32"/>
      <w:szCs w:val="32"/>
    </w:rPr>
  </w:style>
  <w:style w:type="paragraph" w:styleId="TOC1">
    <w:name w:val="toc 1"/>
    <w:basedOn w:val="Normal"/>
    <w:uiPriority w:val="99"/>
    <w:rsid w:val="00DB41F8"/>
    <w:pPr>
      <w:tabs>
        <w:tab w:val="right" w:leader="dot" w:pos="9638"/>
      </w:tabs>
      <w:spacing w:after="100"/>
    </w:pPr>
  </w:style>
  <w:style w:type="paragraph" w:styleId="TOC2">
    <w:name w:val="toc 2"/>
    <w:basedOn w:val="Normal"/>
    <w:uiPriority w:val="99"/>
    <w:rsid w:val="00DB41F8"/>
    <w:pPr>
      <w:tabs>
        <w:tab w:val="right" w:leader="dot" w:pos="9355"/>
      </w:tabs>
      <w:spacing w:after="100"/>
      <w:ind w:left="200"/>
    </w:pPr>
  </w:style>
  <w:style w:type="paragraph" w:styleId="TOC3">
    <w:name w:val="toc 3"/>
    <w:basedOn w:val="Normal"/>
    <w:uiPriority w:val="99"/>
    <w:rsid w:val="00DB41F8"/>
    <w:pPr>
      <w:tabs>
        <w:tab w:val="right" w:leader="dot" w:pos="9072"/>
      </w:tabs>
      <w:spacing w:after="100"/>
      <w:ind w:left="400"/>
    </w:pPr>
  </w:style>
  <w:style w:type="paragraph" w:customStyle="1" w:styleId="Default">
    <w:name w:val="Default"/>
    <w:basedOn w:val="Normal"/>
    <w:uiPriority w:val="99"/>
    <w:rsid w:val="00DB41F8"/>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
    <w:uiPriority w:val="99"/>
    <w:rsid w:val="00DB41F8"/>
    <w:pPr>
      <w:suppressLineNumbers/>
    </w:pPr>
  </w:style>
  <w:style w:type="paragraph" w:styleId="BalloonText">
    <w:name w:val="Balloon Text"/>
    <w:basedOn w:val="Normal"/>
    <w:link w:val="BalloonTextChar"/>
    <w:uiPriority w:val="99"/>
    <w:semiHidden/>
    <w:pPr>
      <w:spacing w:before="0"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Pr>
      <w:rFonts w:ascii="Segoe UI" w:eastAsia="SimSun" w:hAnsi="Segoe UI"/>
      <w:sz w:val="18"/>
      <w:lang w:val="fr-FR" w:eastAsia="fr-FR"/>
    </w:rPr>
  </w:style>
  <w:style w:type="character" w:styleId="CommentReference">
    <w:name w:val="annotation reference"/>
    <w:basedOn w:val="DefaultParagraphFont"/>
    <w:uiPriority w:val="99"/>
    <w:semiHidden/>
    <w:rPr>
      <w:rFonts w:cs="Times New Roman"/>
      <w:sz w:val="16"/>
      <w:lang w:val="fr-FR" w:eastAsia="fr-FR"/>
    </w:rPr>
  </w:style>
  <w:style w:type="paragraph" w:styleId="CommentText">
    <w:name w:val="annotation text"/>
    <w:basedOn w:val="Normal"/>
    <w:link w:val="CommentTextChar"/>
    <w:uiPriority w:val="99"/>
    <w:semiHidden/>
    <w:rPr>
      <w:rFonts w:cs="Times New Roman"/>
    </w:rPr>
  </w:style>
  <w:style w:type="character" w:customStyle="1" w:styleId="CommentTextChar">
    <w:name w:val="Comment Text Char"/>
    <w:basedOn w:val="DefaultParagraphFont"/>
    <w:link w:val="CommentText"/>
    <w:uiPriority w:val="99"/>
    <w:semiHidden/>
    <w:locked/>
    <w:rPr>
      <w:rFonts w:ascii="Calibri" w:eastAsia="SimSun" w:hAnsi="Calibri"/>
      <w:lang w:val="fr-FR"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rPr>
  </w:style>
  <w:style w:type="paragraph" w:styleId="Revision">
    <w:name w:val="Revision"/>
    <w:hidden/>
    <w:uiPriority w:val="99"/>
    <w:semiHidden/>
    <w:rPr>
      <w:rFonts w:ascii="Calibri" w:eastAsia="SimSun" w:hAnsi="Calibri" w:cs="Tahoma"/>
      <w:sz w:val="20"/>
      <w:szCs w:val="20"/>
      <w:lang w:val="fr-FR" w:eastAsia="fr-FR"/>
    </w:rPr>
  </w:style>
  <w:style w:type="paragraph" w:customStyle="1" w:styleId="divpoint">
    <w:name w:val="div.point"/>
    <w:uiPriority w:val="99"/>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EndnoteText">
    <w:name w:val="endnote text"/>
    <w:basedOn w:val="Normal"/>
    <w:link w:val="EndnoteTextChar"/>
    <w:uiPriority w:val="99"/>
    <w:semiHidden/>
    <w:rPr>
      <w:rFonts w:cs="Times New Roman"/>
    </w:rPr>
  </w:style>
  <w:style w:type="character" w:customStyle="1" w:styleId="EndnoteTextChar">
    <w:name w:val="Endnote Text Char"/>
    <w:basedOn w:val="DefaultParagraphFont"/>
    <w:link w:val="EndnoteText"/>
    <w:uiPriority w:val="99"/>
    <w:semiHidden/>
    <w:locked/>
    <w:rPr>
      <w:rFonts w:ascii="Calibri" w:eastAsia="SimSun" w:hAnsi="Calibri"/>
      <w:lang w:val="fr-FR" w:eastAsia="fr-FR"/>
    </w:rPr>
  </w:style>
  <w:style w:type="character" w:styleId="EndnoteReference">
    <w:name w:val="endnote reference"/>
    <w:basedOn w:val="DefaultParagraphFont"/>
    <w:uiPriority w:val="99"/>
    <w:semiHidden/>
    <w:rPr>
      <w:rFonts w:cs="Times New Roman"/>
      <w:vertAlign w:val="superscript"/>
      <w:lang w:val="fr-FR" w:eastAsia="fr-FR"/>
    </w:rPr>
  </w:style>
  <w:style w:type="paragraph" w:styleId="ListParagraph">
    <w:name w:val="List Paragraph"/>
    <w:basedOn w:val="Normal"/>
    <w:uiPriority w:val="99"/>
    <w:qFormat/>
    <w:rsid w:val="00236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adressé aux ressortissants étrangers portant les modalités et les procédures en matière de leurs droits et leurs obligations  en ce qui concerne les affaires portant sur la prolongation de la durée de validité d’un visa délivré ou de séjour fa</dc:title>
  <dc:subject/>
  <dc:creator>ateleszko</dc:creator>
  <cp:keywords/>
  <dc:description/>
  <cp:lastModifiedBy>DSala</cp:lastModifiedBy>
  <cp:revision>2</cp:revision>
  <cp:lastPrinted>2019-04-16T13:27:00Z</cp:lastPrinted>
  <dcterms:created xsi:type="dcterms:W3CDTF">2022-04-28T12:36:00Z</dcterms:created>
  <dcterms:modified xsi:type="dcterms:W3CDTF">2022-04-28T12:36:00Z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2.3013558261206E-293</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